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B61" w:rsidRPr="00F61B61" w:rsidRDefault="00F61B61" w:rsidP="00F61B61">
      <w:pPr>
        <w:widowControl w:val="0"/>
        <w:ind w:right="-1"/>
        <w:jc w:val="center"/>
        <w:rPr>
          <w:b/>
          <w:snapToGrid w:val="0"/>
          <w:sz w:val="18"/>
          <w:szCs w:val="18"/>
        </w:rPr>
      </w:pPr>
      <w:r w:rsidRPr="00F61B61">
        <w:rPr>
          <w:b/>
          <w:snapToGrid w:val="0"/>
          <w:sz w:val="22"/>
        </w:rPr>
        <w:t>ИЗВЕЩЕНИЕ</w:t>
      </w:r>
    </w:p>
    <w:p w:rsidR="00F61B61" w:rsidRPr="00F61B61" w:rsidRDefault="00F61B61" w:rsidP="00F61B61">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DF55AD" w:rsidRPr="00DF55AD" w:rsidRDefault="00DF55AD" w:rsidP="00DF55AD">
      <w:pPr>
        <w:widowControl w:val="0"/>
        <w:ind w:right="-1"/>
        <w:jc w:val="center"/>
        <w:rPr>
          <w:b/>
          <w:snapToGrid w:val="0"/>
          <w:sz w:val="18"/>
          <w:szCs w:val="18"/>
        </w:rPr>
      </w:pPr>
      <w:r w:rsidRPr="00DF55AD">
        <w:rPr>
          <w:b/>
          <w:snapToGrid w:val="0"/>
          <w:sz w:val="18"/>
          <w:szCs w:val="18"/>
        </w:rPr>
        <w:t xml:space="preserve">сезонных нестационарных торговых объектов, </w:t>
      </w:r>
    </w:p>
    <w:p w:rsidR="00DF55AD" w:rsidRPr="00DF55AD" w:rsidRDefault="00DF55AD" w:rsidP="00DF55AD">
      <w:pPr>
        <w:widowControl w:val="0"/>
        <w:ind w:right="-1"/>
        <w:jc w:val="center"/>
        <w:rPr>
          <w:b/>
          <w:snapToGrid w:val="0"/>
          <w:sz w:val="18"/>
          <w:szCs w:val="18"/>
        </w:rPr>
      </w:pPr>
      <w:r w:rsidRPr="00DF55AD">
        <w:rPr>
          <w:b/>
          <w:snapToGrid w:val="0"/>
          <w:sz w:val="18"/>
          <w:szCs w:val="18"/>
        </w:rPr>
        <w:t xml:space="preserve">на территории муниципального образования город Набережные Челны </w:t>
      </w:r>
    </w:p>
    <w:p w:rsidR="00F61B61" w:rsidRPr="00F61B61" w:rsidRDefault="00DF55AD" w:rsidP="00DF55AD">
      <w:pPr>
        <w:widowControl w:val="0"/>
        <w:ind w:right="-1"/>
        <w:jc w:val="center"/>
        <w:rPr>
          <w:b/>
          <w:snapToGrid w:val="0"/>
          <w:sz w:val="18"/>
          <w:szCs w:val="18"/>
        </w:rPr>
      </w:pPr>
      <w:r>
        <w:rPr>
          <w:b/>
          <w:snapToGrid w:val="0"/>
          <w:sz w:val="18"/>
          <w:szCs w:val="18"/>
        </w:rPr>
        <w:t>со дня заключения договора</w:t>
      </w:r>
      <w:r w:rsidRPr="00DF55AD">
        <w:rPr>
          <w:b/>
          <w:snapToGrid w:val="0"/>
          <w:sz w:val="18"/>
          <w:szCs w:val="18"/>
        </w:rPr>
        <w:t xml:space="preserve"> по 31.10.2020</w:t>
      </w:r>
    </w:p>
    <w:p w:rsidR="00AA0BEE" w:rsidRDefault="00F61B61" w:rsidP="00F61B61">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DF55AD">
        <w:rPr>
          <w:b/>
          <w:sz w:val="22"/>
          <w:szCs w:val="22"/>
          <w:highlight w:val="yellow"/>
        </w:rPr>
        <w:t>21</w:t>
      </w:r>
      <w:r w:rsidRPr="00F61B61">
        <w:rPr>
          <w:b/>
          <w:sz w:val="22"/>
          <w:szCs w:val="22"/>
          <w:highlight w:val="yellow"/>
        </w:rPr>
        <w:t xml:space="preserve"> </w:t>
      </w:r>
      <w:r w:rsidR="00DF55AD">
        <w:rPr>
          <w:b/>
          <w:sz w:val="22"/>
          <w:szCs w:val="22"/>
          <w:highlight w:val="yellow"/>
        </w:rPr>
        <w:t>августа</w:t>
      </w:r>
      <w:r w:rsidR="00DF55AD">
        <w:rPr>
          <w:b/>
          <w:bCs/>
          <w:sz w:val="22"/>
          <w:szCs w:val="22"/>
          <w:highlight w:val="yellow"/>
        </w:rPr>
        <w:t xml:space="preserve"> 2020</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сезонного нестационарного торгового на территории муниципального образования город Набережные Челны:</w:t>
      </w:r>
    </w:p>
    <w:p w:rsidR="00AA0BEE" w:rsidRDefault="00AA0BEE" w:rsidP="00AA0BEE">
      <w:pPr>
        <w:ind w:rightChars="-63" w:right="-126" w:firstLine="709"/>
        <w:jc w:val="both"/>
        <w:rPr>
          <w:sz w:val="8"/>
          <w:szCs w:val="8"/>
        </w:rPr>
      </w:pPr>
    </w:p>
    <w:tbl>
      <w:tblPr>
        <w:tblW w:w="15593" w:type="dxa"/>
        <w:tblInd w:w="-34" w:type="dxa"/>
        <w:tblLayout w:type="fixed"/>
        <w:tblLook w:val="0000" w:firstRow="0" w:lastRow="0" w:firstColumn="0" w:lastColumn="0" w:noHBand="0" w:noVBand="0"/>
      </w:tblPr>
      <w:tblGrid>
        <w:gridCol w:w="426"/>
        <w:gridCol w:w="2297"/>
        <w:gridCol w:w="992"/>
        <w:gridCol w:w="2268"/>
        <w:gridCol w:w="3118"/>
        <w:gridCol w:w="1106"/>
        <w:gridCol w:w="1275"/>
        <w:gridCol w:w="1559"/>
        <w:gridCol w:w="2552"/>
      </w:tblGrid>
      <w:tr w:rsidR="0007427E" w:rsidRPr="00CD0610" w:rsidTr="009B0BF9">
        <w:trPr>
          <w:trHeight w:val="1035"/>
        </w:trPr>
        <w:tc>
          <w:tcPr>
            <w:tcW w:w="426" w:type="dxa"/>
            <w:vMerge w:val="restart"/>
            <w:tcBorders>
              <w:top w:val="single" w:sz="4" w:space="0" w:color="000000"/>
              <w:left w:val="single" w:sz="4" w:space="0" w:color="000000"/>
            </w:tcBorders>
            <w:shd w:val="clear" w:color="auto" w:fill="auto"/>
          </w:tcPr>
          <w:p w:rsidR="0007427E" w:rsidRPr="00CD0610" w:rsidRDefault="0007427E" w:rsidP="0007427E">
            <w:pPr>
              <w:snapToGrid w:val="0"/>
              <w:jc w:val="center"/>
              <w:rPr>
                <w:bCs/>
                <w:color w:val="000000"/>
              </w:rPr>
            </w:pPr>
            <w:r w:rsidRPr="00CD0610">
              <w:rPr>
                <w:bCs/>
                <w:color w:val="000000"/>
              </w:rPr>
              <w:t>№</w:t>
            </w:r>
          </w:p>
          <w:p w:rsidR="0007427E" w:rsidRPr="00CD0610" w:rsidRDefault="0007427E" w:rsidP="0007427E">
            <w:pPr>
              <w:jc w:val="center"/>
              <w:rPr>
                <w:bCs/>
                <w:color w:val="000000"/>
              </w:rPr>
            </w:pPr>
            <w:r w:rsidRPr="00CD0610">
              <w:rPr>
                <w:bCs/>
                <w:color w:val="000000"/>
              </w:rPr>
              <w:t>лота</w:t>
            </w:r>
          </w:p>
        </w:tc>
        <w:tc>
          <w:tcPr>
            <w:tcW w:w="2297" w:type="dxa"/>
            <w:vMerge w:val="restart"/>
            <w:tcBorders>
              <w:top w:val="single" w:sz="4" w:space="0" w:color="000000"/>
              <w:left w:val="single" w:sz="4" w:space="0" w:color="000000"/>
            </w:tcBorders>
            <w:shd w:val="clear" w:color="auto" w:fill="auto"/>
          </w:tcPr>
          <w:p w:rsidR="0007427E" w:rsidRPr="00CD0610" w:rsidRDefault="0007427E" w:rsidP="009808A8">
            <w:pPr>
              <w:snapToGrid w:val="0"/>
              <w:jc w:val="center"/>
              <w:rPr>
                <w:bCs/>
                <w:color w:val="000000"/>
              </w:rPr>
            </w:pPr>
            <w:r w:rsidRPr="00CD0610">
              <w:rPr>
                <w:bCs/>
                <w:color w:val="000000"/>
              </w:rPr>
              <w:t xml:space="preserve">Местонахождение </w:t>
            </w:r>
            <w:r w:rsidR="00DF55AD">
              <w:rPr>
                <w:bCs/>
                <w:color w:val="000000"/>
              </w:rPr>
              <w:t xml:space="preserve">сезонного </w:t>
            </w:r>
            <w:r w:rsidRPr="00CD0610">
              <w:rPr>
                <w:bCs/>
                <w:color w:val="000000"/>
              </w:rPr>
              <w:t xml:space="preserve">нестационарного торгового объекта </w:t>
            </w:r>
          </w:p>
        </w:tc>
        <w:tc>
          <w:tcPr>
            <w:tcW w:w="992" w:type="dxa"/>
            <w:vMerge w:val="restart"/>
            <w:tcBorders>
              <w:top w:val="single" w:sz="4" w:space="0" w:color="000000"/>
              <w:left w:val="single" w:sz="4" w:space="0" w:color="000000"/>
            </w:tcBorders>
            <w:shd w:val="clear" w:color="auto" w:fill="auto"/>
          </w:tcPr>
          <w:p w:rsidR="0007427E" w:rsidRPr="00CD0610" w:rsidRDefault="0007427E" w:rsidP="0007427E">
            <w:pPr>
              <w:snapToGrid w:val="0"/>
              <w:jc w:val="center"/>
              <w:rPr>
                <w:bCs/>
                <w:color w:val="000000"/>
              </w:rPr>
            </w:pPr>
            <w:r w:rsidRPr="00CD0610">
              <w:rPr>
                <w:bCs/>
                <w:color w:val="000000"/>
              </w:rPr>
              <w:t>Тип объекта</w:t>
            </w:r>
          </w:p>
          <w:p w:rsidR="0007427E" w:rsidRPr="00CD0610" w:rsidRDefault="0007427E" w:rsidP="0007427E">
            <w:pPr>
              <w:jc w:val="center"/>
              <w:rPr>
                <w:bCs/>
                <w:color w:val="000000"/>
              </w:rPr>
            </w:pPr>
            <w:r w:rsidRPr="00CD0610">
              <w:rPr>
                <w:bCs/>
                <w:color w:val="000000"/>
              </w:rPr>
              <w:t>(площадь)</w:t>
            </w:r>
          </w:p>
        </w:tc>
        <w:tc>
          <w:tcPr>
            <w:tcW w:w="2268" w:type="dxa"/>
            <w:vMerge w:val="restart"/>
            <w:tcBorders>
              <w:top w:val="single" w:sz="4" w:space="0" w:color="000000"/>
              <w:left w:val="single" w:sz="4" w:space="0" w:color="000000"/>
            </w:tcBorders>
            <w:shd w:val="clear" w:color="auto" w:fill="auto"/>
          </w:tcPr>
          <w:p w:rsidR="0007427E" w:rsidRPr="00CD0610" w:rsidRDefault="0007427E" w:rsidP="009808A8">
            <w:pPr>
              <w:snapToGrid w:val="0"/>
              <w:jc w:val="center"/>
              <w:rPr>
                <w:bCs/>
                <w:color w:val="000000"/>
              </w:rPr>
            </w:pPr>
            <w:r w:rsidRPr="00CD0610">
              <w:rPr>
                <w:bCs/>
                <w:color w:val="000000"/>
              </w:rPr>
              <w:t xml:space="preserve">Специализация </w:t>
            </w:r>
            <w:r w:rsidR="00DF55AD">
              <w:rPr>
                <w:bCs/>
                <w:color w:val="000000"/>
              </w:rPr>
              <w:t xml:space="preserve">сезонного </w:t>
            </w:r>
            <w:r w:rsidRPr="00CD0610">
              <w:rPr>
                <w:bCs/>
                <w:color w:val="000000"/>
              </w:rPr>
              <w:t xml:space="preserve">нестационарного торгового объекта </w:t>
            </w:r>
          </w:p>
        </w:tc>
        <w:tc>
          <w:tcPr>
            <w:tcW w:w="3118" w:type="dxa"/>
            <w:vMerge w:val="restart"/>
            <w:tcBorders>
              <w:top w:val="single" w:sz="4" w:space="0" w:color="000000"/>
              <w:left w:val="single" w:sz="4" w:space="0" w:color="000000"/>
            </w:tcBorders>
            <w:shd w:val="clear" w:color="auto" w:fill="auto"/>
          </w:tcPr>
          <w:p w:rsidR="0007427E" w:rsidRPr="00CD0610" w:rsidRDefault="0007427E" w:rsidP="0007427E">
            <w:pPr>
              <w:snapToGrid w:val="0"/>
              <w:jc w:val="center"/>
              <w:rPr>
                <w:bCs/>
                <w:color w:val="000000"/>
              </w:rPr>
            </w:pPr>
            <w:r w:rsidRPr="00CD0610">
              <w:rPr>
                <w:bCs/>
                <w:color w:val="000000"/>
              </w:rPr>
              <w:t>Координаты</w:t>
            </w:r>
          </w:p>
          <w:p w:rsidR="0007427E" w:rsidRPr="00CD0610" w:rsidRDefault="0007427E" w:rsidP="0007427E">
            <w:pPr>
              <w:snapToGrid w:val="0"/>
              <w:jc w:val="center"/>
              <w:rPr>
                <w:bCs/>
                <w:color w:val="000000"/>
              </w:rPr>
            </w:pPr>
            <w:r w:rsidRPr="00CD0610">
              <w:rPr>
                <w:bCs/>
                <w:color w:val="000000"/>
              </w:rPr>
              <w:t xml:space="preserve">местоположения </w:t>
            </w:r>
            <w:r w:rsidR="00DF55AD">
              <w:rPr>
                <w:bCs/>
                <w:color w:val="000000"/>
              </w:rPr>
              <w:t xml:space="preserve">сезонного </w:t>
            </w:r>
            <w:r w:rsidRPr="00CD0610">
              <w:rPr>
                <w:bCs/>
                <w:color w:val="000000"/>
              </w:rPr>
              <w:t xml:space="preserve">нестационарного торгового объекта </w:t>
            </w:r>
          </w:p>
          <w:p w:rsidR="0007427E" w:rsidRPr="00CD0610" w:rsidRDefault="0007427E" w:rsidP="0007427E">
            <w:pPr>
              <w:jc w:val="center"/>
              <w:rPr>
                <w:bCs/>
                <w:color w:val="000000"/>
              </w:rPr>
            </w:pPr>
          </w:p>
        </w:tc>
        <w:tc>
          <w:tcPr>
            <w:tcW w:w="1106" w:type="dxa"/>
            <w:vMerge w:val="restart"/>
            <w:tcBorders>
              <w:top w:val="single" w:sz="4" w:space="0" w:color="000000"/>
              <w:left w:val="single" w:sz="4" w:space="0" w:color="000000"/>
              <w:right w:val="single" w:sz="4" w:space="0" w:color="000000"/>
            </w:tcBorders>
            <w:shd w:val="clear" w:color="auto" w:fill="auto"/>
          </w:tcPr>
          <w:p w:rsidR="0007427E" w:rsidRPr="00CD0610" w:rsidRDefault="0007427E" w:rsidP="009808A8">
            <w:pPr>
              <w:snapToGrid w:val="0"/>
              <w:jc w:val="center"/>
              <w:rPr>
                <w:bCs/>
                <w:color w:val="000000"/>
              </w:rPr>
            </w:pPr>
            <w:r w:rsidRPr="00CD0610">
              <w:rPr>
                <w:bCs/>
                <w:color w:val="000000"/>
              </w:rPr>
              <w:t xml:space="preserve">Начальный </w:t>
            </w:r>
            <w:r w:rsidR="00825FEE">
              <w:rPr>
                <w:bCs/>
                <w:color w:val="000000"/>
              </w:rPr>
              <w:t xml:space="preserve">ежегодный </w:t>
            </w:r>
            <w:r w:rsidRPr="00CD0610">
              <w:rPr>
                <w:bCs/>
                <w:color w:val="000000"/>
              </w:rPr>
              <w:t xml:space="preserve">размер платы за размещение </w:t>
            </w:r>
            <w:r w:rsidR="00DF55AD">
              <w:rPr>
                <w:bCs/>
                <w:color w:val="000000"/>
              </w:rPr>
              <w:t xml:space="preserve">сезонного </w:t>
            </w:r>
            <w:r w:rsidRPr="00CD0610">
              <w:rPr>
                <w:bCs/>
                <w:color w:val="000000"/>
              </w:rPr>
              <w:t>нестационарного торгового объекта (руб.)</w:t>
            </w:r>
          </w:p>
        </w:tc>
        <w:tc>
          <w:tcPr>
            <w:tcW w:w="1275" w:type="dxa"/>
            <w:vMerge w:val="restart"/>
            <w:tcBorders>
              <w:top w:val="single" w:sz="4" w:space="0" w:color="000000"/>
              <w:left w:val="single" w:sz="4" w:space="0" w:color="000000"/>
              <w:right w:val="single" w:sz="4" w:space="0" w:color="000000"/>
            </w:tcBorders>
          </w:tcPr>
          <w:p w:rsidR="0007427E" w:rsidRPr="00CD0610" w:rsidRDefault="0007427E" w:rsidP="0007427E">
            <w:pPr>
              <w:snapToGrid w:val="0"/>
              <w:jc w:val="center"/>
              <w:rPr>
                <w:bCs/>
                <w:color w:val="000000"/>
              </w:rPr>
            </w:pPr>
            <w:r w:rsidRPr="00CD0610">
              <w:rPr>
                <w:bCs/>
                <w:color w:val="000000"/>
              </w:rPr>
              <w:t>Шаг аукциона (руб.)</w:t>
            </w:r>
          </w:p>
        </w:tc>
        <w:tc>
          <w:tcPr>
            <w:tcW w:w="4111" w:type="dxa"/>
            <w:gridSpan w:val="2"/>
            <w:tcBorders>
              <w:top w:val="single" w:sz="4" w:space="0" w:color="000000"/>
              <w:left w:val="single" w:sz="4" w:space="0" w:color="000000"/>
              <w:bottom w:val="single" w:sz="4" w:space="0" w:color="auto"/>
              <w:right w:val="single" w:sz="4" w:space="0" w:color="000000"/>
            </w:tcBorders>
          </w:tcPr>
          <w:p w:rsidR="0007427E" w:rsidRDefault="0007427E" w:rsidP="000A5D45">
            <w:pPr>
              <w:snapToGrid w:val="0"/>
              <w:jc w:val="center"/>
              <w:rPr>
                <w:bCs/>
                <w:color w:val="000000"/>
              </w:rPr>
            </w:pPr>
            <w:r w:rsidRPr="0007427E">
              <w:rPr>
                <w:bCs/>
                <w:color w:val="000000"/>
              </w:rPr>
              <w:t>Сумма денежных средств, п</w:t>
            </w:r>
            <w:r>
              <w:rPr>
                <w:bCs/>
                <w:color w:val="000000"/>
              </w:rPr>
              <w:t>одлежащая перечислению на блоки</w:t>
            </w:r>
            <w:r w:rsidRPr="0007427E">
              <w:rPr>
                <w:bCs/>
                <w:color w:val="000000"/>
              </w:rPr>
              <w:t xml:space="preserve">ровочный </w:t>
            </w:r>
            <w:proofErr w:type="spellStart"/>
            <w:r w:rsidRPr="0007427E">
              <w:rPr>
                <w:bCs/>
                <w:color w:val="000000"/>
              </w:rPr>
              <w:t>субсчет</w:t>
            </w:r>
            <w:proofErr w:type="spellEnd"/>
            <w:r w:rsidRPr="0007427E">
              <w:rPr>
                <w:bCs/>
                <w:color w:val="000000"/>
              </w:rPr>
              <w:t xml:space="preserve"> для подачи заявки</w:t>
            </w:r>
          </w:p>
        </w:tc>
      </w:tr>
      <w:tr w:rsidR="0007427E" w:rsidRPr="00CD0610" w:rsidTr="009B0BF9">
        <w:trPr>
          <w:trHeight w:val="1020"/>
        </w:trPr>
        <w:tc>
          <w:tcPr>
            <w:tcW w:w="426" w:type="dxa"/>
            <w:vMerge/>
            <w:tcBorders>
              <w:left w:val="single" w:sz="4" w:space="0" w:color="000000"/>
              <w:bottom w:val="single" w:sz="4" w:space="0" w:color="000000"/>
            </w:tcBorders>
            <w:shd w:val="clear" w:color="auto" w:fill="auto"/>
          </w:tcPr>
          <w:p w:rsidR="0007427E" w:rsidRPr="00CD0610" w:rsidRDefault="0007427E" w:rsidP="0007427E">
            <w:pPr>
              <w:snapToGrid w:val="0"/>
              <w:jc w:val="center"/>
              <w:rPr>
                <w:bCs/>
                <w:color w:val="000000"/>
              </w:rPr>
            </w:pPr>
          </w:p>
        </w:tc>
        <w:tc>
          <w:tcPr>
            <w:tcW w:w="2297" w:type="dxa"/>
            <w:vMerge/>
            <w:tcBorders>
              <w:left w:val="single" w:sz="4" w:space="0" w:color="000000"/>
              <w:bottom w:val="single" w:sz="4" w:space="0" w:color="000000"/>
            </w:tcBorders>
            <w:shd w:val="clear" w:color="auto" w:fill="auto"/>
          </w:tcPr>
          <w:p w:rsidR="0007427E" w:rsidRPr="00CD0610" w:rsidRDefault="0007427E" w:rsidP="009808A8">
            <w:pPr>
              <w:snapToGrid w:val="0"/>
              <w:jc w:val="center"/>
              <w:rPr>
                <w:bCs/>
                <w:color w:val="000000"/>
              </w:rPr>
            </w:pPr>
          </w:p>
        </w:tc>
        <w:tc>
          <w:tcPr>
            <w:tcW w:w="992" w:type="dxa"/>
            <w:vMerge/>
            <w:tcBorders>
              <w:left w:val="single" w:sz="4" w:space="0" w:color="000000"/>
              <w:bottom w:val="single" w:sz="4" w:space="0" w:color="000000"/>
            </w:tcBorders>
            <w:shd w:val="clear" w:color="auto" w:fill="auto"/>
          </w:tcPr>
          <w:p w:rsidR="0007427E" w:rsidRPr="00CD0610" w:rsidRDefault="0007427E" w:rsidP="0007427E">
            <w:pPr>
              <w:snapToGrid w:val="0"/>
              <w:jc w:val="center"/>
              <w:rPr>
                <w:bCs/>
                <w:color w:val="000000"/>
              </w:rPr>
            </w:pPr>
          </w:p>
        </w:tc>
        <w:tc>
          <w:tcPr>
            <w:tcW w:w="2268" w:type="dxa"/>
            <w:vMerge/>
            <w:tcBorders>
              <w:left w:val="single" w:sz="4" w:space="0" w:color="000000"/>
              <w:bottom w:val="single" w:sz="4" w:space="0" w:color="000000"/>
            </w:tcBorders>
            <w:shd w:val="clear" w:color="auto" w:fill="auto"/>
          </w:tcPr>
          <w:p w:rsidR="0007427E" w:rsidRPr="00CD0610" w:rsidRDefault="0007427E" w:rsidP="009808A8">
            <w:pPr>
              <w:snapToGrid w:val="0"/>
              <w:jc w:val="center"/>
              <w:rPr>
                <w:bCs/>
                <w:color w:val="000000"/>
              </w:rPr>
            </w:pPr>
          </w:p>
        </w:tc>
        <w:tc>
          <w:tcPr>
            <w:tcW w:w="3118" w:type="dxa"/>
            <w:vMerge/>
            <w:tcBorders>
              <w:left w:val="single" w:sz="4" w:space="0" w:color="000000"/>
              <w:bottom w:val="single" w:sz="4" w:space="0" w:color="000000"/>
            </w:tcBorders>
            <w:shd w:val="clear" w:color="auto" w:fill="auto"/>
          </w:tcPr>
          <w:p w:rsidR="0007427E" w:rsidRPr="00CD0610" w:rsidRDefault="0007427E" w:rsidP="0007427E">
            <w:pPr>
              <w:snapToGrid w:val="0"/>
              <w:jc w:val="center"/>
              <w:rPr>
                <w:bCs/>
                <w:color w:val="000000"/>
              </w:rPr>
            </w:pPr>
          </w:p>
        </w:tc>
        <w:tc>
          <w:tcPr>
            <w:tcW w:w="1106" w:type="dxa"/>
            <w:vMerge/>
            <w:tcBorders>
              <w:left w:val="single" w:sz="4" w:space="0" w:color="000000"/>
              <w:bottom w:val="single" w:sz="4" w:space="0" w:color="000000"/>
              <w:right w:val="single" w:sz="4" w:space="0" w:color="000000"/>
            </w:tcBorders>
            <w:shd w:val="clear" w:color="auto" w:fill="auto"/>
          </w:tcPr>
          <w:p w:rsidR="0007427E" w:rsidRPr="00CD0610" w:rsidRDefault="0007427E" w:rsidP="009808A8">
            <w:pPr>
              <w:snapToGrid w:val="0"/>
              <w:jc w:val="center"/>
              <w:rPr>
                <w:bCs/>
                <w:color w:val="000000"/>
              </w:rPr>
            </w:pPr>
          </w:p>
        </w:tc>
        <w:tc>
          <w:tcPr>
            <w:tcW w:w="1275" w:type="dxa"/>
            <w:vMerge/>
            <w:tcBorders>
              <w:left w:val="single" w:sz="4" w:space="0" w:color="000000"/>
              <w:bottom w:val="single" w:sz="4" w:space="0" w:color="000000"/>
              <w:right w:val="single" w:sz="4" w:space="0" w:color="000000"/>
            </w:tcBorders>
          </w:tcPr>
          <w:p w:rsidR="0007427E" w:rsidRPr="00CD0610" w:rsidRDefault="0007427E" w:rsidP="0007427E">
            <w:pPr>
              <w:snapToGrid w:val="0"/>
              <w:jc w:val="center"/>
              <w:rPr>
                <w:bCs/>
                <w:color w:val="000000"/>
              </w:rPr>
            </w:pPr>
          </w:p>
        </w:tc>
        <w:tc>
          <w:tcPr>
            <w:tcW w:w="1559" w:type="dxa"/>
            <w:tcBorders>
              <w:top w:val="single" w:sz="4" w:space="0" w:color="auto"/>
              <w:left w:val="single" w:sz="4" w:space="0" w:color="000000"/>
              <w:bottom w:val="single" w:sz="4" w:space="0" w:color="000000"/>
              <w:right w:val="single" w:sz="4" w:space="0" w:color="000000"/>
            </w:tcBorders>
          </w:tcPr>
          <w:p w:rsidR="0007427E" w:rsidRPr="0007427E" w:rsidRDefault="0007427E" w:rsidP="0007427E">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07427E" w:rsidRPr="0007427E" w:rsidRDefault="00214C90" w:rsidP="0007427E">
            <w:pPr>
              <w:snapToGrid w:val="0"/>
              <w:jc w:val="center"/>
              <w:rPr>
                <w:bCs/>
                <w:color w:val="000000"/>
              </w:rPr>
            </w:pPr>
            <w:r>
              <w:rPr>
                <w:bCs/>
                <w:color w:val="000000"/>
              </w:rPr>
              <w:t>обеспечение заявки (8</w:t>
            </w:r>
            <w:r w:rsidR="0007427E">
              <w:rPr>
                <w:bCs/>
                <w:color w:val="000000"/>
              </w:rPr>
              <w:t>0</w:t>
            </w:r>
            <w:r w:rsidR="0007427E" w:rsidRPr="0007427E">
              <w:rPr>
                <w:bCs/>
                <w:color w:val="000000"/>
              </w:rPr>
              <w:t>%</w:t>
            </w:r>
          </w:p>
          <w:p w:rsidR="0007427E" w:rsidRDefault="0007427E" w:rsidP="0007427E">
            <w:pPr>
              <w:snapToGrid w:val="0"/>
              <w:jc w:val="center"/>
              <w:rPr>
                <w:bCs/>
                <w:color w:val="000000"/>
              </w:rPr>
            </w:pPr>
            <w:r w:rsidRPr="0007427E">
              <w:rPr>
                <w:bCs/>
                <w:color w:val="000000"/>
              </w:rPr>
              <w:t>от начальной стоимости).</w:t>
            </w:r>
          </w:p>
        </w:tc>
        <w:tc>
          <w:tcPr>
            <w:tcW w:w="2552" w:type="dxa"/>
            <w:tcBorders>
              <w:top w:val="single" w:sz="4" w:space="0" w:color="auto"/>
              <w:left w:val="single" w:sz="4" w:space="0" w:color="000000"/>
              <w:bottom w:val="single" w:sz="4" w:space="0" w:color="000000"/>
              <w:right w:val="single" w:sz="4" w:space="0" w:color="000000"/>
            </w:tcBorders>
          </w:tcPr>
          <w:p w:rsidR="0007427E" w:rsidRPr="0007427E" w:rsidRDefault="0007427E" w:rsidP="0007427E">
            <w:pPr>
              <w:snapToGrid w:val="0"/>
              <w:jc w:val="center"/>
              <w:rPr>
                <w:bCs/>
                <w:color w:val="000000"/>
              </w:rPr>
            </w:pPr>
            <w:r w:rsidRPr="0007427E">
              <w:rPr>
                <w:bCs/>
                <w:color w:val="000000"/>
              </w:rPr>
              <w:t xml:space="preserve">в </w:t>
            </w:r>
            <w:proofErr w:type="spellStart"/>
            <w:r w:rsidRPr="0007427E">
              <w:rPr>
                <w:bCs/>
                <w:color w:val="000000"/>
              </w:rPr>
              <w:t>т.ч</w:t>
            </w:r>
            <w:proofErr w:type="spellEnd"/>
            <w:r w:rsidRPr="0007427E">
              <w:rPr>
                <w:bCs/>
                <w:color w:val="000000"/>
              </w:rPr>
              <w:t>.</w:t>
            </w:r>
          </w:p>
          <w:p w:rsidR="0007427E" w:rsidRPr="0007427E" w:rsidRDefault="0007427E" w:rsidP="0007427E">
            <w:pPr>
              <w:snapToGrid w:val="0"/>
              <w:jc w:val="center"/>
              <w:rPr>
                <w:bCs/>
                <w:color w:val="000000"/>
              </w:rPr>
            </w:pPr>
            <w:r w:rsidRPr="0007427E">
              <w:rPr>
                <w:bCs/>
                <w:color w:val="000000"/>
              </w:rPr>
              <w:t>плата</w:t>
            </w:r>
          </w:p>
          <w:p w:rsidR="0007427E" w:rsidRPr="0007427E" w:rsidRDefault="0007427E" w:rsidP="0007427E">
            <w:pPr>
              <w:snapToGrid w:val="0"/>
              <w:jc w:val="center"/>
              <w:rPr>
                <w:bCs/>
                <w:color w:val="000000"/>
              </w:rPr>
            </w:pPr>
            <w:r w:rsidRPr="0007427E">
              <w:rPr>
                <w:bCs/>
                <w:color w:val="000000"/>
              </w:rPr>
              <w:t>за участие в</w:t>
            </w:r>
          </w:p>
          <w:p w:rsidR="0007427E" w:rsidRPr="0007427E" w:rsidRDefault="0007427E" w:rsidP="0007427E">
            <w:pPr>
              <w:snapToGrid w:val="0"/>
              <w:jc w:val="center"/>
              <w:rPr>
                <w:bCs/>
                <w:color w:val="000000"/>
              </w:rPr>
            </w:pPr>
            <w:r w:rsidRPr="0007427E">
              <w:rPr>
                <w:bCs/>
                <w:color w:val="000000"/>
              </w:rPr>
              <w:t>электронном аукционе,</w:t>
            </w:r>
          </w:p>
          <w:p w:rsidR="0007427E" w:rsidRDefault="0007427E" w:rsidP="0007427E">
            <w:pPr>
              <w:snapToGrid w:val="0"/>
              <w:jc w:val="center"/>
              <w:rPr>
                <w:bCs/>
                <w:color w:val="000000"/>
              </w:rPr>
            </w:pPr>
            <w:r w:rsidRPr="0007427E">
              <w:rPr>
                <w:bCs/>
                <w:color w:val="000000"/>
              </w:rPr>
              <w:t>руб.</w:t>
            </w:r>
          </w:p>
        </w:tc>
      </w:tr>
      <w:tr w:rsidR="00DF55AD" w:rsidRPr="00CD0610" w:rsidTr="007508E7">
        <w:tc>
          <w:tcPr>
            <w:tcW w:w="426" w:type="dxa"/>
            <w:tcBorders>
              <w:top w:val="single" w:sz="4" w:space="0" w:color="000000"/>
              <w:left w:val="single" w:sz="4" w:space="0" w:color="000000"/>
              <w:bottom w:val="single" w:sz="4" w:space="0" w:color="000000"/>
            </w:tcBorders>
            <w:shd w:val="clear" w:color="auto" w:fill="auto"/>
          </w:tcPr>
          <w:p w:rsidR="00DF55AD" w:rsidRPr="00CD0610" w:rsidRDefault="00DF55AD" w:rsidP="00DF55AD">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tcBorders>
            <w:shd w:val="clear" w:color="auto" w:fill="auto"/>
          </w:tcPr>
          <w:p w:rsidR="00DF55AD" w:rsidRPr="00DF55AD" w:rsidRDefault="00DF55AD" w:rsidP="00DF55AD">
            <w:r w:rsidRPr="00DF55AD">
              <w:t>Парк культуры и отдыха (проспект Мира,81А)</w:t>
            </w:r>
          </w:p>
          <w:p w:rsidR="00DF55AD" w:rsidRPr="00DF55AD" w:rsidRDefault="00DF55AD" w:rsidP="00DF55AD">
            <w:r w:rsidRPr="00DF55AD">
              <w:t>Территория внутри парка, напроти</w:t>
            </w:r>
            <w:r w:rsidR="00214C90">
              <w:t>в аттракциона «Стелла Магнетик»</w:t>
            </w:r>
          </w:p>
        </w:tc>
        <w:tc>
          <w:tcPr>
            <w:tcW w:w="992"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Киоск</w:t>
            </w:r>
          </w:p>
          <w:p w:rsidR="00DF55AD" w:rsidRPr="00DF55AD" w:rsidRDefault="00DF55AD" w:rsidP="00DF55AD">
            <w:pPr>
              <w:jc w:val="center"/>
            </w:pPr>
            <w:r w:rsidRPr="00DF55AD">
              <w:t xml:space="preserve">(15 </w:t>
            </w:r>
            <w:proofErr w:type="spellStart"/>
            <w:r w:rsidRPr="00DF55AD">
              <w:t>кв.м</w:t>
            </w:r>
            <w:proofErr w:type="spellEnd"/>
            <w:r w:rsidRPr="00DF55AD">
              <w:t>.)</w:t>
            </w:r>
          </w:p>
        </w:tc>
        <w:tc>
          <w:tcPr>
            <w:tcW w:w="2268"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Реализация прохладительных напитков, чая, кофе</w:t>
            </w: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rsidR="00DF55AD" w:rsidRPr="00DF55AD" w:rsidRDefault="00DF55AD" w:rsidP="00DF55AD">
            <w:pPr>
              <w:jc w:val="center"/>
            </w:pPr>
            <w:r w:rsidRPr="00DF55AD">
              <w:t>471988.71   2324746.30</w:t>
            </w:r>
          </w:p>
          <w:p w:rsidR="00DF55AD" w:rsidRPr="00DF55AD" w:rsidRDefault="00DF55AD" w:rsidP="00DF55AD">
            <w:pPr>
              <w:jc w:val="center"/>
            </w:pPr>
            <w:r w:rsidRPr="00DF55AD">
              <w:t>471986.67   2324744.11</w:t>
            </w:r>
          </w:p>
          <w:p w:rsidR="00DF55AD" w:rsidRPr="00DF55AD" w:rsidRDefault="00DF55AD" w:rsidP="00DF55AD">
            <w:pPr>
              <w:jc w:val="center"/>
            </w:pPr>
            <w:r w:rsidRPr="00DF55AD">
              <w:t>471982.96   2324747.56</w:t>
            </w:r>
          </w:p>
          <w:p w:rsidR="00DF55AD" w:rsidRPr="00DF55AD" w:rsidRDefault="00DF55AD" w:rsidP="00DF55AD">
            <w:pPr>
              <w:jc w:val="center"/>
            </w:pPr>
            <w:r w:rsidRPr="00DF55AD">
              <w:t>471985.01   2324749.75</w:t>
            </w:r>
          </w:p>
          <w:p w:rsidR="00DF55AD" w:rsidRPr="00DF55AD" w:rsidRDefault="00DF55AD" w:rsidP="00DF55AD">
            <w:pPr>
              <w:jc w:val="center"/>
            </w:pPr>
            <w:r w:rsidRPr="00DF55AD">
              <w:t>471988.71   2324746.30</w:t>
            </w:r>
          </w:p>
        </w:tc>
        <w:tc>
          <w:tcPr>
            <w:tcW w:w="1106"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40570,00</w:t>
            </w:r>
          </w:p>
        </w:tc>
        <w:tc>
          <w:tcPr>
            <w:tcW w:w="1275"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2028,50</w:t>
            </w:r>
          </w:p>
        </w:tc>
        <w:tc>
          <w:tcPr>
            <w:tcW w:w="1559"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 xml:space="preserve">32456,00 </w:t>
            </w:r>
          </w:p>
        </w:tc>
        <w:tc>
          <w:tcPr>
            <w:tcW w:w="2552" w:type="dxa"/>
            <w:tcBorders>
              <w:top w:val="single" w:sz="4" w:space="0" w:color="000000"/>
              <w:left w:val="single" w:sz="4" w:space="0" w:color="000000"/>
              <w:bottom w:val="single" w:sz="4" w:space="0" w:color="000000"/>
              <w:right w:val="single" w:sz="4" w:space="0" w:color="000000"/>
            </w:tcBorders>
          </w:tcPr>
          <w:p w:rsidR="00DF55AD" w:rsidRPr="009B0BF9" w:rsidRDefault="00DF55AD" w:rsidP="00DF55AD">
            <w:pPr>
              <w:snapToGrid w:val="0"/>
              <w:jc w:val="center"/>
              <w:rPr>
                <w:bCs/>
                <w:color w:val="000000"/>
              </w:rPr>
            </w:pPr>
            <w:r>
              <w:rPr>
                <w:bCs/>
                <w:color w:val="000000"/>
              </w:rPr>
              <w:t>3 000</w:t>
            </w:r>
          </w:p>
        </w:tc>
      </w:tr>
      <w:tr w:rsidR="00DF55AD" w:rsidRPr="00CD0610" w:rsidTr="007508E7">
        <w:tc>
          <w:tcPr>
            <w:tcW w:w="426" w:type="dxa"/>
            <w:tcBorders>
              <w:top w:val="single" w:sz="4" w:space="0" w:color="000000"/>
              <w:left w:val="single" w:sz="4" w:space="0" w:color="000000"/>
              <w:bottom w:val="single" w:sz="4" w:space="0" w:color="000000"/>
            </w:tcBorders>
            <w:shd w:val="clear" w:color="auto" w:fill="auto"/>
          </w:tcPr>
          <w:p w:rsidR="00DF55AD" w:rsidRPr="00CD0610" w:rsidRDefault="00DF55AD" w:rsidP="00DF55AD">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tcBorders>
            <w:shd w:val="clear" w:color="auto" w:fill="auto"/>
          </w:tcPr>
          <w:p w:rsidR="00DF55AD" w:rsidRPr="00DF55AD" w:rsidRDefault="00DF55AD" w:rsidP="00DF55AD">
            <w:r w:rsidRPr="00DF55AD">
              <w:t>Парк культуры и отдыха (проспект Мира,81Б)</w:t>
            </w:r>
          </w:p>
          <w:p w:rsidR="00DF55AD" w:rsidRPr="00DF55AD" w:rsidRDefault="00DF55AD" w:rsidP="00DF55AD">
            <w:r w:rsidRPr="00DF55AD">
              <w:t>Территория внутри парка, возле администрации</w:t>
            </w:r>
          </w:p>
        </w:tc>
        <w:tc>
          <w:tcPr>
            <w:tcW w:w="992"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Киоск</w:t>
            </w:r>
          </w:p>
          <w:p w:rsidR="00DF55AD" w:rsidRPr="00DF55AD" w:rsidRDefault="00DF55AD" w:rsidP="00DF55AD">
            <w:pPr>
              <w:jc w:val="center"/>
            </w:pPr>
            <w:r w:rsidRPr="00DF55AD">
              <w:t xml:space="preserve">(15 </w:t>
            </w:r>
            <w:proofErr w:type="spellStart"/>
            <w:r w:rsidRPr="00DF55AD">
              <w:t>кв.м</w:t>
            </w:r>
            <w:proofErr w:type="spellEnd"/>
            <w:r w:rsidRPr="00DF55AD">
              <w:t>.)</w:t>
            </w:r>
          </w:p>
        </w:tc>
        <w:tc>
          <w:tcPr>
            <w:tcW w:w="2268"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Реализация кулинарной продукции</w:t>
            </w:r>
          </w:p>
          <w:p w:rsidR="00DF55AD" w:rsidRPr="00DF55AD" w:rsidRDefault="00DF55AD" w:rsidP="00DF55AD">
            <w:pPr>
              <w:jc w:val="cente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rsidR="00DF55AD" w:rsidRPr="00DF55AD" w:rsidRDefault="00DF55AD" w:rsidP="00DF55AD">
            <w:pPr>
              <w:jc w:val="center"/>
            </w:pPr>
            <w:r w:rsidRPr="00DF55AD">
              <w:t>472006.65   2324714.19</w:t>
            </w:r>
          </w:p>
          <w:p w:rsidR="00DF55AD" w:rsidRPr="00DF55AD" w:rsidRDefault="00DF55AD" w:rsidP="00DF55AD">
            <w:pPr>
              <w:jc w:val="center"/>
            </w:pPr>
            <w:r w:rsidRPr="00DF55AD">
              <w:t>472002.82   2324710.96</w:t>
            </w:r>
          </w:p>
          <w:p w:rsidR="00DF55AD" w:rsidRPr="00DF55AD" w:rsidRDefault="00DF55AD" w:rsidP="00DF55AD">
            <w:pPr>
              <w:jc w:val="center"/>
            </w:pPr>
            <w:r w:rsidRPr="00DF55AD">
              <w:t>472000.89   2324713.26</w:t>
            </w:r>
          </w:p>
          <w:p w:rsidR="00DF55AD" w:rsidRPr="00DF55AD" w:rsidRDefault="00DF55AD" w:rsidP="00DF55AD">
            <w:pPr>
              <w:jc w:val="center"/>
            </w:pPr>
            <w:r w:rsidRPr="00DF55AD">
              <w:t>472004.71   2324716.48</w:t>
            </w:r>
          </w:p>
          <w:p w:rsidR="00DF55AD" w:rsidRPr="00DF55AD" w:rsidRDefault="00DF55AD" w:rsidP="00DF55AD">
            <w:pPr>
              <w:jc w:val="center"/>
            </w:pPr>
            <w:r w:rsidRPr="00DF55AD">
              <w:t>472006.65   2324714.19</w:t>
            </w:r>
          </w:p>
          <w:p w:rsidR="00DF55AD" w:rsidRPr="00DF55AD" w:rsidRDefault="00DF55AD" w:rsidP="00DF55AD">
            <w:pPr>
              <w:jc w:val="center"/>
            </w:pPr>
          </w:p>
        </w:tc>
        <w:tc>
          <w:tcPr>
            <w:tcW w:w="1106"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40570,00</w:t>
            </w:r>
          </w:p>
        </w:tc>
        <w:tc>
          <w:tcPr>
            <w:tcW w:w="1275"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2028,50</w:t>
            </w:r>
          </w:p>
        </w:tc>
        <w:tc>
          <w:tcPr>
            <w:tcW w:w="1559"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 xml:space="preserve">32456,00 </w:t>
            </w:r>
          </w:p>
        </w:tc>
        <w:tc>
          <w:tcPr>
            <w:tcW w:w="2552" w:type="dxa"/>
            <w:tcBorders>
              <w:top w:val="single" w:sz="4" w:space="0" w:color="000000"/>
              <w:left w:val="single" w:sz="4" w:space="0" w:color="000000"/>
              <w:bottom w:val="single" w:sz="4" w:space="0" w:color="000000"/>
              <w:right w:val="single" w:sz="4" w:space="0" w:color="000000"/>
            </w:tcBorders>
          </w:tcPr>
          <w:p w:rsidR="00DF55AD" w:rsidRPr="009B0BF9" w:rsidRDefault="00DF55AD" w:rsidP="00DF55AD">
            <w:pPr>
              <w:snapToGrid w:val="0"/>
              <w:jc w:val="center"/>
              <w:rPr>
                <w:bCs/>
                <w:color w:val="000000"/>
              </w:rPr>
            </w:pPr>
            <w:r>
              <w:rPr>
                <w:bCs/>
                <w:color w:val="000000"/>
              </w:rPr>
              <w:t>3 000</w:t>
            </w:r>
          </w:p>
        </w:tc>
      </w:tr>
      <w:tr w:rsidR="00DF55AD" w:rsidRPr="00CD0610" w:rsidTr="007508E7">
        <w:tc>
          <w:tcPr>
            <w:tcW w:w="426" w:type="dxa"/>
            <w:tcBorders>
              <w:top w:val="single" w:sz="4" w:space="0" w:color="000000"/>
              <w:left w:val="single" w:sz="4" w:space="0" w:color="000000"/>
              <w:bottom w:val="single" w:sz="4" w:space="0" w:color="000000"/>
            </w:tcBorders>
            <w:shd w:val="clear" w:color="auto" w:fill="auto"/>
          </w:tcPr>
          <w:p w:rsidR="00DF55AD" w:rsidRPr="00CD0610" w:rsidRDefault="00DF55AD" w:rsidP="00DF55AD">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tcBorders>
            <w:shd w:val="clear" w:color="auto" w:fill="auto"/>
          </w:tcPr>
          <w:p w:rsidR="00DF55AD" w:rsidRPr="00DF55AD" w:rsidRDefault="00DF55AD" w:rsidP="00DF55AD">
            <w:r w:rsidRPr="00DF55AD">
              <w:t>Парк культуры и отдыха (проспект Мира,81В)</w:t>
            </w:r>
          </w:p>
          <w:p w:rsidR="00DF55AD" w:rsidRPr="00DF55AD" w:rsidRDefault="00DF55AD" w:rsidP="00DF55AD">
            <w:r w:rsidRPr="00DF55AD">
              <w:t>Территория внутри парка, возле аттракциона «Вальс»</w:t>
            </w:r>
          </w:p>
        </w:tc>
        <w:tc>
          <w:tcPr>
            <w:tcW w:w="992"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Киоск</w:t>
            </w:r>
          </w:p>
          <w:p w:rsidR="00DF55AD" w:rsidRPr="00DF55AD" w:rsidRDefault="00DF55AD" w:rsidP="00DF55AD">
            <w:pPr>
              <w:jc w:val="center"/>
            </w:pPr>
            <w:r w:rsidRPr="00DF55AD">
              <w:t xml:space="preserve">(15 </w:t>
            </w:r>
            <w:proofErr w:type="spellStart"/>
            <w:r w:rsidRPr="00DF55AD">
              <w:t>кв.м</w:t>
            </w:r>
            <w:proofErr w:type="spellEnd"/>
            <w:r w:rsidRPr="00DF55AD">
              <w:t>.)</w:t>
            </w:r>
          </w:p>
        </w:tc>
        <w:tc>
          <w:tcPr>
            <w:tcW w:w="2268"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Реализация кулинарной продукции</w:t>
            </w:r>
          </w:p>
          <w:p w:rsidR="00DF55AD" w:rsidRPr="00DF55AD" w:rsidRDefault="00DF55AD" w:rsidP="00DF55AD">
            <w:pPr>
              <w:jc w:val="cente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rsidR="00DF55AD" w:rsidRPr="00DF55AD" w:rsidRDefault="00DF55AD" w:rsidP="00DF55AD">
            <w:pPr>
              <w:jc w:val="center"/>
            </w:pPr>
            <w:r w:rsidRPr="00DF55AD">
              <w:t>472098.20   2324665.54</w:t>
            </w:r>
          </w:p>
          <w:p w:rsidR="00DF55AD" w:rsidRPr="00DF55AD" w:rsidRDefault="00DF55AD" w:rsidP="00DF55AD">
            <w:pPr>
              <w:jc w:val="center"/>
            </w:pPr>
            <w:r w:rsidRPr="00DF55AD">
              <w:t>472096.73   2324660.76</w:t>
            </w:r>
          </w:p>
          <w:p w:rsidR="00DF55AD" w:rsidRPr="00DF55AD" w:rsidRDefault="00DF55AD" w:rsidP="00DF55AD">
            <w:pPr>
              <w:jc w:val="center"/>
            </w:pPr>
            <w:r w:rsidRPr="00DF55AD">
              <w:t>472093.86   2324661.64</w:t>
            </w:r>
          </w:p>
          <w:p w:rsidR="00DF55AD" w:rsidRPr="00DF55AD" w:rsidRDefault="00DF55AD" w:rsidP="00DF55AD">
            <w:pPr>
              <w:jc w:val="center"/>
            </w:pPr>
            <w:r w:rsidRPr="00DF55AD">
              <w:t>472095.33   2324666.42</w:t>
            </w:r>
          </w:p>
          <w:p w:rsidR="00DF55AD" w:rsidRPr="00DF55AD" w:rsidRDefault="00DF55AD" w:rsidP="00DF55AD">
            <w:pPr>
              <w:jc w:val="center"/>
            </w:pPr>
            <w:r w:rsidRPr="00DF55AD">
              <w:t>472098.20   2324665.54</w:t>
            </w:r>
          </w:p>
        </w:tc>
        <w:tc>
          <w:tcPr>
            <w:tcW w:w="1106"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40570,00</w:t>
            </w:r>
          </w:p>
        </w:tc>
        <w:tc>
          <w:tcPr>
            <w:tcW w:w="1275"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2028,50</w:t>
            </w:r>
          </w:p>
        </w:tc>
        <w:tc>
          <w:tcPr>
            <w:tcW w:w="1559"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 xml:space="preserve">32456,00 </w:t>
            </w:r>
          </w:p>
        </w:tc>
        <w:tc>
          <w:tcPr>
            <w:tcW w:w="2552" w:type="dxa"/>
            <w:tcBorders>
              <w:top w:val="single" w:sz="4" w:space="0" w:color="000000"/>
              <w:left w:val="single" w:sz="4" w:space="0" w:color="000000"/>
              <w:bottom w:val="single" w:sz="4" w:space="0" w:color="000000"/>
              <w:right w:val="single" w:sz="4" w:space="0" w:color="000000"/>
            </w:tcBorders>
          </w:tcPr>
          <w:p w:rsidR="00DF55AD" w:rsidRPr="009B0BF9" w:rsidRDefault="00DF55AD" w:rsidP="00DF55AD">
            <w:pPr>
              <w:snapToGrid w:val="0"/>
              <w:jc w:val="center"/>
              <w:rPr>
                <w:bCs/>
                <w:color w:val="000000"/>
              </w:rPr>
            </w:pPr>
            <w:r>
              <w:rPr>
                <w:bCs/>
                <w:color w:val="000000"/>
              </w:rPr>
              <w:t>3 000</w:t>
            </w:r>
          </w:p>
        </w:tc>
      </w:tr>
      <w:tr w:rsidR="00DF55AD" w:rsidRPr="00CD0610" w:rsidTr="007508E7">
        <w:tc>
          <w:tcPr>
            <w:tcW w:w="426" w:type="dxa"/>
            <w:tcBorders>
              <w:top w:val="single" w:sz="4" w:space="0" w:color="000000"/>
              <w:left w:val="single" w:sz="4" w:space="0" w:color="000000"/>
              <w:bottom w:val="single" w:sz="4" w:space="0" w:color="000000"/>
            </w:tcBorders>
            <w:shd w:val="clear" w:color="auto" w:fill="auto"/>
          </w:tcPr>
          <w:p w:rsidR="00DF55AD" w:rsidRPr="00CD0610" w:rsidRDefault="00DF55AD" w:rsidP="00DF55AD">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tcBorders>
            <w:shd w:val="clear" w:color="auto" w:fill="auto"/>
          </w:tcPr>
          <w:p w:rsidR="00DF55AD" w:rsidRPr="00DF55AD" w:rsidRDefault="00DF55AD" w:rsidP="00DF55AD">
            <w:r w:rsidRPr="00DF55AD">
              <w:t>Парк культуры и отдыха (проспект Мира,81Г)</w:t>
            </w:r>
          </w:p>
          <w:p w:rsidR="00DF55AD" w:rsidRPr="00DF55AD" w:rsidRDefault="00DF55AD" w:rsidP="00DF55AD">
            <w:r w:rsidRPr="00DF55AD">
              <w:t>Территория внутри парка, возле детской площадки «</w:t>
            </w:r>
            <w:proofErr w:type="spellStart"/>
            <w:r w:rsidRPr="00DF55AD">
              <w:t>Бонифаций</w:t>
            </w:r>
            <w:proofErr w:type="spellEnd"/>
            <w:r w:rsidRPr="00DF55AD">
              <w:t>»</w:t>
            </w:r>
          </w:p>
        </w:tc>
        <w:tc>
          <w:tcPr>
            <w:tcW w:w="992"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Киоск</w:t>
            </w:r>
          </w:p>
          <w:p w:rsidR="00DF55AD" w:rsidRPr="00DF55AD" w:rsidRDefault="00DF55AD" w:rsidP="00DF55AD">
            <w:pPr>
              <w:jc w:val="center"/>
            </w:pPr>
            <w:r w:rsidRPr="00DF55AD">
              <w:t xml:space="preserve">(15 </w:t>
            </w:r>
            <w:proofErr w:type="spellStart"/>
            <w:r w:rsidRPr="00DF55AD">
              <w:t>кв.м</w:t>
            </w:r>
            <w:proofErr w:type="spellEnd"/>
            <w:r w:rsidRPr="00DF55AD">
              <w:t>.)</w:t>
            </w:r>
          </w:p>
        </w:tc>
        <w:tc>
          <w:tcPr>
            <w:tcW w:w="2268"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 xml:space="preserve">Реализация прохладительных напитков, чая, кофе  </w:t>
            </w: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rsidR="00DF55AD" w:rsidRPr="00DF55AD" w:rsidRDefault="00DF55AD" w:rsidP="00DF55AD">
            <w:pPr>
              <w:jc w:val="center"/>
            </w:pPr>
            <w:r w:rsidRPr="00DF55AD">
              <w:t>471969.21   2324622.99</w:t>
            </w:r>
          </w:p>
          <w:p w:rsidR="00DF55AD" w:rsidRPr="00DF55AD" w:rsidRDefault="00DF55AD" w:rsidP="00DF55AD">
            <w:pPr>
              <w:jc w:val="center"/>
            </w:pPr>
            <w:r w:rsidRPr="00DF55AD">
              <w:t>471964.22   2324622.66</w:t>
            </w:r>
          </w:p>
          <w:p w:rsidR="00DF55AD" w:rsidRPr="00DF55AD" w:rsidRDefault="00DF55AD" w:rsidP="00DF55AD">
            <w:pPr>
              <w:jc w:val="center"/>
            </w:pPr>
            <w:r w:rsidRPr="00DF55AD">
              <w:t>471964.02   2324625.65</w:t>
            </w:r>
          </w:p>
          <w:p w:rsidR="00DF55AD" w:rsidRPr="00DF55AD" w:rsidRDefault="00DF55AD" w:rsidP="00DF55AD">
            <w:pPr>
              <w:jc w:val="center"/>
            </w:pPr>
            <w:r w:rsidRPr="00DF55AD">
              <w:t>471969.01   2324625.99</w:t>
            </w:r>
          </w:p>
          <w:p w:rsidR="00DF55AD" w:rsidRPr="00DF55AD" w:rsidRDefault="00DF55AD" w:rsidP="00DF55AD">
            <w:pPr>
              <w:jc w:val="center"/>
            </w:pPr>
            <w:r w:rsidRPr="00DF55AD">
              <w:t>471969.21   2324622.99</w:t>
            </w:r>
          </w:p>
        </w:tc>
        <w:tc>
          <w:tcPr>
            <w:tcW w:w="1106"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40570,00</w:t>
            </w:r>
          </w:p>
        </w:tc>
        <w:tc>
          <w:tcPr>
            <w:tcW w:w="1275"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2028,50</w:t>
            </w:r>
          </w:p>
        </w:tc>
        <w:tc>
          <w:tcPr>
            <w:tcW w:w="1559"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 xml:space="preserve">32456,00 </w:t>
            </w:r>
          </w:p>
        </w:tc>
        <w:tc>
          <w:tcPr>
            <w:tcW w:w="2552" w:type="dxa"/>
            <w:tcBorders>
              <w:top w:val="single" w:sz="4" w:space="0" w:color="000000"/>
              <w:left w:val="single" w:sz="4" w:space="0" w:color="000000"/>
              <w:bottom w:val="single" w:sz="4" w:space="0" w:color="000000"/>
              <w:right w:val="single" w:sz="4" w:space="0" w:color="000000"/>
            </w:tcBorders>
          </w:tcPr>
          <w:p w:rsidR="00DF55AD" w:rsidRPr="009B0BF9" w:rsidRDefault="00DF55AD" w:rsidP="00DF55AD">
            <w:pPr>
              <w:snapToGrid w:val="0"/>
              <w:jc w:val="center"/>
              <w:rPr>
                <w:bCs/>
                <w:color w:val="000000"/>
              </w:rPr>
            </w:pPr>
            <w:r>
              <w:rPr>
                <w:bCs/>
                <w:color w:val="000000"/>
              </w:rPr>
              <w:t>3 000</w:t>
            </w:r>
          </w:p>
        </w:tc>
      </w:tr>
      <w:tr w:rsidR="00DF55AD" w:rsidRPr="00CD0610" w:rsidTr="007508E7">
        <w:tc>
          <w:tcPr>
            <w:tcW w:w="426" w:type="dxa"/>
            <w:tcBorders>
              <w:top w:val="single" w:sz="4" w:space="0" w:color="000000"/>
              <w:left w:val="single" w:sz="4" w:space="0" w:color="000000"/>
              <w:bottom w:val="single" w:sz="4" w:space="0" w:color="000000"/>
            </w:tcBorders>
            <w:shd w:val="clear" w:color="auto" w:fill="auto"/>
          </w:tcPr>
          <w:p w:rsidR="00DF55AD" w:rsidRPr="00CD0610" w:rsidRDefault="00DF55AD" w:rsidP="00DF55AD">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tcBorders>
            <w:shd w:val="clear" w:color="auto" w:fill="auto"/>
          </w:tcPr>
          <w:p w:rsidR="00DF55AD" w:rsidRPr="00DF55AD" w:rsidRDefault="00DF55AD" w:rsidP="00DF55AD">
            <w:r w:rsidRPr="00DF55AD">
              <w:t>Парк культуры и отдыха (проспект Мира,81Д)</w:t>
            </w:r>
          </w:p>
          <w:p w:rsidR="00DF55AD" w:rsidRPr="00DF55AD" w:rsidRDefault="00DF55AD" w:rsidP="00DF55AD">
            <w:r w:rsidRPr="00DF55AD">
              <w:t>Территория внутри па</w:t>
            </w:r>
            <w:r w:rsidR="00214C90">
              <w:t>рка, возле входа со стороны ШШК</w:t>
            </w:r>
          </w:p>
        </w:tc>
        <w:tc>
          <w:tcPr>
            <w:tcW w:w="992"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Киоск</w:t>
            </w:r>
          </w:p>
          <w:p w:rsidR="00DF55AD" w:rsidRPr="00DF55AD" w:rsidRDefault="00DF55AD" w:rsidP="00DF55AD">
            <w:pPr>
              <w:jc w:val="center"/>
            </w:pPr>
            <w:r w:rsidRPr="00DF55AD">
              <w:t xml:space="preserve">(15 </w:t>
            </w:r>
            <w:proofErr w:type="spellStart"/>
            <w:r w:rsidRPr="00DF55AD">
              <w:t>кв.м</w:t>
            </w:r>
            <w:proofErr w:type="spellEnd"/>
            <w:r w:rsidRPr="00DF55AD">
              <w:t>.)</w:t>
            </w:r>
          </w:p>
        </w:tc>
        <w:tc>
          <w:tcPr>
            <w:tcW w:w="2268"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Реализация кулинарной продукции</w:t>
            </w:r>
          </w:p>
          <w:p w:rsidR="00DF55AD" w:rsidRPr="00DF55AD" w:rsidRDefault="00DF55AD" w:rsidP="00DF55AD">
            <w:pPr>
              <w:jc w:val="center"/>
            </w:pP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rsidR="00DF55AD" w:rsidRPr="00DF55AD" w:rsidRDefault="00DF55AD" w:rsidP="00DF55AD">
            <w:pPr>
              <w:jc w:val="center"/>
            </w:pPr>
            <w:r w:rsidRPr="00DF55AD">
              <w:t>471918.05   2324611.73</w:t>
            </w:r>
          </w:p>
          <w:p w:rsidR="00DF55AD" w:rsidRPr="00DF55AD" w:rsidRDefault="00DF55AD" w:rsidP="00DF55AD">
            <w:pPr>
              <w:jc w:val="center"/>
            </w:pPr>
            <w:r w:rsidRPr="00DF55AD">
              <w:t>471916.21   2324607.09</w:t>
            </w:r>
          </w:p>
          <w:p w:rsidR="00DF55AD" w:rsidRPr="00DF55AD" w:rsidRDefault="00DF55AD" w:rsidP="00DF55AD">
            <w:pPr>
              <w:jc w:val="center"/>
            </w:pPr>
            <w:r w:rsidRPr="00DF55AD">
              <w:t>471913.42   2324608.19</w:t>
            </w:r>
          </w:p>
          <w:p w:rsidR="00DF55AD" w:rsidRPr="00DF55AD" w:rsidRDefault="00DF55AD" w:rsidP="00DF55AD">
            <w:pPr>
              <w:jc w:val="center"/>
            </w:pPr>
            <w:r w:rsidRPr="00DF55AD">
              <w:t>471915.27   2324612.84</w:t>
            </w:r>
          </w:p>
          <w:p w:rsidR="00DF55AD" w:rsidRPr="00DF55AD" w:rsidRDefault="00DF55AD" w:rsidP="00DF55AD">
            <w:pPr>
              <w:jc w:val="center"/>
            </w:pPr>
            <w:r w:rsidRPr="00DF55AD">
              <w:t>471918.05   2324611.73</w:t>
            </w:r>
          </w:p>
        </w:tc>
        <w:tc>
          <w:tcPr>
            <w:tcW w:w="1106"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40570,00</w:t>
            </w:r>
          </w:p>
        </w:tc>
        <w:tc>
          <w:tcPr>
            <w:tcW w:w="1275"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2028,50</w:t>
            </w:r>
          </w:p>
        </w:tc>
        <w:tc>
          <w:tcPr>
            <w:tcW w:w="1559"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 xml:space="preserve">32456,00 </w:t>
            </w:r>
          </w:p>
        </w:tc>
        <w:tc>
          <w:tcPr>
            <w:tcW w:w="2552" w:type="dxa"/>
            <w:tcBorders>
              <w:top w:val="single" w:sz="4" w:space="0" w:color="000000"/>
              <w:left w:val="single" w:sz="4" w:space="0" w:color="000000"/>
              <w:bottom w:val="single" w:sz="4" w:space="0" w:color="000000"/>
              <w:right w:val="single" w:sz="4" w:space="0" w:color="000000"/>
            </w:tcBorders>
          </w:tcPr>
          <w:p w:rsidR="00DF55AD" w:rsidRPr="009B0BF9" w:rsidRDefault="00DF55AD" w:rsidP="00DF55AD">
            <w:pPr>
              <w:snapToGrid w:val="0"/>
              <w:jc w:val="center"/>
              <w:rPr>
                <w:bCs/>
                <w:color w:val="000000"/>
              </w:rPr>
            </w:pPr>
            <w:r>
              <w:rPr>
                <w:bCs/>
                <w:color w:val="000000"/>
              </w:rPr>
              <w:t>3 000</w:t>
            </w:r>
          </w:p>
        </w:tc>
      </w:tr>
      <w:tr w:rsidR="00DF55AD" w:rsidRPr="00CD0610" w:rsidTr="007508E7">
        <w:tc>
          <w:tcPr>
            <w:tcW w:w="426" w:type="dxa"/>
            <w:tcBorders>
              <w:top w:val="single" w:sz="4" w:space="0" w:color="000000"/>
              <w:left w:val="single" w:sz="4" w:space="0" w:color="000000"/>
              <w:bottom w:val="single" w:sz="4" w:space="0" w:color="000000"/>
            </w:tcBorders>
            <w:shd w:val="clear" w:color="auto" w:fill="auto"/>
          </w:tcPr>
          <w:p w:rsidR="00DF55AD" w:rsidRPr="00CD0610" w:rsidRDefault="00DF55AD" w:rsidP="00DF55AD">
            <w:pPr>
              <w:numPr>
                <w:ilvl w:val="0"/>
                <w:numId w:val="33"/>
              </w:numPr>
              <w:suppressAutoHyphens/>
              <w:snapToGrid w:val="0"/>
              <w:ind w:hanging="665"/>
            </w:pPr>
          </w:p>
        </w:tc>
        <w:tc>
          <w:tcPr>
            <w:tcW w:w="2297" w:type="dxa"/>
            <w:tcBorders>
              <w:top w:val="single" w:sz="4" w:space="0" w:color="000000"/>
              <w:left w:val="single" w:sz="4" w:space="0" w:color="000000"/>
              <w:bottom w:val="single" w:sz="4" w:space="0" w:color="000000"/>
            </w:tcBorders>
            <w:shd w:val="clear" w:color="auto" w:fill="auto"/>
          </w:tcPr>
          <w:p w:rsidR="00DF55AD" w:rsidRPr="00DF55AD" w:rsidRDefault="00DF55AD" w:rsidP="00DF55AD">
            <w:r w:rsidRPr="00DF55AD">
              <w:t>Парк культуры и отдыха (проспект Мира,81)</w:t>
            </w:r>
          </w:p>
          <w:p w:rsidR="00DF55AD" w:rsidRPr="00DF55AD" w:rsidRDefault="00DF55AD" w:rsidP="00DF55AD">
            <w:r w:rsidRPr="00DF55AD">
              <w:t>Территория внутри парка, напротив трансформаторной подстанции</w:t>
            </w:r>
          </w:p>
        </w:tc>
        <w:tc>
          <w:tcPr>
            <w:tcW w:w="992"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Киоск</w:t>
            </w:r>
          </w:p>
          <w:p w:rsidR="00DF55AD" w:rsidRPr="00DF55AD" w:rsidRDefault="00DF55AD" w:rsidP="00DF55AD">
            <w:pPr>
              <w:jc w:val="center"/>
            </w:pPr>
            <w:r w:rsidRPr="00DF55AD">
              <w:t xml:space="preserve">(15 </w:t>
            </w:r>
            <w:proofErr w:type="spellStart"/>
            <w:r w:rsidRPr="00DF55AD">
              <w:t>кв.м</w:t>
            </w:r>
            <w:proofErr w:type="spellEnd"/>
            <w:r w:rsidRPr="00DF55AD">
              <w:t>.)</w:t>
            </w:r>
          </w:p>
        </w:tc>
        <w:tc>
          <w:tcPr>
            <w:tcW w:w="2268" w:type="dxa"/>
            <w:tcBorders>
              <w:top w:val="single" w:sz="4" w:space="0" w:color="000000"/>
              <w:left w:val="single" w:sz="4" w:space="0" w:color="000000"/>
              <w:bottom w:val="single" w:sz="4" w:space="0" w:color="000000"/>
            </w:tcBorders>
            <w:shd w:val="clear" w:color="auto" w:fill="auto"/>
          </w:tcPr>
          <w:p w:rsidR="00DF55AD" w:rsidRPr="00DF55AD" w:rsidRDefault="00DF55AD" w:rsidP="00DF55AD">
            <w:pPr>
              <w:jc w:val="center"/>
            </w:pPr>
            <w:r w:rsidRPr="00DF55AD">
              <w:t>Реализация кулинарной продукции</w:t>
            </w:r>
          </w:p>
          <w:p w:rsidR="00DF55AD" w:rsidRPr="00DF55AD" w:rsidRDefault="00DF55AD" w:rsidP="00DF55AD">
            <w:pPr>
              <w:jc w:val="center"/>
            </w:pPr>
            <w:r w:rsidRPr="00DF55AD">
              <w:t>(попкорн, сахарная вата)</w:t>
            </w:r>
          </w:p>
        </w:tc>
        <w:tc>
          <w:tcPr>
            <w:tcW w:w="3118" w:type="dxa"/>
            <w:tcBorders>
              <w:top w:val="single" w:sz="4" w:space="0" w:color="000000"/>
              <w:left w:val="single" w:sz="4" w:space="0" w:color="000000"/>
              <w:bottom w:val="single" w:sz="4" w:space="0" w:color="000000"/>
              <w:right w:val="single" w:sz="4" w:space="0" w:color="auto"/>
            </w:tcBorders>
            <w:shd w:val="clear" w:color="auto" w:fill="auto"/>
          </w:tcPr>
          <w:p w:rsidR="00DF55AD" w:rsidRPr="00DF55AD" w:rsidRDefault="00DF55AD" w:rsidP="00DF55AD">
            <w:pPr>
              <w:jc w:val="center"/>
            </w:pPr>
            <w:r w:rsidRPr="00DF55AD">
              <w:t>471956.08   2324675.12</w:t>
            </w:r>
          </w:p>
          <w:p w:rsidR="00DF55AD" w:rsidRPr="00DF55AD" w:rsidRDefault="00DF55AD" w:rsidP="00DF55AD">
            <w:pPr>
              <w:ind w:hanging="108"/>
              <w:jc w:val="center"/>
            </w:pPr>
            <w:r w:rsidRPr="00DF55AD">
              <w:t xml:space="preserve">471959.57   2324678.7                      </w:t>
            </w:r>
          </w:p>
          <w:p w:rsidR="00DF55AD" w:rsidRPr="00DF55AD" w:rsidRDefault="00DF55AD" w:rsidP="00DF55AD">
            <w:pPr>
              <w:ind w:hanging="108"/>
              <w:jc w:val="center"/>
            </w:pPr>
            <w:r w:rsidRPr="00DF55AD">
              <w:t>471957.42   2324680.8</w:t>
            </w:r>
          </w:p>
          <w:p w:rsidR="00DF55AD" w:rsidRPr="00DF55AD" w:rsidRDefault="00DF55AD" w:rsidP="00DF55AD">
            <w:pPr>
              <w:jc w:val="center"/>
            </w:pPr>
            <w:r w:rsidRPr="00DF55AD">
              <w:t>471953.93   2324677.21</w:t>
            </w:r>
          </w:p>
        </w:tc>
        <w:tc>
          <w:tcPr>
            <w:tcW w:w="1106"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40570,00</w:t>
            </w:r>
          </w:p>
        </w:tc>
        <w:tc>
          <w:tcPr>
            <w:tcW w:w="1275"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2028,50</w:t>
            </w:r>
          </w:p>
        </w:tc>
        <w:tc>
          <w:tcPr>
            <w:tcW w:w="1559" w:type="dxa"/>
            <w:tcBorders>
              <w:top w:val="single" w:sz="4" w:space="0" w:color="000000"/>
              <w:left w:val="single" w:sz="4" w:space="0" w:color="000000"/>
              <w:bottom w:val="single" w:sz="4" w:space="0" w:color="000000"/>
              <w:right w:val="single" w:sz="4" w:space="0" w:color="auto"/>
            </w:tcBorders>
          </w:tcPr>
          <w:p w:rsidR="00DF55AD" w:rsidRPr="00DF55AD" w:rsidRDefault="00DF55AD" w:rsidP="00DF55AD">
            <w:pPr>
              <w:jc w:val="center"/>
            </w:pPr>
            <w:r w:rsidRPr="00DF55AD">
              <w:t xml:space="preserve">32456,00 </w:t>
            </w:r>
          </w:p>
        </w:tc>
        <w:tc>
          <w:tcPr>
            <w:tcW w:w="2552" w:type="dxa"/>
            <w:tcBorders>
              <w:top w:val="single" w:sz="4" w:space="0" w:color="000000"/>
              <w:left w:val="single" w:sz="4" w:space="0" w:color="000000"/>
              <w:bottom w:val="single" w:sz="4" w:space="0" w:color="000000"/>
              <w:right w:val="single" w:sz="4" w:space="0" w:color="000000"/>
            </w:tcBorders>
          </w:tcPr>
          <w:p w:rsidR="00DF55AD" w:rsidRPr="009B0BF9" w:rsidRDefault="00DF55AD" w:rsidP="00DF55AD">
            <w:pPr>
              <w:snapToGrid w:val="0"/>
              <w:jc w:val="center"/>
              <w:rPr>
                <w:bCs/>
                <w:color w:val="000000"/>
              </w:rPr>
            </w:pPr>
            <w:r>
              <w:rPr>
                <w:bCs/>
                <w:color w:val="000000"/>
              </w:rPr>
              <w:t>3 000</w:t>
            </w:r>
          </w:p>
        </w:tc>
      </w:tr>
    </w:tbl>
    <w:p w:rsidR="0007427E" w:rsidRDefault="0007427E" w:rsidP="00AA0BEE">
      <w:pPr>
        <w:widowControl w:val="0"/>
        <w:tabs>
          <w:tab w:val="left" w:pos="140"/>
        </w:tabs>
        <w:autoSpaceDE w:val="0"/>
        <w:autoSpaceDN w:val="0"/>
        <w:adjustRightInd w:val="0"/>
        <w:ind w:firstLine="284"/>
        <w:jc w:val="both"/>
        <w:rPr>
          <w:sz w:val="22"/>
          <w:szCs w:val="22"/>
        </w:rPr>
        <w:sectPr w:rsidR="0007427E" w:rsidSect="0007427E">
          <w:pgSz w:w="16838" w:h="11906" w:orient="landscape"/>
          <w:pgMar w:top="425" w:right="567" w:bottom="567" w:left="567" w:header="709" w:footer="709" w:gutter="0"/>
          <w:cols w:space="708"/>
          <w:docGrid w:linePitch="360"/>
        </w:sectPr>
      </w:pP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lastRenderedPageBreak/>
        <w:t>Шаг аукциона установлен в размере 5 % начального размера платы за размещение сезонного нестационарного торгового объекта.</w:t>
      </w:r>
    </w:p>
    <w:p w:rsidR="00F61B61" w:rsidRPr="00F61B61" w:rsidRDefault="00F61B61" w:rsidP="00F61B61">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сезонного нестационарного торгового объекта на территории муниципального образования город Набережные Челны.</w:t>
      </w:r>
    </w:p>
    <w:p w:rsidR="00F61B61" w:rsidRPr="00F61B61" w:rsidRDefault="00F61B61" w:rsidP="00F61B61">
      <w:pPr>
        <w:tabs>
          <w:tab w:val="left" w:pos="142"/>
        </w:tabs>
        <w:ind w:firstLine="284"/>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w:t>
      </w:r>
      <w:r w:rsidRPr="00F61B61">
        <w:rPr>
          <w:color w:val="00000A"/>
          <w:sz w:val="22"/>
          <w:szCs w:val="22"/>
          <w:highlight w:val="yellow"/>
          <w:lang w:eastAsia="ar-SA"/>
        </w:rPr>
        <w:t>Срок размещения сезонного нестационарн</w:t>
      </w:r>
      <w:r w:rsidR="0044452D">
        <w:rPr>
          <w:color w:val="00000A"/>
          <w:sz w:val="22"/>
          <w:szCs w:val="22"/>
          <w:highlight w:val="yellow"/>
          <w:lang w:eastAsia="ar-SA"/>
        </w:rPr>
        <w:t>ого торгового объекта</w:t>
      </w:r>
      <w:r w:rsidR="002F386C">
        <w:rPr>
          <w:color w:val="00000A"/>
          <w:sz w:val="22"/>
          <w:szCs w:val="22"/>
          <w:highlight w:val="yellow"/>
          <w:lang w:eastAsia="ar-SA"/>
        </w:rPr>
        <w:t xml:space="preserve"> по 31</w:t>
      </w:r>
      <w:r w:rsidRPr="00F61B61">
        <w:rPr>
          <w:color w:val="00000A"/>
          <w:sz w:val="22"/>
          <w:szCs w:val="22"/>
          <w:highlight w:val="yellow"/>
          <w:lang w:eastAsia="ar-SA"/>
        </w:rPr>
        <w:t xml:space="preserve"> </w:t>
      </w:r>
      <w:r w:rsidR="002F386C">
        <w:rPr>
          <w:color w:val="00000A"/>
          <w:sz w:val="22"/>
          <w:szCs w:val="22"/>
          <w:highlight w:val="yellow"/>
          <w:lang w:eastAsia="ar-SA"/>
        </w:rPr>
        <w:t>октября</w:t>
      </w:r>
      <w:r w:rsidR="00214C90">
        <w:rPr>
          <w:color w:val="00000A"/>
          <w:sz w:val="22"/>
          <w:szCs w:val="22"/>
          <w:highlight w:val="yellow"/>
          <w:lang w:eastAsia="ar-SA"/>
        </w:rPr>
        <w:t xml:space="preserve"> 2020</w:t>
      </w:r>
      <w:r w:rsidRPr="00F61B61">
        <w:rPr>
          <w:color w:val="00000A"/>
          <w:sz w:val="22"/>
          <w:szCs w:val="22"/>
          <w:highlight w:val="yellow"/>
          <w:lang w:eastAsia="ar-SA"/>
        </w:rPr>
        <w:t xml:space="preserve"> года.</w:t>
      </w:r>
      <w:r w:rsidRPr="00F61B61">
        <w:rPr>
          <w:color w:val="00000A"/>
          <w:sz w:val="22"/>
          <w:szCs w:val="22"/>
          <w:lang w:eastAsia="ar-SA"/>
        </w:rPr>
        <w:t xml:space="preserve"> </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xml:space="preserve">, телефон: 8 (8552) 58-99-67. Контактное лицо: </w:t>
      </w:r>
      <w:proofErr w:type="spellStart"/>
      <w:r w:rsidR="00214C90">
        <w:rPr>
          <w:color w:val="00000A"/>
          <w:sz w:val="22"/>
          <w:szCs w:val="22"/>
          <w:lang w:eastAsia="ar-SA"/>
        </w:rPr>
        <w:t>Хайрутдинов</w:t>
      </w:r>
      <w:proofErr w:type="spellEnd"/>
      <w:r w:rsidR="00214C90">
        <w:rPr>
          <w:color w:val="00000A"/>
          <w:sz w:val="22"/>
          <w:szCs w:val="22"/>
          <w:lang w:eastAsia="ar-SA"/>
        </w:rPr>
        <w:t xml:space="preserve"> Марсель </w:t>
      </w:r>
      <w:proofErr w:type="spellStart"/>
      <w:r w:rsidR="00214C90">
        <w:rPr>
          <w:color w:val="00000A"/>
          <w:sz w:val="22"/>
          <w:szCs w:val="22"/>
          <w:lang w:eastAsia="ar-SA"/>
        </w:rPr>
        <w:t>Масхутович</w:t>
      </w:r>
      <w:proofErr w:type="spellEnd"/>
      <w:r w:rsidRPr="00F61B61">
        <w:rPr>
          <w:color w:val="00000A"/>
          <w:sz w:val="22"/>
          <w:szCs w:val="22"/>
          <w:lang w:eastAsia="ar-SA"/>
        </w:rPr>
        <w:t>.</w:t>
      </w:r>
    </w:p>
    <w:p w:rsidR="00F61B61" w:rsidRPr="00F61B61" w:rsidRDefault="00F61B61" w:rsidP="00F61B61">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Телефон: 8 (8552) 30-58-22, Контактное лицо: </w:t>
      </w:r>
      <w:proofErr w:type="spellStart"/>
      <w:r w:rsidR="00214C90">
        <w:rPr>
          <w:color w:val="00000A"/>
          <w:sz w:val="22"/>
          <w:szCs w:val="22"/>
          <w:lang w:eastAsia="ar-SA"/>
        </w:rPr>
        <w:t>Шайгарданова</w:t>
      </w:r>
      <w:proofErr w:type="spellEnd"/>
      <w:r w:rsidR="00214C90">
        <w:rPr>
          <w:color w:val="00000A"/>
          <w:sz w:val="22"/>
          <w:szCs w:val="22"/>
          <w:lang w:eastAsia="ar-SA"/>
        </w:rPr>
        <w:t xml:space="preserve"> Олеся </w:t>
      </w:r>
      <w:proofErr w:type="spellStart"/>
      <w:r w:rsidR="00214C90">
        <w:rPr>
          <w:color w:val="00000A"/>
          <w:sz w:val="22"/>
          <w:szCs w:val="22"/>
          <w:lang w:eastAsia="ar-SA"/>
        </w:rPr>
        <w:t>Айзатовна</w:t>
      </w:r>
      <w:proofErr w:type="spellEnd"/>
      <w:r w:rsidRPr="00F61B61">
        <w:rPr>
          <w:color w:val="00000A"/>
          <w:sz w:val="22"/>
          <w:szCs w:val="22"/>
          <w:lang w:eastAsia="ar-SA"/>
        </w:rPr>
        <w:t>.</w:t>
      </w:r>
    </w:p>
    <w:p w:rsidR="00F61B61" w:rsidRPr="00F61B61" w:rsidRDefault="00F61B61" w:rsidP="00F61B61">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F61B61" w:rsidRPr="00F61B61" w:rsidRDefault="00F61B61" w:rsidP="00F61B61">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F61B61" w:rsidRPr="00F61B61" w:rsidRDefault="00F61B61" w:rsidP="00F61B61">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F61B61" w:rsidRPr="00F61B61" w:rsidRDefault="00F61B61" w:rsidP="00F61B61">
      <w:pPr>
        <w:jc w:val="both"/>
        <w:rPr>
          <w:b/>
          <w:bCs/>
          <w:sz w:val="22"/>
          <w:szCs w:val="22"/>
        </w:rPr>
      </w:pPr>
      <w:r w:rsidRPr="00F61B61">
        <w:rPr>
          <w:sz w:val="22"/>
          <w:szCs w:val="22"/>
          <w:highlight w:val="yellow"/>
        </w:rPr>
        <w:t>«</w:t>
      </w:r>
      <w:r w:rsidR="00DA4CC4">
        <w:rPr>
          <w:sz w:val="22"/>
          <w:szCs w:val="22"/>
          <w:highlight w:val="yellow"/>
        </w:rPr>
        <w:t>19</w:t>
      </w:r>
      <w:r w:rsidRPr="00F61B61">
        <w:rPr>
          <w:sz w:val="22"/>
          <w:szCs w:val="22"/>
          <w:highlight w:val="yellow"/>
        </w:rPr>
        <w:t xml:space="preserve">» </w:t>
      </w:r>
      <w:r w:rsidR="00DA4CC4">
        <w:rPr>
          <w:sz w:val="22"/>
          <w:szCs w:val="22"/>
          <w:highlight w:val="yellow"/>
        </w:rPr>
        <w:t>августа 2020</w:t>
      </w:r>
      <w:r w:rsidRPr="00F61B61">
        <w:rPr>
          <w:sz w:val="22"/>
          <w:szCs w:val="22"/>
          <w:highlight w:val="yellow"/>
        </w:rPr>
        <w:t>г. 17:00</w:t>
      </w:r>
    </w:p>
    <w:p w:rsidR="00F61B61" w:rsidRPr="00F61B61" w:rsidRDefault="00F61B61" w:rsidP="00F61B61">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F61B61" w:rsidRPr="00F61B61" w:rsidRDefault="00F61B61" w:rsidP="00F61B61">
      <w:pPr>
        <w:tabs>
          <w:tab w:val="left" w:pos="1575"/>
        </w:tabs>
        <w:rPr>
          <w:sz w:val="22"/>
          <w:szCs w:val="22"/>
        </w:rPr>
      </w:pPr>
      <w:r w:rsidRPr="00F61B61">
        <w:rPr>
          <w:sz w:val="22"/>
          <w:szCs w:val="22"/>
          <w:highlight w:val="yellow"/>
        </w:rPr>
        <w:t>«</w:t>
      </w:r>
      <w:r w:rsidR="00DA4CC4">
        <w:rPr>
          <w:sz w:val="22"/>
          <w:szCs w:val="22"/>
          <w:highlight w:val="yellow"/>
        </w:rPr>
        <w:t>20</w:t>
      </w:r>
      <w:r w:rsidRPr="00F61B61">
        <w:rPr>
          <w:sz w:val="22"/>
          <w:szCs w:val="22"/>
          <w:highlight w:val="yellow"/>
        </w:rPr>
        <w:t xml:space="preserve">» </w:t>
      </w:r>
      <w:r w:rsidR="00DA4CC4">
        <w:rPr>
          <w:sz w:val="22"/>
          <w:szCs w:val="22"/>
          <w:highlight w:val="yellow"/>
        </w:rPr>
        <w:t>августа</w:t>
      </w:r>
      <w:r w:rsidR="002F386C">
        <w:rPr>
          <w:sz w:val="22"/>
          <w:szCs w:val="22"/>
          <w:highlight w:val="yellow"/>
        </w:rPr>
        <w:t xml:space="preserve"> </w:t>
      </w:r>
      <w:r w:rsidR="00DA4CC4">
        <w:rPr>
          <w:sz w:val="22"/>
          <w:szCs w:val="22"/>
          <w:highlight w:val="yellow"/>
        </w:rPr>
        <w:t>2020</w:t>
      </w:r>
      <w:r w:rsidRPr="00F61B61">
        <w:rPr>
          <w:sz w:val="22"/>
          <w:szCs w:val="22"/>
          <w:highlight w:val="yellow"/>
        </w:rPr>
        <w:t>г.</w:t>
      </w:r>
    </w:p>
    <w:p w:rsidR="00F61B61" w:rsidRPr="00F61B61" w:rsidRDefault="00F61B61" w:rsidP="00F61B61">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DA4CC4">
        <w:rPr>
          <w:sz w:val="22"/>
          <w:szCs w:val="22"/>
          <w:highlight w:val="yellow"/>
        </w:rPr>
        <w:t>21</w:t>
      </w:r>
      <w:r w:rsidRPr="00F61B61">
        <w:rPr>
          <w:sz w:val="22"/>
          <w:szCs w:val="22"/>
          <w:highlight w:val="yellow"/>
        </w:rPr>
        <w:t xml:space="preserve">» </w:t>
      </w:r>
      <w:r w:rsidR="00DA4CC4">
        <w:rPr>
          <w:sz w:val="22"/>
          <w:szCs w:val="22"/>
          <w:highlight w:val="yellow"/>
        </w:rPr>
        <w:t>августа 2020</w:t>
      </w:r>
      <w:r w:rsidRPr="00F61B61">
        <w:rPr>
          <w:sz w:val="22"/>
          <w:szCs w:val="22"/>
          <w:highlight w:val="yellow"/>
        </w:rPr>
        <w:t xml:space="preserve">г. в </w:t>
      </w:r>
      <w:r w:rsidR="002F386C">
        <w:rPr>
          <w:sz w:val="22"/>
          <w:szCs w:val="22"/>
          <w:highlight w:val="yellow"/>
        </w:rPr>
        <w:t>0</w:t>
      </w:r>
      <w:r w:rsidRPr="00F61B61">
        <w:rPr>
          <w:sz w:val="22"/>
          <w:szCs w:val="22"/>
          <w:highlight w:val="yellow"/>
        </w:rPr>
        <w:t>9 часов 00 минут.</w:t>
      </w:r>
    </w:p>
    <w:p w:rsidR="00F61B61" w:rsidRPr="00F61B61" w:rsidRDefault="00F61B61" w:rsidP="00F61B61">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F61B61" w:rsidRPr="00F61B61" w:rsidRDefault="00F61B61" w:rsidP="00F61B61">
      <w:pPr>
        <w:rPr>
          <w:sz w:val="22"/>
          <w:szCs w:val="22"/>
        </w:rPr>
      </w:pPr>
    </w:p>
    <w:p w:rsidR="00F61B61" w:rsidRPr="00F61B61" w:rsidRDefault="00F61B61" w:rsidP="00F61B61">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w:t>
      </w:r>
      <w:proofErr w:type="spellStart"/>
      <w:r w:rsidRPr="00F61B61">
        <w:rPr>
          <w:sz w:val="22"/>
          <w:szCs w:val="22"/>
        </w:rPr>
        <w:t>ознакамливаются</w:t>
      </w:r>
      <w:proofErr w:type="spellEnd"/>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center"/>
        <w:rPr>
          <w:sz w:val="22"/>
          <w:szCs w:val="22"/>
        </w:rPr>
      </w:pPr>
      <w:r w:rsidRPr="00F61B61">
        <w:rPr>
          <w:sz w:val="22"/>
          <w:szCs w:val="22"/>
        </w:rPr>
        <w:lastRenderedPageBreak/>
        <w:t>Общие положения</w:t>
      </w:r>
    </w:p>
    <w:p w:rsidR="00F61B61" w:rsidRPr="00F61B61" w:rsidRDefault="00F61B61" w:rsidP="00CF293E">
      <w:pPr>
        <w:jc w:val="both"/>
        <w:rPr>
          <w:sz w:val="22"/>
          <w:szCs w:val="22"/>
        </w:rPr>
      </w:pPr>
      <w:r w:rsidRPr="00F61B61">
        <w:rPr>
          <w:sz w:val="22"/>
          <w:szCs w:val="22"/>
        </w:rPr>
        <w:t>Электронный аукцион проводится</w:t>
      </w:r>
      <w:r w:rsidR="00CF293E">
        <w:rPr>
          <w:sz w:val="22"/>
          <w:szCs w:val="22"/>
        </w:rPr>
        <w:t xml:space="preserve"> в соответствии с постановлениями</w:t>
      </w:r>
      <w:r w:rsidRPr="00F61B61">
        <w:rPr>
          <w:sz w:val="22"/>
          <w:szCs w:val="22"/>
        </w:rPr>
        <w:t xml:space="preserve"> Исполнит</w:t>
      </w:r>
      <w:r w:rsidR="0044452D">
        <w:rPr>
          <w:sz w:val="22"/>
          <w:szCs w:val="22"/>
        </w:rPr>
        <w:t>ельного комитета от 18.04.2017 №2342</w:t>
      </w:r>
      <w:r w:rsidRPr="00F61B61">
        <w:rPr>
          <w:sz w:val="22"/>
          <w:szCs w:val="22"/>
        </w:rPr>
        <w:t xml:space="preserve"> «Об утверждении </w:t>
      </w:r>
      <w:r w:rsidR="0044452D">
        <w:rPr>
          <w:sz w:val="22"/>
          <w:szCs w:val="22"/>
        </w:rPr>
        <w:t>положения о порядке размещения сезонных</w:t>
      </w:r>
      <w:r w:rsidRPr="00F61B61">
        <w:rPr>
          <w:sz w:val="22"/>
          <w:szCs w:val="22"/>
        </w:rPr>
        <w:t xml:space="preserve"> нестационарных торговых объектов</w:t>
      </w:r>
      <w:r w:rsidR="0044452D">
        <w:rPr>
          <w:sz w:val="22"/>
          <w:szCs w:val="22"/>
        </w:rPr>
        <w:t xml:space="preserve"> и объектов общественного питания на территории муниципального образования город Набережные Челны</w:t>
      </w:r>
      <w:r w:rsidRPr="00F61B61">
        <w:rPr>
          <w:sz w:val="22"/>
          <w:szCs w:val="22"/>
        </w:rPr>
        <w:t>»</w:t>
      </w:r>
      <w:r w:rsidR="0044452D">
        <w:rPr>
          <w:sz w:val="22"/>
          <w:szCs w:val="22"/>
        </w:rPr>
        <w:t xml:space="preserve">, от </w:t>
      </w:r>
      <w:r w:rsidR="00A04D2E" w:rsidRPr="00A04D2E">
        <w:rPr>
          <w:sz w:val="22"/>
          <w:szCs w:val="22"/>
        </w:rPr>
        <w:t>29.04.2020 №2070 «О внесении изменений в схему размещения сезонных нестационарных торговых объектов на территории муниципального образования город Набережные Челны, утвержденную постановлением Исполнительного комитета о 11.03.2020 №1171»</w:t>
      </w:r>
      <w:r w:rsidR="00CF293E">
        <w:rPr>
          <w:sz w:val="22"/>
          <w:szCs w:val="22"/>
        </w:rPr>
        <w:t>,</w:t>
      </w:r>
      <w:r w:rsidRPr="00F61B61">
        <w:rPr>
          <w:sz w:val="22"/>
          <w:szCs w:val="22"/>
        </w:rPr>
        <w:t xml:space="preserve"> </w:t>
      </w:r>
      <w:r w:rsidR="00955656">
        <w:rPr>
          <w:sz w:val="22"/>
          <w:szCs w:val="22"/>
        </w:rPr>
        <w:t>от 15.07.2020 №3375</w:t>
      </w:r>
      <w:r w:rsidR="00277E83">
        <w:rPr>
          <w:sz w:val="22"/>
          <w:szCs w:val="22"/>
        </w:rPr>
        <w:t xml:space="preserve"> «О проведении электронного аукциона на право заключения договора на размещение сезонного нестационарного торгового объекта и объекта общественного питания</w:t>
      </w:r>
      <w:r w:rsidR="00277E83" w:rsidRPr="00CF293E">
        <w:rPr>
          <w:sz w:val="22"/>
          <w:szCs w:val="22"/>
        </w:rPr>
        <w:t xml:space="preserve"> на</w:t>
      </w:r>
      <w:r w:rsidR="00277E83">
        <w:rPr>
          <w:sz w:val="22"/>
          <w:szCs w:val="22"/>
        </w:rPr>
        <w:t xml:space="preserve"> </w:t>
      </w:r>
      <w:r w:rsidR="00277E83" w:rsidRPr="00CF293E">
        <w:rPr>
          <w:sz w:val="22"/>
          <w:szCs w:val="22"/>
        </w:rPr>
        <w:t>территории муниципального образования город Набережные Челны</w:t>
      </w:r>
      <w:r w:rsidR="00277E83">
        <w:rPr>
          <w:sz w:val="22"/>
          <w:szCs w:val="22"/>
        </w:rPr>
        <w:t xml:space="preserve">» </w:t>
      </w:r>
      <w:r w:rsidRPr="00F61B61">
        <w:rPr>
          <w:sz w:val="22"/>
          <w:szCs w:val="22"/>
        </w:rPr>
        <w:t>регламентом электронной площадки http://sale.zakazrf.ru/.</w:t>
      </w:r>
    </w:p>
    <w:p w:rsidR="00F61B61" w:rsidRPr="00F61B61" w:rsidRDefault="00F61B61" w:rsidP="00F61B61">
      <w:pPr>
        <w:jc w:val="both"/>
        <w:rPr>
          <w:b/>
          <w:sz w:val="22"/>
          <w:szCs w:val="22"/>
        </w:rPr>
      </w:pPr>
      <w:r w:rsidRPr="00F61B61">
        <w:rPr>
          <w:b/>
          <w:sz w:val="22"/>
          <w:szCs w:val="22"/>
        </w:rPr>
        <w:t>В настоящей документации используются следующие понятия:</w:t>
      </w:r>
    </w:p>
    <w:p w:rsidR="00F61B61" w:rsidRPr="00F61B61" w:rsidRDefault="00F61B61" w:rsidP="00F61B6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F61B61" w:rsidRPr="00F61B61" w:rsidRDefault="00F61B61" w:rsidP="00F61B6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F61B61" w:rsidRPr="00F61B61" w:rsidRDefault="00F61B61" w:rsidP="00F61B61">
      <w:pPr>
        <w:jc w:val="both"/>
        <w:rPr>
          <w:sz w:val="22"/>
          <w:szCs w:val="22"/>
        </w:rPr>
      </w:pPr>
      <w:r w:rsidRPr="00F61B61">
        <w:rPr>
          <w:sz w:val="22"/>
          <w:szCs w:val="22"/>
        </w:rPr>
        <w:t>3) схема размещения сезонных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сезонных нестационарных торговых объектов;</w:t>
      </w:r>
    </w:p>
    <w:p w:rsidR="00F61B61" w:rsidRPr="00F61B61" w:rsidRDefault="00F61B61" w:rsidP="00F61B61">
      <w:pPr>
        <w:jc w:val="both"/>
        <w:rPr>
          <w:sz w:val="22"/>
          <w:szCs w:val="22"/>
        </w:rPr>
      </w:pPr>
      <w:r w:rsidRPr="00F61B61">
        <w:rPr>
          <w:sz w:val="22"/>
          <w:szCs w:val="22"/>
        </w:rPr>
        <w:t>4) сезонный нестационарный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61B61" w:rsidRPr="00F61B61" w:rsidRDefault="00F61B61" w:rsidP="00F61B6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F61B61" w:rsidRPr="00F61B61" w:rsidRDefault="00F61B61" w:rsidP="00F61B6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F61B61" w:rsidRPr="00F61B61" w:rsidRDefault="00F61B61" w:rsidP="00F61B6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F61B61" w:rsidRPr="00F61B61" w:rsidRDefault="00F61B61" w:rsidP="00F61B6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F61B61" w:rsidRPr="00F61B61" w:rsidRDefault="00F61B61" w:rsidP="00F61B6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F61B61" w:rsidRPr="00F61B61" w:rsidRDefault="00F61B61" w:rsidP="00F61B6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F61B61" w:rsidRPr="00F61B61" w:rsidRDefault="00F61B61" w:rsidP="00F61B6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F61B61" w:rsidRPr="00F61B61" w:rsidRDefault="00F61B61" w:rsidP="00F61B6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F61B61" w:rsidRPr="00F61B61" w:rsidRDefault="00F61B61" w:rsidP="00F61B6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F61B61" w:rsidRPr="00F61B61" w:rsidRDefault="00F61B61" w:rsidP="00F61B6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F61B61" w:rsidRPr="00F61B61" w:rsidRDefault="00F61B61" w:rsidP="00F61B61">
      <w:pPr>
        <w:jc w:val="both"/>
        <w:rPr>
          <w:sz w:val="22"/>
          <w:szCs w:val="22"/>
        </w:rPr>
      </w:pPr>
      <w:r w:rsidRPr="00F61B61">
        <w:rPr>
          <w:sz w:val="22"/>
          <w:szCs w:val="22"/>
        </w:rPr>
        <w:t>15) Договор – договор аренды на размещение сезонного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F61B61" w:rsidRPr="00F61B61" w:rsidRDefault="00F61B61" w:rsidP="00F61B6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F61B61" w:rsidRPr="00F61B61" w:rsidRDefault="00F61B61" w:rsidP="00F61B61">
      <w:pPr>
        <w:jc w:val="both"/>
        <w:rPr>
          <w:sz w:val="22"/>
          <w:szCs w:val="22"/>
        </w:rPr>
      </w:pPr>
      <w:r w:rsidRPr="00F61B61">
        <w:rPr>
          <w:sz w:val="22"/>
          <w:szCs w:val="22"/>
        </w:rPr>
        <w:lastRenderedPageBreak/>
        <w:t>17) Победитель электронного аукциона - лицо, предложившее наибольшую стоимость права на размещение сезонного нестационарного торгового объекта или объекта по оказанию услуг в порядке, установленном настоящим Положением.</w:t>
      </w:r>
    </w:p>
    <w:p w:rsidR="00F61B61" w:rsidRPr="00F61B61" w:rsidRDefault="00F61B61" w:rsidP="00F61B61">
      <w:pPr>
        <w:jc w:val="both"/>
        <w:rPr>
          <w:sz w:val="22"/>
          <w:szCs w:val="22"/>
        </w:rPr>
      </w:pPr>
      <w:r w:rsidRPr="00F61B61">
        <w:rPr>
          <w:sz w:val="22"/>
          <w:szCs w:val="22"/>
        </w:rPr>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F61B61" w:rsidRPr="00F61B61" w:rsidRDefault="00F61B61" w:rsidP="00F61B61">
      <w:pPr>
        <w:jc w:val="both"/>
        <w:rPr>
          <w:sz w:val="22"/>
          <w:szCs w:val="22"/>
        </w:rPr>
      </w:pPr>
      <w:r w:rsidRPr="00F61B61">
        <w:rPr>
          <w:sz w:val="22"/>
          <w:szCs w:val="22"/>
        </w:rPr>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F61B61" w:rsidRPr="00F61B61" w:rsidRDefault="00F61B61" w:rsidP="00F61B6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F61B61" w:rsidRPr="00F61B61" w:rsidRDefault="00F61B61" w:rsidP="00F61B6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F61B61" w:rsidRPr="00F61B61" w:rsidRDefault="00F61B61" w:rsidP="00F61B6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F61B61" w:rsidRPr="00F61B61" w:rsidRDefault="00F61B61" w:rsidP="00F61B6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F61B61" w:rsidRPr="00F61B61" w:rsidRDefault="00F61B61" w:rsidP="00F61B6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F61B61" w:rsidRPr="00F61B61" w:rsidRDefault="00F61B61" w:rsidP="00F61B6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61B61" w:rsidRPr="00F61B61" w:rsidRDefault="00F61B61" w:rsidP="00F61B61">
      <w:pPr>
        <w:jc w:val="both"/>
        <w:rPr>
          <w:sz w:val="22"/>
          <w:szCs w:val="22"/>
        </w:rPr>
      </w:pPr>
      <w:r w:rsidRPr="00F61B61">
        <w:rPr>
          <w:sz w:val="22"/>
          <w:szCs w:val="22"/>
        </w:rPr>
        <w:t xml:space="preserve">Аукцион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F61B61" w:rsidRPr="00F61B61" w:rsidRDefault="00F61B61" w:rsidP="00F61B6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сезонного нестационарного торгового объекта на территории муниципального образования город Набережные Челны на весь период размещения. </w:t>
      </w:r>
    </w:p>
    <w:p w:rsidR="00F61B61" w:rsidRPr="00F61B61" w:rsidRDefault="00F61B61" w:rsidP="00F61B61">
      <w:pPr>
        <w:jc w:val="both"/>
        <w:rPr>
          <w:sz w:val="22"/>
          <w:szCs w:val="22"/>
        </w:rPr>
      </w:pPr>
      <w:r w:rsidRPr="00F61B61">
        <w:rPr>
          <w:sz w:val="22"/>
          <w:szCs w:val="22"/>
        </w:rPr>
        <w:t>Вид размещаемого объекта – сезонный нестационарный торговый объект.</w:t>
      </w:r>
    </w:p>
    <w:p w:rsidR="00F61B61" w:rsidRPr="00F61B61" w:rsidRDefault="00F61B61" w:rsidP="00F61B6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F61B61" w:rsidRPr="00F61B61" w:rsidRDefault="00F61B61" w:rsidP="00F61B6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F61B61" w:rsidRPr="00F61B61" w:rsidRDefault="00F61B61" w:rsidP="00F61B6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F61B61" w:rsidRPr="00F61B61" w:rsidRDefault="00F61B61" w:rsidP="00F61B6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F61B61" w:rsidRPr="00F61B61" w:rsidRDefault="00F61B61" w:rsidP="00F61B6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F61B61" w:rsidRPr="00F61B61" w:rsidRDefault="00F61B61" w:rsidP="00F61B6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F61B61" w:rsidRPr="00F61B61" w:rsidRDefault="00F61B61" w:rsidP="00F61B61">
      <w:pPr>
        <w:jc w:val="both"/>
        <w:rPr>
          <w:b/>
          <w:sz w:val="22"/>
          <w:szCs w:val="22"/>
        </w:rPr>
      </w:pPr>
      <w:r w:rsidRPr="00F61B61">
        <w:rPr>
          <w:b/>
          <w:sz w:val="22"/>
          <w:szCs w:val="22"/>
        </w:rPr>
        <w:t xml:space="preserve">Требования к заявителям – участникам электронного аукциона: </w:t>
      </w:r>
    </w:p>
    <w:p w:rsidR="00F61B61" w:rsidRPr="00F61B61" w:rsidRDefault="00F61B61" w:rsidP="00F61B6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F61B61" w:rsidRPr="00F61B61" w:rsidRDefault="00F61B61" w:rsidP="00F61B6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F61B61" w:rsidRPr="00F61B61" w:rsidRDefault="00F61B61" w:rsidP="00F61B6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F61B61" w:rsidRPr="00F61B61" w:rsidRDefault="00F61B61" w:rsidP="00F61B61">
      <w:pPr>
        <w:jc w:val="both"/>
        <w:rPr>
          <w:sz w:val="22"/>
          <w:szCs w:val="22"/>
        </w:rPr>
      </w:pPr>
      <w:r w:rsidRPr="00F61B61">
        <w:rPr>
          <w:sz w:val="22"/>
          <w:szCs w:val="22"/>
        </w:rPr>
        <w:t>3) отсутствие в реестре не добросовестных участников.</w:t>
      </w:r>
    </w:p>
    <w:p w:rsidR="00F61B61" w:rsidRPr="00F61B61" w:rsidRDefault="00F61B61" w:rsidP="00F61B61">
      <w:pPr>
        <w:jc w:val="both"/>
        <w:rPr>
          <w:b/>
          <w:sz w:val="22"/>
          <w:szCs w:val="22"/>
        </w:rPr>
      </w:pPr>
      <w:r w:rsidRPr="00F61B61">
        <w:rPr>
          <w:b/>
          <w:sz w:val="22"/>
          <w:szCs w:val="22"/>
        </w:rPr>
        <w:t>Обеспечение заявки для участия в электронном аукционе</w:t>
      </w:r>
    </w:p>
    <w:p w:rsidR="00F61B61" w:rsidRPr="00F61B61" w:rsidRDefault="00F61B61" w:rsidP="00F61B6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F61B61" w:rsidRPr="00F61B61" w:rsidRDefault="00F61B61" w:rsidP="00F61B61">
      <w:pPr>
        <w:jc w:val="both"/>
        <w:rPr>
          <w:sz w:val="22"/>
          <w:szCs w:val="22"/>
        </w:rPr>
      </w:pPr>
      <w:r w:rsidRPr="00F61B61">
        <w:rPr>
          <w:sz w:val="22"/>
          <w:szCs w:val="22"/>
        </w:rPr>
        <w:t xml:space="preserve">1) в качестве </w:t>
      </w:r>
      <w:r w:rsidR="00940251">
        <w:rPr>
          <w:sz w:val="22"/>
          <w:szCs w:val="22"/>
        </w:rPr>
        <w:t xml:space="preserve">обеспечения заявки - в размере </w:t>
      </w:r>
      <w:r w:rsidR="00DA4CC4">
        <w:rPr>
          <w:sz w:val="22"/>
          <w:szCs w:val="22"/>
        </w:rPr>
        <w:t>8</w:t>
      </w:r>
      <w:r w:rsidRPr="00F61B61">
        <w:rPr>
          <w:sz w:val="22"/>
          <w:szCs w:val="22"/>
        </w:rPr>
        <w:t>0 процентов от начальной (минимальной) стоимости права на размещение сезонного нестационарного торгового объекта;</w:t>
      </w:r>
    </w:p>
    <w:p w:rsidR="00F61B61" w:rsidRPr="00F61B61" w:rsidRDefault="00F61B61" w:rsidP="00F61B61">
      <w:pPr>
        <w:jc w:val="both"/>
        <w:rPr>
          <w:sz w:val="22"/>
          <w:szCs w:val="22"/>
        </w:rPr>
      </w:pPr>
      <w:r w:rsidRPr="00F61B61">
        <w:rPr>
          <w:sz w:val="22"/>
          <w:szCs w:val="22"/>
        </w:rPr>
        <w:lastRenderedPageBreak/>
        <w:t>2) в качестве платы за участие в эл</w:t>
      </w:r>
      <w:r w:rsidR="00DA4CC4">
        <w:rPr>
          <w:sz w:val="22"/>
          <w:szCs w:val="22"/>
        </w:rPr>
        <w:t>ектронном аукционе – в размере 3</w:t>
      </w:r>
      <w:r w:rsidRPr="00F61B61">
        <w:rPr>
          <w:sz w:val="22"/>
          <w:szCs w:val="22"/>
        </w:rPr>
        <w:t>000 руб.</w:t>
      </w:r>
    </w:p>
    <w:p w:rsidR="00F61B61" w:rsidRPr="00F61B61" w:rsidRDefault="00F61B61" w:rsidP="00F61B61">
      <w:pPr>
        <w:jc w:val="both"/>
        <w:rPr>
          <w:b/>
          <w:sz w:val="22"/>
          <w:szCs w:val="22"/>
        </w:rPr>
      </w:pPr>
      <w:r w:rsidRPr="00F61B61">
        <w:rPr>
          <w:b/>
          <w:sz w:val="22"/>
          <w:szCs w:val="22"/>
        </w:rPr>
        <w:t>Порядок приема заявок</w:t>
      </w:r>
    </w:p>
    <w:p w:rsidR="00F61B61" w:rsidRPr="00F61B61" w:rsidRDefault="00F61B61" w:rsidP="00F61B6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F61B61" w:rsidRPr="00F61B61" w:rsidRDefault="00F61B61" w:rsidP="00F61B61">
      <w:pPr>
        <w:jc w:val="both"/>
        <w:rPr>
          <w:sz w:val="22"/>
          <w:szCs w:val="22"/>
        </w:rPr>
      </w:pPr>
      <w:r w:rsidRPr="00F61B61">
        <w:rPr>
          <w:sz w:val="22"/>
          <w:szCs w:val="22"/>
        </w:rPr>
        <w:t>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проведения операций по обеспечению участия в электронных аукционах, денежных средств, достаточных для обеспечения поданных им заявок.</w:t>
      </w:r>
    </w:p>
    <w:p w:rsidR="00F61B61" w:rsidRPr="00F61B61" w:rsidRDefault="00F61B61" w:rsidP="00F61B6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F61B61" w:rsidRPr="00F61B61" w:rsidRDefault="00F61B61" w:rsidP="00F61B61">
      <w:pPr>
        <w:jc w:val="both"/>
        <w:rPr>
          <w:b/>
          <w:sz w:val="22"/>
          <w:szCs w:val="22"/>
        </w:rPr>
      </w:pPr>
      <w:r w:rsidRPr="00F61B61">
        <w:rPr>
          <w:b/>
          <w:sz w:val="22"/>
          <w:szCs w:val="22"/>
        </w:rPr>
        <w:t>Первая часть заявки должна содержать:</w:t>
      </w:r>
    </w:p>
    <w:p w:rsidR="00F61B61" w:rsidRPr="00F61B61" w:rsidRDefault="00F61B61" w:rsidP="00F61B61">
      <w:pPr>
        <w:jc w:val="both"/>
        <w:rPr>
          <w:sz w:val="22"/>
          <w:szCs w:val="22"/>
        </w:rPr>
      </w:pPr>
      <w:r w:rsidRPr="00F61B61">
        <w:rPr>
          <w:sz w:val="22"/>
          <w:szCs w:val="22"/>
        </w:rPr>
        <w:t xml:space="preserve">1) согласие на покупку права на размещение сезонного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F61B61" w:rsidRPr="00F61B61" w:rsidRDefault="00F61B61" w:rsidP="00F61B61">
      <w:pPr>
        <w:jc w:val="both"/>
        <w:rPr>
          <w:sz w:val="22"/>
          <w:szCs w:val="22"/>
        </w:rPr>
      </w:pPr>
      <w:r w:rsidRPr="00F61B61">
        <w:rPr>
          <w:sz w:val="22"/>
          <w:szCs w:val="22"/>
        </w:rPr>
        <w:t>Вторая часть заявки должна содержать:</w:t>
      </w:r>
    </w:p>
    <w:p w:rsidR="00F61B61" w:rsidRPr="00F61B61" w:rsidRDefault="00F61B61" w:rsidP="00F61B6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F61B61" w:rsidRPr="00F61B61" w:rsidRDefault="00F61B61" w:rsidP="00F61B61">
      <w:pPr>
        <w:jc w:val="both"/>
        <w:rPr>
          <w:sz w:val="22"/>
          <w:szCs w:val="22"/>
        </w:rPr>
      </w:pPr>
      <w:r w:rsidRPr="00F61B61">
        <w:rPr>
          <w:sz w:val="22"/>
          <w:szCs w:val="22"/>
        </w:rPr>
        <w:t>2) согласие на выполнение условий, обязательных при размещении сезонного нестационарного торгового объекта или объекта по оказанию услуг, указанных в аукционной документации.</w:t>
      </w:r>
    </w:p>
    <w:p w:rsidR="00F61B61" w:rsidRPr="00F61B61" w:rsidRDefault="00F61B61" w:rsidP="00F61B6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F61B61" w:rsidRPr="00F61B61" w:rsidRDefault="00F61B61" w:rsidP="00F61B6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F61B61" w:rsidRPr="00F61B61" w:rsidRDefault="00F61B61" w:rsidP="00F61B6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F61B61" w:rsidRPr="00F61B61" w:rsidRDefault="00F61B61" w:rsidP="00F61B6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F61B61" w:rsidRPr="00F61B61" w:rsidRDefault="00F61B61" w:rsidP="00F61B61">
      <w:pPr>
        <w:jc w:val="both"/>
        <w:rPr>
          <w:b/>
          <w:sz w:val="22"/>
          <w:szCs w:val="22"/>
        </w:rPr>
      </w:pPr>
      <w:r w:rsidRPr="00F61B61">
        <w:rPr>
          <w:b/>
          <w:sz w:val="22"/>
          <w:szCs w:val="22"/>
        </w:rPr>
        <w:t>Оператор электронной площадки отказывает в приеме заявки в случаях:</w:t>
      </w:r>
    </w:p>
    <w:p w:rsidR="00F61B61" w:rsidRPr="00F61B61" w:rsidRDefault="00F61B61" w:rsidP="00F61B6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F61B61" w:rsidRPr="00F61B61" w:rsidRDefault="00F61B61" w:rsidP="00F61B6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F61B61" w:rsidRPr="00F61B61" w:rsidRDefault="00F61B61" w:rsidP="00F61B6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F61B61" w:rsidRPr="00F61B61" w:rsidRDefault="00F61B61" w:rsidP="00F61B6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F61B61" w:rsidRPr="00F61B61" w:rsidRDefault="00F61B61" w:rsidP="00F61B6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F61B61" w:rsidRPr="00F61B61" w:rsidRDefault="00F61B61" w:rsidP="00F61B6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F61B61" w:rsidRPr="00F61B61" w:rsidRDefault="00F61B61" w:rsidP="00F61B6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w:t>
      </w:r>
      <w:r w:rsidRPr="00F61B61">
        <w:rPr>
          <w:sz w:val="22"/>
          <w:szCs w:val="22"/>
        </w:rPr>
        <w:lastRenderedPageBreak/>
        <w:t xml:space="preserve">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F61B61" w:rsidRPr="00F61B61" w:rsidRDefault="00F61B61" w:rsidP="00F61B61">
      <w:pPr>
        <w:jc w:val="both"/>
        <w:rPr>
          <w:b/>
          <w:sz w:val="22"/>
          <w:szCs w:val="22"/>
        </w:rPr>
      </w:pPr>
      <w:r w:rsidRPr="00F61B61">
        <w:rPr>
          <w:b/>
          <w:sz w:val="22"/>
          <w:szCs w:val="22"/>
        </w:rPr>
        <w:t>Порядок рассмотрения первых частей заявок</w:t>
      </w:r>
    </w:p>
    <w:p w:rsidR="00F61B61" w:rsidRPr="00F61B61" w:rsidRDefault="00F61B61" w:rsidP="00F61B61">
      <w:pPr>
        <w:jc w:val="both"/>
        <w:rPr>
          <w:sz w:val="22"/>
          <w:szCs w:val="22"/>
        </w:rPr>
      </w:pPr>
      <w:r w:rsidRPr="00F61B61">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F61B61" w:rsidRPr="00F61B61" w:rsidRDefault="00F61B61" w:rsidP="00F61B61">
      <w:pPr>
        <w:jc w:val="both"/>
        <w:rPr>
          <w:sz w:val="22"/>
          <w:szCs w:val="22"/>
        </w:rPr>
      </w:pPr>
      <w:r w:rsidRPr="00F61B61">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F61B61" w:rsidRPr="00F61B61" w:rsidRDefault="00F61B61" w:rsidP="00F61B6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F61B61" w:rsidRPr="00F61B61" w:rsidRDefault="00F61B61" w:rsidP="00F61B61">
      <w:pPr>
        <w:jc w:val="both"/>
        <w:rPr>
          <w:sz w:val="22"/>
          <w:szCs w:val="22"/>
        </w:rPr>
      </w:pPr>
      <w:r w:rsidRPr="00F61B61">
        <w:rPr>
          <w:sz w:val="22"/>
          <w:szCs w:val="22"/>
        </w:rPr>
        <w:t>Электронный аукцион признается несостоявшимся в следующих случаях:</w:t>
      </w:r>
    </w:p>
    <w:p w:rsidR="00F61B61" w:rsidRPr="00F61B61" w:rsidRDefault="00F61B61" w:rsidP="00F61B61">
      <w:pPr>
        <w:jc w:val="both"/>
        <w:rPr>
          <w:sz w:val="22"/>
          <w:szCs w:val="22"/>
        </w:rPr>
      </w:pPr>
      <w:r w:rsidRPr="00F61B61">
        <w:rPr>
          <w:sz w:val="22"/>
          <w:szCs w:val="22"/>
        </w:rPr>
        <w:t>1) по окончании срока подачи заявок подана лишь одна заявка;</w:t>
      </w:r>
    </w:p>
    <w:p w:rsidR="00F61B61" w:rsidRPr="00F61B61" w:rsidRDefault="00F61B61" w:rsidP="00F61B61">
      <w:pPr>
        <w:jc w:val="both"/>
        <w:rPr>
          <w:sz w:val="22"/>
          <w:szCs w:val="22"/>
        </w:rPr>
      </w:pPr>
      <w:r w:rsidRPr="00F61B61">
        <w:rPr>
          <w:sz w:val="22"/>
          <w:szCs w:val="22"/>
        </w:rPr>
        <w:t>2) по окончании срока подачи заявок не подано ни одной заявки;</w:t>
      </w:r>
    </w:p>
    <w:p w:rsidR="00F61B61" w:rsidRPr="00F61B61" w:rsidRDefault="00F61B61" w:rsidP="00F61B6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F61B61" w:rsidRPr="00F61B61" w:rsidRDefault="00F61B61" w:rsidP="00F61B6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F61B61" w:rsidRPr="00F61B61" w:rsidRDefault="00F61B61" w:rsidP="00F61B6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F61B61" w:rsidRPr="00F61B61" w:rsidRDefault="00F61B61" w:rsidP="00F61B6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F61B61" w:rsidRPr="00F61B61" w:rsidRDefault="00F61B61" w:rsidP="00F61B61">
      <w:pPr>
        <w:jc w:val="both"/>
        <w:rPr>
          <w:sz w:val="22"/>
          <w:szCs w:val="22"/>
        </w:rPr>
      </w:pPr>
      <w:r w:rsidRPr="00F61B61">
        <w:rPr>
          <w:sz w:val="22"/>
          <w:szCs w:val="22"/>
        </w:rPr>
        <w:t>Организация и проведение электронного аукциона</w:t>
      </w:r>
    </w:p>
    <w:p w:rsidR="00F61B61" w:rsidRPr="00F61B61" w:rsidRDefault="00F61B61" w:rsidP="00F61B6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F61B61" w:rsidRPr="00F61B61" w:rsidRDefault="00F61B61" w:rsidP="00F61B6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сезонного 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F61B61" w:rsidRPr="00F61B61" w:rsidRDefault="00F61B61" w:rsidP="00F61B6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F61B61" w:rsidRPr="00F61B61" w:rsidRDefault="00F61B61" w:rsidP="00F61B6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сезонного нестационарного торгового объекта; все максимальные предложения о стоимости права на размещение сезонного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F61B61" w:rsidRPr="00F61B61" w:rsidRDefault="00F61B61" w:rsidP="00F61B6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F61B61" w:rsidRPr="00F61B61" w:rsidRDefault="00F61B61" w:rsidP="00F61B6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F61B61" w:rsidRPr="00F61B61" w:rsidRDefault="00F61B61" w:rsidP="00F61B6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F61B61" w:rsidRPr="00F61B61" w:rsidRDefault="00F61B61" w:rsidP="00F61B6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F61B61" w:rsidRPr="00F61B61" w:rsidRDefault="00F61B61" w:rsidP="00F61B61">
      <w:pPr>
        <w:jc w:val="both"/>
        <w:rPr>
          <w:sz w:val="22"/>
          <w:szCs w:val="22"/>
        </w:rPr>
      </w:pPr>
      <w:r w:rsidRPr="00F61B61">
        <w:rPr>
          <w:sz w:val="22"/>
          <w:szCs w:val="22"/>
        </w:rPr>
        <w:lastRenderedPageBreak/>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F61B61" w:rsidRPr="00F61B61" w:rsidRDefault="00F61B61" w:rsidP="00F61B61">
      <w:pPr>
        <w:jc w:val="both"/>
        <w:rPr>
          <w:sz w:val="22"/>
          <w:szCs w:val="22"/>
        </w:rPr>
      </w:pPr>
      <w:r w:rsidRPr="00F61B61">
        <w:rPr>
          <w:sz w:val="22"/>
          <w:szCs w:val="22"/>
        </w:rPr>
        <w:t>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F61B61" w:rsidRPr="00F61B61" w:rsidRDefault="00F61B61" w:rsidP="00F61B6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F61B61" w:rsidRPr="00F61B61" w:rsidRDefault="00F61B61" w:rsidP="00F61B61">
      <w:pPr>
        <w:jc w:val="both"/>
        <w:rPr>
          <w:sz w:val="22"/>
          <w:szCs w:val="22"/>
        </w:rPr>
      </w:pPr>
      <w:r w:rsidRPr="00F61B61">
        <w:rPr>
          <w:sz w:val="22"/>
          <w:szCs w:val="22"/>
        </w:rPr>
        <w:t>Участник электронного аукциона, кот</w:t>
      </w:r>
      <w:r w:rsidR="0019655F">
        <w:rPr>
          <w:sz w:val="22"/>
          <w:szCs w:val="22"/>
        </w:rPr>
        <w:t xml:space="preserve">орый предложил наиболее </w:t>
      </w:r>
      <w:proofErr w:type="gramStart"/>
      <w:r w:rsidR="0019655F">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F61B61" w:rsidRPr="00F61B61" w:rsidRDefault="00F61B61" w:rsidP="00F61B61">
      <w:pPr>
        <w:jc w:val="both"/>
        <w:rPr>
          <w:sz w:val="22"/>
          <w:szCs w:val="22"/>
        </w:rPr>
      </w:pPr>
      <w:r w:rsidRPr="00F61B61">
        <w:rPr>
          <w:sz w:val="22"/>
          <w:szCs w:val="22"/>
        </w:rPr>
        <w:t xml:space="preserve">Право на заключение договора на размещение сезонного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сезонного нестационарного торгового объекта, равной начальной (минимальной) стоимости права на размещение сезонного нестационарного торгового объекта указанной в информационном извещении о проведении электронного аукциона. </w:t>
      </w:r>
    </w:p>
    <w:p w:rsidR="00F61B61" w:rsidRPr="00F61B61" w:rsidRDefault="00F61B61" w:rsidP="00F61B6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сезонного нестационарного торгового объекта:</w:t>
      </w:r>
    </w:p>
    <w:p w:rsidR="00F61B61" w:rsidRPr="00F61B61" w:rsidRDefault="00F61B61" w:rsidP="00F61B6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F61B61" w:rsidRPr="00F61B61" w:rsidRDefault="00F61B61" w:rsidP="00F61B6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F61B61" w:rsidRPr="00F61B61" w:rsidRDefault="00F61B61" w:rsidP="00F61B6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F61B61" w:rsidRPr="00F61B61" w:rsidRDefault="00F61B61" w:rsidP="00F61B6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sidR="00EC1B71">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sidR="00EC1B71">
        <w:rPr>
          <w:sz w:val="22"/>
          <w:szCs w:val="22"/>
          <w:highlight w:val="yellow"/>
        </w:rPr>
        <w:t>atar.ru, Телефон: 8 (8552) 30-55-54.</w:t>
      </w:r>
      <w:r w:rsidRPr="00F61B61">
        <w:rPr>
          <w:sz w:val="22"/>
          <w:szCs w:val="22"/>
          <w:highlight w:val="yellow"/>
        </w:rPr>
        <w:t xml:space="preserve"> Контактное</w:t>
      </w:r>
      <w:r w:rsidR="00EC1B71">
        <w:rPr>
          <w:sz w:val="22"/>
          <w:szCs w:val="22"/>
          <w:highlight w:val="yellow"/>
        </w:rPr>
        <w:t xml:space="preserve"> лицо: </w:t>
      </w:r>
      <w:proofErr w:type="spellStart"/>
      <w:r w:rsidR="00F07A29">
        <w:rPr>
          <w:sz w:val="22"/>
          <w:szCs w:val="22"/>
          <w:highlight w:val="yellow"/>
        </w:rPr>
        <w:t>Гиззатуллин</w:t>
      </w:r>
      <w:proofErr w:type="spellEnd"/>
      <w:r w:rsidR="00F07A29">
        <w:rPr>
          <w:sz w:val="22"/>
          <w:szCs w:val="22"/>
          <w:highlight w:val="yellow"/>
        </w:rPr>
        <w:t xml:space="preserve"> Айдар </w:t>
      </w:r>
      <w:proofErr w:type="spellStart"/>
      <w:r w:rsidR="00F07A29">
        <w:rPr>
          <w:sz w:val="22"/>
          <w:szCs w:val="22"/>
          <w:highlight w:val="yellow"/>
        </w:rPr>
        <w:t>Айратович</w:t>
      </w:r>
      <w:proofErr w:type="spellEnd"/>
      <w:r w:rsidRPr="00F61B61">
        <w:rPr>
          <w:sz w:val="22"/>
          <w:szCs w:val="22"/>
          <w:highlight w:val="yellow"/>
        </w:rPr>
        <w:t>.</w:t>
      </w:r>
    </w:p>
    <w:p w:rsidR="00F61B61" w:rsidRPr="00F61B61" w:rsidRDefault="00F61B61" w:rsidP="00F61B6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F61B61" w:rsidRPr="00F61B61" w:rsidRDefault="00F61B61" w:rsidP="00F61B6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F61B61" w:rsidRPr="00F61B61" w:rsidRDefault="00F61B61" w:rsidP="00F61B61">
      <w:pPr>
        <w:jc w:val="both"/>
        <w:rPr>
          <w:b/>
          <w:sz w:val="22"/>
          <w:szCs w:val="22"/>
        </w:rPr>
      </w:pPr>
      <w:r w:rsidRPr="00F61B61">
        <w:rPr>
          <w:b/>
          <w:sz w:val="22"/>
          <w:szCs w:val="22"/>
        </w:rPr>
        <w:t>Договор заключается:</w:t>
      </w:r>
    </w:p>
    <w:p w:rsidR="00F61B61" w:rsidRPr="00F61B61" w:rsidRDefault="00F61B61" w:rsidP="00F61B61">
      <w:pPr>
        <w:jc w:val="both"/>
        <w:rPr>
          <w:sz w:val="22"/>
          <w:szCs w:val="22"/>
        </w:rPr>
      </w:pPr>
      <w:r w:rsidRPr="00F61B61">
        <w:rPr>
          <w:sz w:val="22"/>
          <w:szCs w:val="22"/>
        </w:rPr>
        <w:t>1) с победителем электронного аукциона;</w:t>
      </w:r>
    </w:p>
    <w:p w:rsidR="00F61B61" w:rsidRPr="00F61B61" w:rsidRDefault="00F61B61" w:rsidP="00F61B6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F61B61" w:rsidRPr="00F61B61" w:rsidRDefault="00F61B61" w:rsidP="00F61B6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F61B61" w:rsidRPr="00F61B61" w:rsidRDefault="00F61B61" w:rsidP="00F61B6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F61B61" w:rsidRPr="00F61B61" w:rsidRDefault="00F61B61" w:rsidP="00F61B6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F61B61" w:rsidRPr="00F61B61" w:rsidRDefault="00F61B61" w:rsidP="00F61B61">
      <w:pPr>
        <w:jc w:val="both"/>
        <w:rPr>
          <w:sz w:val="22"/>
          <w:szCs w:val="22"/>
        </w:rPr>
      </w:pPr>
      <w:r w:rsidRPr="00F61B61">
        <w:rPr>
          <w:sz w:val="22"/>
          <w:szCs w:val="22"/>
        </w:rPr>
        <w:lastRenderedPageBreak/>
        <w:t>Оплата по договору права на размещение сезонных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F61B61" w:rsidRPr="00F61B61" w:rsidRDefault="00F61B61" w:rsidP="00F61B61">
      <w:pPr>
        <w:jc w:val="both"/>
        <w:rPr>
          <w:sz w:val="22"/>
          <w:szCs w:val="22"/>
        </w:rPr>
      </w:pPr>
      <w:r w:rsidRPr="00F61B61">
        <w:rPr>
          <w:sz w:val="22"/>
          <w:szCs w:val="22"/>
        </w:rPr>
        <w:t>Порядок возврата обеспечения заявки</w:t>
      </w:r>
    </w:p>
    <w:p w:rsidR="00F61B61" w:rsidRPr="00F61B61" w:rsidRDefault="00F61B61" w:rsidP="00F61B6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F61B61" w:rsidRPr="00F61B61" w:rsidRDefault="00F61B61" w:rsidP="00F61B61">
      <w:pPr>
        <w:jc w:val="both"/>
        <w:rPr>
          <w:sz w:val="22"/>
          <w:szCs w:val="22"/>
        </w:rPr>
      </w:pPr>
      <w:r w:rsidRPr="00F61B61">
        <w:rPr>
          <w:sz w:val="22"/>
          <w:szCs w:val="22"/>
        </w:rPr>
        <w:t>- заявителю в связи с отзывом заявки до дня окончания приема заявок;</w:t>
      </w:r>
    </w:p>
    <w:p w:rsidR="00F61B61" w:rsidRPr="00F61B61" w:rsidRDefault="00F61B61" w:rsidP="00F61B6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F61B61" w:rsidRPr="00F61B61" w:rsidRDefault="00F61B61" w:rsidP="00F61B6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F61B61" w:rsidRPr="00F61B61" w:rsidRDefault="00F61B61" w:rsidP="00F61B6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F61B61" w:rsidRPr="00F61B61" w:rsidRDefault="00F61B61" w:rsidP="00F61B6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сезонных 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F61B61" w:rsidRPr="00F61B61" w:rsidRDefault="00F61B61" w:rsidP="00F61B6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bookmarkStart w:id="0" w:name="_GoBack"/>
      <w:bookmarkEnd w:id="0"/>
      <w:r w:rsidRPr="00F61B61">
        <w:rPr>
          <w:sz w:val="22"/>
          <w:szCs w:val="22"/>
        </w:rPr>
        <w:lastRenderedPageBreak/>
        <w:t>Приложение № 1</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ПЕРВАЯ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сезонного нестационарного торгового объекта, находящегося по адресу, указанному в аукционной документации и извещении.</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lastRenderedPageBreak/>
        <w:t>Приложение № 2</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Председателю </w:t>
      </w:r>
    </w:p>
    <w:p w:rsidR="00F61B61" w:rsidRPr="00F61B61" w:rsidRDefault="00F61B61" w:rsidP="00F61B61">
      <w:pPr>
        <w:jc w:val="both"/>
        <w:rPr>
          <w:sz w:val="22"/>
          <w:szCs w:val="22"/>
        </w:rPr>
      </w:pPr>
      <w:r w:rsidRPr="00F61B61">
        <w:rPr>
          <w:sz w:val="22"/>
          <w:szCs w:val="22"/>
        </w:rPr>
        <w:t xml:space="preserve">комиссии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ВТОРАЯ ЧАСТЬ ЗАЯВКИ </w:t>
      </w:r>
    </w:p>
    <w:p w:rsidR="00F61B61" w:rsidRPr="00F61B61" w:rsidRDefault="00F61B61" w:rsidP="00F61B61">
      <w:pPr>
        <w:jc w:val="both"/>
        <w:rPr>
          <w:sz w:val="22"/>
          <w:szCs w:val="22"/>
        </w:rPr>
      </w:pPr>
      <w:r w:rsidRPr="00F61B61">
        <w:rPr>
          <w:sz w:val="22"/>
          <w:szCs w:val="22"/>
        </w:rPr>
        <w:t xml:space="preserve">НА УЧАСТИЕ В ЭЛЕКТРОННОМ АУКЦИОНЕ </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Наименование/ ФИО заявит</w:t>
      </w:r>
      <w:r w:rsidR="009E0B3A">
        <w:rPr>
          <w:sz w:val="22"/>
          <w:szCs w:val="22"/>
        </w:rPr>
        <w:t>еля: _______________________________________________________________________</w:t>
      </w:r>
    </w:p>
    <w:p w:rsidR="00F61B61" w:rsidRPr="00F61B61" w:rsidRDefault="009E0B3A" w:rsidP="00F61B61">
      <w:pPr>
        <w:jc w:val="both"/>
        <w:rPr>
          <w:sz w:val="22"/>
          <w:szCs w:val="22"/>
        </w:rPr>
      </w:pPr>
      <w:r>
        <w:rPr>
          <w:sz w:val="22"/>
          <w:szCs w:val="22"/>
        </w:rPr>
        <w:t>в лице ______________</w:t>
      </w:r>
      <w:r w:rsidR="00F61B61" w:rsidRPr="00F61B61">
        <w:rPr>
          <w:sz w:val="22"/>
          <w:szCs w:val="22"/>
        </w:rPr>
        <w:t>___</w:t>
      </w:r>
      <w:proofErr w:type="gramStart"/>
      <w:r w:rsidR="00F61B61" w:rsidRPr="00F61B61">
        <w:rPr>
          <w:sz w:val="22"/>
          <w:szCs w:val="22"/>
        </w:rPr>
        <w:t>_,  действующего</w:t>
      </w:r>
      <w:proofErr w:type="gramEnd"/>
      <w:r w:rsidR="00F61B61" w:rsidRPr="00F61B61">
        <w:rPr>
          <w:sz w:val="22"/>
          <w:szCs w:val="22"/>
        </w:rPr>
        <w:t xml:space="preserve"> на основании ____________________________________</w:t>
      </w:r>
      <w:r>
        <w:rPr>
          <w:sz w:val="22"/>
          <w:szCs w:val="22"/>
        </w:rPr>
        <w:t>___________</w:t>
      </w:r>
      <w:r w:rsidR="00F61B61" w:rsidRPr="00F61B61">
        <w:rPr>
          <w:sz w:val="22"/>
          <w:szCs w:val="22"/>
        </w:rPr>
        <w:t>__</w:t>
      </w:r>
    </w:p>
    <w:p w:rsidR="00F61B61" w:rsidRPr="00F61B61" w:rsidRDefault="00F61B61" w:rsidP="00F61B6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sidR="009E0B3A">
        <w:rPr>
          <w:sz w:val="22"/>
          <w:szCs w:val="22"/>
        </w:rPr>
        <w:t>__________________________</w:t>
      </w:r>
      <w:r w:rsidRPr="00F61B61">
        <w:rPr>
          <w:sz w:val="22"/>
          <w:szCs w:val="22"/>
        </w:rPr>
        <w:t>_____________</w:t>
      </w:r>
    </w:p>
    <w:p w:rsidR="00F61B61" w:rsidRPr="00F61B61" w:rsidRDefault="00F61B61" w:rsidP="00F61B61">
      <w:pPr>
        <w:jc w:val="both"/>
        <w:rPr>
          <w:sz w:val="22"/>
          <w:szCs w:val="22"/>
        </w:rPr>
      </w:pPr>
      <w:r w:rsidRPr="00F61B61">
        <w:rPr>
          <w:sz w:val="22"/>
          <w:szCs w:val="22"/>
        </w:rPr>
        <w:t>Документ о государс</w:t>
      </w:r>
      <w:r w:rsidR="009E0B3A">
        <w:rPr>
          <w:sz w:val="22"/>
          <w:szCs w:val="22"/>
        </w:rPr>
        <w:t>твенной регистрации ________________ № _________</w:t>
      </w:r>
      <w:r w:rsidRPr="00F61B61">
        <w:rPr>
          <w:sz w:val="22"/>
          <w:szCs w:val="22"/>
        </w:rPr>
        <w:t>_______ дата регистрации __</w:t>
      </w:r>
      <w:r w:rsidR="009E0B3A">
        <w:rPr>
          <w:sz w:val="22"/>
          <w:szCs w:val="22"/>
        </w:rPr>
        <w:t>_</w:t>
      </w:r>
      <w:r w:rsidRPr="00F61B61">
        <w:rPr>
          <w:sz w:val="22"/>
          <w:szCs w:val="22"/>
        </w:rPr>
        <w:t>_________</w:t>
      </w:r>
    </w:p>
    <w:p w:rsidR="00F61B61" w:rsidRPr="00F61B61" w:rsidRDefault="00F61B61" w:rsidP="00F61B61">
      <w:pPr>
        <w:jc w:val="both"/>
        <w:rPr>
          <w:sz w:val="22"/>
          <w:szCs w:val="22"/>
        </w:rPr>
      </w:pPr>
      <w:r w:rsidRPr="00F61B61">
        <w:rPr>
          <w:sz w:val="22"/>
          <w:szCs w:val="22"/>
        </w:rPr>
        <w:t>Орган, осуществивший регистрацию _____________________________</w:t>
      </w:r>
      <w:r w:rsidR="009E0B3A">
        <w:rPr>
          <w:sz w:val="22"/>
          <w:szCs w:val="22"/>
        </w:rPr>
        <w:t>_____________________________</w:t>
      </w:r>
      <w:r w:rsidRPr="00F61B61">
        <w:rPr>
          <w:sz w:val="22"/>
          <w:szCs w:val="22"/>
        </w:rPr>
        <w:t>_________</w:t>
      </w:r>
    </w:p>
    <w:p w:rsidR="00F61B61" w:rsidRPr="00F61B61" w:rsidRDefault="00F61B61" w:rsidP="00F61B61">
      <w:pPr>
        <w:jc w:val="both"/>
        <w:rPr>
          <w:sz w:val="22"/>
          <w:szCs w:val="22"/>
        </w:rPr>
      </w:pPr>
      <w:r w:rsidRPr="00F61B61">
        <w:rPr>
          <w:sz w:val="22"/>
          <w:szCs w:val="22"/>
        </w:rPr>
        <w:t>Место нахождения/место жительства: город ___</w:t>
      </w:r>
      <w:r w:rsidR="009E0B3A">
        <w:rPr>
          <w:sz w:val="22"/>
          <w:szCs w:val="22"/>
        </w:rPr>
        <w:t>___________ улица ________________________ дом ___</w:t>
      </w:r>
      <w:r w:rsidRPr="00F61B61">
        <w:rPr>
          <w:sz w:val="22"/>
          <w:szCs w:val="22"/>
        </w:rPr>
        <w:t>__ кв. _____</w:t>
      </w:r>
    </w:p>
    <w:p w:rsidR="00F61B61" w:rsidRPr="00F61B61" w:rsidRDefault="00F61B61" w:rsidP="00F61B61">
      <w:pPr>
        <w:jc w:val="both"/>
        <w:rPr>
          <w:sz w:val="22"/>
          <w:szCs w:val="22"/>
        </w:rPr>
      </w:pPr>
      <w:r w:rsidRPr="00F61B61">
        <w:rPr>
          <w:sz w:val="22"/>
          <w:szCs w:val="22"/>
        </w:rPr>
        <w:t>ИНН ____________________________ Контактный телеф</w:t>
      </w:r>
      <w:r w:rsidR="009E0B3A">
        <w:rPr>
          <w:sz w:val="22"/>
          <w:szCs w:val="22"/>
        </w:rPr>
        <w:t>он __________________________</w:t>
      </w:r>
      <w:r w:rsidRPr="00F61B61">
        <w:rPr>
          <w:sz w:val="22"/>
          <w:szCs w:val="22"/>
        </w:rPr>
        <w:t>_ Индекс _____________</w:t>
      </w:r>
    </w:p>
    <w:p w:rsidR="00F61B61" w:rsidRPr="00F61B61" w:rsidRDefault="00F61B61" w:rsidP="00F61B6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F61B61" w:rsidRPr="00F61B61" w:rsidRDefault="00F61B61" w:rsidP="00F61B61">
      <w:pPr>
        <w:jc w:val="both"/>
        <w:rPr>
          <w:sz w:val="22"/>
          <w:szCs w:val="22"/>
        </w:rPr>
      </w:pPr>
      <w:r w:rsidRPr="00F61B61">
        <w:rPr>
          <w:sz w:val="22"/>
          <w:szCs w:val="22"/>
        </w:rPr>
        <w:t>Наименование банка ___________________</w:t>
      </w:r>
      <w:r w:rsidR="009E0B3A">
        <w:rPr>
          <w:sz w:val="22"/>
          <w:szCs w:val="22"/>
        </w:rPr>
        <w:t>______________________________</w:t>
      </w:r>
      <w:r w:rsidRPr="00F61B61">
        <w:rPr>
          <w:sz w:val="22"/>
          <w:szCs w:val="22"/>
        </w:rPr>
        <w:t>________________________________</w:t>
      </w:r>
    </w:p>
    <w:p w:rsidR="00F61B61" w:rsidRPr="00F61B61" w:rsidRDefault="00F61B61" w:rsidP="00F61B61">
      <w:pPr>
        <w:jc w:val="both"/>
        <w:rPr>
          <w:sz w:val="22"/>
          <w:szCs w:val="22"/>
        </w:rPr>
      </w:pPr>
      <w:proofErr w:type="spellStart"/>
      <w:r w:rsidRPr="00F61B61">
        <w:rPr>
          <w:sz w:val="22"/>
          <w:szCs w:val="22"/>
        </w:rPr>
        <w:t>Расч</w:t>
      </w:r>
      <w:proofErr w:type="spellEnd"/>
      <w:r w:rsidRPr="00F61B61">
        <w:rPr>
          <w:sz w:val="22"/>
          <w:szCs w:val="22"/>
        </w:rPr>
        <w:t>/счет   № _______</w:t>
      </w:r>
      <w:r w:rsidR="009E0B3A">
        <w:rPr>
          <w:sz w:val="22"/>
          <w:szCs w:val="22"/>
        </w:rPr>
        <w:t>_____________________________</w:t>
      </w:r>
      <w:r w:rsidRPr="00F61B61">
        <w:rPr>
          <w:sz w:val="22"/>
          <w:szCs w:val="22"/>
        </w:rPr>
        <w:t xml:space="preserve">___________________________________________________ </w:t>
      </w:r>
    </w:p>
    <w:p w:rsidR="00F61B61" w:rsidRPr="00F61B61" w:rsidRDefault="009E0B3A" w:rsidP="00F61B61">
      <w:pPr>
        <w:jc w:val="both"/>
        <w:rPr>
          <w:sz w:val="22"/>
          <w:szCs w:val="22"/>
        </w:rPr>
      </w:pPr>
      <w:proofErr w:type="spellStart"/>
      <w:r>
        <w:rPr>
          <w:sz w:val="22"/>
          <w:szCs w:val="22"/>
        </w:rPr>
        <w:t>Корр</w:t>
      </w:r>
      <w:proofErr w:type="spellEnd"/>
      <w:r>
        <w:rPr>
          <w:sz w:val="22"/>
          <w:szCs w:val="22"/>
        </w:rPr>
        <w:t>/счет</w:t>
      </w:r>
      <w:r w:rsidR="00F61B61" w:rsidRPr="00F61B61">
        <w:rPr>
          <w:sz w:val="22"/>
          <w:szCs w:val="22"/>
        </w:rPr>
        <w:t xml:space="preserve"> № ______</w:t>
      </w:r>
      <w:r>
        <w:rPr>
          <w:sz w:val="22"/>
          <w:szCs w:val="22"/>
        </w:rPr>
        <w:t>______________________________</w:t>
      </w:r>
      <w:r w:rsidR="00F61B61" w:rsidRPr="00F61B61">
        <w:rPr>
          <w:sz w:val="22"/>
          <w:szCs w:val="22"/>
        </w:rPr>
        <w:t xml:space="preserve">____________________________________________________ </w:t>
      </w:r>
    </w:p>
    <w:p w:rsidR="00F61B61" w:rsidRPr="00F61B61" w:rsidRDefault="00F61B61" w:rsidP="00F61B61">
      <w:pPr>
        <w:jc w:val="both"/>
        <w:rPr>
          <w:sz w:val="22"/>
          <w:szCs w:val="22"/>
        </w:rPr>
      </w:pPr>
      <w:r w:rsidRPr="00F61B61">
        <w:rPr>
          <w:sz w:val="22"/>
          <w:szCs w:val="22"/>
        </w:rPr>
        <w:t>БИК __________________________ ИНН _____________________________ КПП__</w:t>
      </w:r>
      <w:r w:rsidR="009E0B3A">
        <w:rPr>
          <w:sz w:val="22"/>
          <w:szCs w:val="22"/>
        </w:rPr>
        <w:t>__</w:t>
      </w:r>
      <w:r w:rsidRPr="00F61B61">
        <w:rPr>
          <w:sz w:val="22"/>
          <w:szCs w:val="22"/>
        </w:rPr>
        <w:t>__________________________</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сезонного нестационарного торгового объекта реестровый номер __________ по ул._______________________________________ (лот №___). </w:t>
      </w:r>
    </w:p>
    <w:p w:rsidR="00F61B61" w:rsidRPr="00F61B61" w:rsidRDefault="00F61B61" w:rsidP="00F61B6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сезонного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F61B61" w:rsidRPr="00F61B61" w:rsidRDefault="00F61B61" w:rsidP="00F61B6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сезонного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F61B61" w:rsidRPr="00F61B61" w:rsidRDefault="00F61B61" w:rsidP="00F61B6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сезонного нестационарного объекта я утрачиваю право на заключение указанного договора и обеспечение заявки мне не возвращается.</w:t>
      </w:r>
    </w:p>
    <w:p w:rsidR="00F61B61" w:rsidRPr="00F61B61" w:rsidRDefault="00F61B61" w:rsidP="00F61B6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(наименование юридического лица / индивидуального предпринимателя)</w:t>
      </w:r>
    </w:p>
    <w:p w:rsidR="00F61B61" w:rsidRPr="00F61B61" w:rsidRDefault="00F61B61" w:rsidP="00F61B61">
      <w:pPr>
        <w:jc w:val="both"/>
        <w:rPr>
          <w:sz w:val="22"/>
          <w:szCs w:val="22"/>
        </w:rPr>
      </w:pPr>
      <w:r w:rsidRPr="00F61B61">
        <w:rPr>
          <w:sz w:val="22"/>
          <w:szCs w:val="22"/>
        </w:rPr>
        <w:t>________________/______________________/</w:t>
      </w:r>
    </w:p>
    <w:p w:rsidR="00F61B61" w:rsidRPr="00F61B61" w:rsidRDefault="00F61B61" w:rsidP="00F61B61">
      <w:pPr>
        <w:jc w:val="both"/>
        <w:rPr>
          <w:sz w:val="22"/>
          <w:szCs w:val="22"/>
        </w:rPr>
      </w:pPr>
      <w:r w:rsidRPr="00F61B61">
        <w:rPr>
          <w:sz w:val="22"/>
          <w:szCs w:val="22"/>
        </w:rPr>
        <w:t>(Ф.И.О. руководителя / индивидуального предпринимателя, подпись)</w:t>
      </w:r>
    </w:p>
    <w:p w:rsidR="00F61B61" w:rsidRPr="00F61B61" w:rsidRDefault="00F61B61" w:rsidP="00F61B6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Приложение</w:t>
      </w:r>
    </w:p>
    <w:p w:rsidR="00F61B61" w:rsidRPr="00F61B61" w:rsidRDefault="00F61B61" w:rsidP="00F61B61">
      <w:pPr>
        <w:jc w:val="both"/>
        <w:rPr>
          <w:sz w:val="22"/>
          <w:szCs w:val="22"/>
        </w:rPr>
      </w:pPr>
      <w:r w:rsidRPr="00F61B61">
        <w:rPr>
          <w:sz w:val="22"/>
          <w:szCs w:val="22"/>
        </w:rPr>
        <w:t>к заявке на участие в электронном аукционе</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ОПИСЬ ПРЕДСТАВЛЕННЫХ ДОКУМЕНТОВ</w:t>
      </w: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F61B61" w:rsidRPr="00F61B61" w:rsidRDefault="00F61B61" w:rsidP="00F61B6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F61B61" w:rsidRPr="00F61B61" w:rsidRDefault="00F61B61" w:rsidP="00F61B6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F61B61" w:rsidRPr="00F61B61" w:rsidRDefault="00F61B61" w:rsidP="00F61B61">
      <w:pPr>
        <w:jc w:val="both"/>
        <w:rPr>
          <w:sz w:val="22"/>
          <w:szCs w:val="22"/>
        </w:rPr>
      </w:pPr>
      <w:r w:rsidRPr="00F61B61">
        <w:rPr>
          <w:sz w:val="22"/>
          <w:szCs w:val="22"/>
        </w:rPr>
        <w:lastRenderedPageBreak/>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F61B61" w:rsidRPr="00F61B61" w:rsidRDefault="00F61B61" w:rsidP="00F61B6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F61B61" w:rsidRPr="00F61B61" w:rsidRDefault="00F61B61" w:rsidP="00F61B6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F61B61" w:rsidRPr="00F61B61" w:rsidRDefault="00F61B61" w:rsidP="00F61B6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F61B61" w:rsidRPr="00F61B61" w:rsidRDefault="00F61B61" w:rsidP="00F61B6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Default="00F61B61"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F66B6" w:rsidRDefault="00FF66B6"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F61B61" w:rsidRPr="00F61B61" w:rsidRDefault="00F61B61" w:rsidP="00F61B61">
      <w:pPr>
        <w:jc w:val="both"/>
        <w:rPr>
          <w:sz w:val="22"/>
          <w:szCs w:val="22"/>
        </w:rPr>
      </w:pPr>
      <w:r w:rsidRPr="00F61B61">
        <w:rPr>
          <w:sz w:val="22"/>
          <w:szCs w:val="22"/>
        </w:rPr>
        <w:lastRenderedPageBreak/>
        <w:t>Приложение №3</w:t>
      </w:r>
    </w:p>
    <w:p w:rsidR="00F61B61" w:rsidRPr="00F61B61" w:rsidRDefault="00F61B61" w:rsidP="00F61B61">
      <w:pPr>
        <w:jc w:val="both"/>
        <w:rPr>
          <w:sz w:val="22"/>
          <w:szCs w:val="22"/>
        </w:rPr>
      </w:pPr>
    </w:p>
    <w:p w:rsidR="00F61B61" w:rsidRPr="00F61B61" w:rsidRDefault="00F61B61" w:rsidP="00F61B61">
      <w:pPr>
        <w:jc w:val="both"/>
        <w:rPr>
          <w:sz w:val="22"/>
          <w:szCs w:val="22"/>
        </w:rPr>
      </w:pPr>
    </w:p>
    <w:p w:rsidR="00DF55AD" w:rsidRPr="00F61B61" w:rsidRDefault="00DF55AD" w:rsidP="00DF55AD">
      <w:pPr>
        <w:jc w:val="center"/>
        <w:rPr>
          <w:b/>
          <w:sz w:val="22"/>
          <w:szCs w:val="22"/>
          <w:highlight w:val="yellow"/>
        </w:rPr>
      </w:pPr>
      <w:r w:rsidRPr="00F61B61">
        <w:rPr>
          <w:b/>
          <w:sz w:val="22"/>
          <w:szCs w:val="22"/>
          <w:highlight w:val="yellow"/>
        </w:rPr>
        <w:t xml:space="preserve">Типовой договор на размещение нестационарного торгового объекта </w:t>
      </w:r>
    </w:p>
    <w:p w:rsidR="00DF55AD" w:rsidRPr="00F61B61" w:rsidRDefault="00DF55AD" w:rsidP="00DF55AD">
      <w:pPr>
        <w:jc w:val="center"/>
        <w:rPr>
          <w:b/>
          <w:sz w:val="22"/>
          <w:szCs w:val="22"/>
        </w:rPr>
      </w:pPr>
      <w:r w:rsidRPr="00F61B61">
        <w:rPr>
          <w:b/>
          <w:sz w:val="22"/>
          <w:szCs w:val="22"/>
          <w:highlight w:val="yellow"/>
        </w:rPr>
        <w:t>на территории муниципального образования город Набережные Челны</w:t>
      </w:r>
    </w:p>
    <w:p w:rsidR="00DF55AD" w:rsidRPr="00F61B61" w:rsidRDefault="00DF55AD" w:rsidP="00DF55AD">
      <w:pPr>
        <w:jc w:val="both"/>
        <w:rPr>
          <w:sz w:val="22"/>
          <w:szCs w:val="22"/>
        </w:rPr>
      </w:pPr>
    </w:p>
    <w:p w:rsidR="00DF55AD" w:rsidRPr="00F61B61" w:rsidRDefault="00DF55AD" w:rsidP="00DF55AD">
      <w:pPr>
        <w:jc w:val="both"/>
        <w:rPr>
          <w:sz w:val="22"/>
          <w:szCs w:val="22"/>
        </w:rPr>
      </w:pPr>
      <w:r w:rsidRPr="00F61B61">
        <w:rPr>
          <w:sz w:val="22"/>
          <w:szCs w:val="22"/>
        </w:rPr>
        <w:t xml:space="preserve">г. Набережные Челны                                                                       </w:t>
      </w:r>
      <w:r w:rsidRPr="00F61B61">
        <w:rPr>
          <w:sz w:val="22"/>
          <w:szCs w:val="22"/>
        </w:rPr>
        <w:tab/>
      </w:r>
      <w:r w:rsidRPr="00F61B61">
        <w:rPr>
          <w:sz w:val="22"/>
          <w:szCs w:val="22"/>
        </w:rPr>
        <w:tab/>
      </w:r>
      <w:r w:rsidRPr="00F61B61">
        <w:rPr>
          <w:sz w:val="22"/>
          <w:szCs w:val="22"/>
        </w:rPr>
        <w:tab/>
      </w:r>
      <w:r w:rsidRPr="00F61B61">
        <w:rPr>
          <w:sz w:val="22"/>
          <w:szCs w:val="22"/>
        </w:rPr>
        <w:tab/>
      </w:r>
      <w:r w:rsidRPr="00F61B61">
        <w:rPr>
          <w:sz w:val="22"/>
          <w:szCs w:val="22"/>
        </w:rPr>
        <w:tab/>
        <w:t>«__» ____20__ г.</w:t>
      </w:r>
    </w:p>
    <w:p w:rsidR="00DF55AD" w:rsidRPr="00F61B61" w:rsidRDefault="00DF55AD" w:rsidP="00DF55AD">
      <w:pPr>
        <w:jc w:val="both"/>
        <w:rPr>
          <w:sz w:val="22"/>
          <w:szCs w:val="22"/>
        </w:rPr>
      </w:pPr>
    </w:p>
    <w:p w:rsidR="00DF55AD" w:rsidRPr="00F61B61" w:rsidRDefault="00DF55AD" w:rsidP="00DF55AD">
      <w:pPr>
        <w:jc w:val="both"/>
        <w:rPr>
          <w:sz w:val="22"/>
          <w:szCs w:val="22"/>
        </w:rPr>
      </w:pPr>
      <w:r w:rsidRPr="00F61B61">
        <w:rPr>
          <w:sz w:val="22"/>
          <w:szCs w:val="22"/>
        </w:rPr>
        <w:t xml:space="preserve">Муниципальное казенное учреждение «Исполнительный комитет муниципального образования город Набережные Челны Республики Татарстан» в лице </w:t>
      </w:r>
      <w:r>
        <w:rPr>
          <w:sz w:val="22"/>
          <w:szCs w:val="22"/>
        </w:rPr>
        <w:t>________________________________________</w:t>
      </w:r>
      <w:r w:rsidRPr="00F61B61">
        <w:rPr>
          <w:sz w:val="22"/>
          <w:szCs w:val="22"/>
        </w:rPr>
        <w:t xml:space="preserve">, действующего на основании Устава города, именуемое в дальнейшем «Исполнительный комитет», с одной стороны, и </w:t>
      </w:r>
    </w:p>
    <w:p w:rsidR="00DF55AD" w:rsidRPr="00F61B61" w:rsidRDefault="00DF55AD" w:rsidP="00DF55AD">
      <w:pPr>
        <w:jc w:val="both"/>
        <w:rPr>
          <w:sz w:val="22"/>
          <w:szCs w:val="22"/>
        </w:rPr>
      </w:pPr>
      <w:r w:rsidRPr="00F61B61">
        <w:rPr>
          <w:sz w:val="22"/>
          <w:szCs w:val="22"/>
        </w:rPr>
        <w:t>___________________________________________________________________________________________________</w:t>
      </w:r>
    </w:p>
    <w:p w:rsidR="00DF55AD" w:rsidRPr="00F61B61" w:rsidRDefault="00DF55AD" w:rsidP="00DF55AD">
      <w:pPr>
        <w:jc w:val="both"/>
        <w:rPr>
          <w:sz w:val="22"/>
          <w:szCs w:val="22"/>
        </w:rPr>
      </w:pPr>
      <w:r w:rsidRPr="00F61B61">
        <w:rPr>
          <w:sz w:val="22"/>
          <w:szCs w:val="22"/>
        </w:rPr>
        <w:t>(полное наименование хозяйствующего субъекта)</w:t>
      </w:r>
    </w:p>
    <w:p w:rsidR="00DF55AD" w:rsidRPr="00F61B61" w:rsidRDefault="00DF55AD" w:rsidP="00DF55AD">
      <w:pPr>
        <w:jc w:val="both"/>
        <w:rPr>
          <w:sz w:val="22"/>
          <w:szCs w:val="22"/>
        </w:rPr>
      </w:pPr>
      <w:r w:rsidRPr="00F61B61">
        <w:rPr>
          <w:sz w:val="22"/>
          <w:szCs w:val="22"/>
        </w:rPr>
        <w:t>в лице ______________</w:t>
      </w:r>
      <w:r>
        <w:rPr>
          <w:sz w:val="22"/>
          <w:szCs w:val="22"/>
        </w:rPr>
        <w:t>____________________________________________________________</w:t>
      </w:r>
      <w:r w:rsidRPr="00F61B61">
        <w:rPr>
          <w:sz w:val="22"/>
          <w:szCs w:val="22"/>
        </w:rPr>
        <w:t>___________________</w:t>
      </w:r>
    </w:p>
    <w:p w:rsidR="00DF55AD" w:rsidRPr="00F61B61" w:rsidRDefault="00DF55AD" w:rsidP="00DF55AD">
      <w:pPr>
        <w:jc w:val="both"/>
        <w:rPr>
          <w:sz w:val="22"/>
          <w:szCs w:val="22"/>
        </w:rPr>
      </w:pPr>
      <w:r w:rsidRPr="00F61B61">
        <w:rPr>
          <w:sz w:val="22"/>
          <w:szCs w:val="22"/>
        </w:rPr>
        <w:t>(должность, Ф.И.О.)</w:t>
      </w:r>
    </w:p>
    <w:p w:rsidR="00DF55AD" w:rsidRPr="00F61B61" w:rsidRDefault="00DF55AD" w:rsidP="00DF55AD">
      <w:pPr>
        <w:jc w:val="both"/>
        <w:rPr>
          <w:sz w:val="22"/>
          <w:szCs w:val="22"/>
        </w:rPr>
      </w:pPr>
      <w:r w:rsidRPr="00F61B61">
        <w:rPr>
          <w:sz w:val="22"/>
          <w:szCs w:val="22"/>
        </w:rPr>
        <w:t xml:space="preserve">действующего на основании     </w:t>
      </w:r>
      <w:r>
        <w:rPr>
          <w:sz w:val="22"/>
          <w:szCs w:val="22"/>
        </w:rPr>
        <w:t xml:space="preserve">       ________________________________________________________</w:t>
      </w:r>
      <w:r w:rsidRPr="00F61B61">
        <w:rPr>
          <w:sz w:val="22"/>
          <w:szCs w:val="22"/>
        </w:rPr>
        <w:t>______________</w:t>
      </w:r>
    </w:p>
    <w:p w:rsidR="00DF55AD" w:rsidRPr="00F61B61" w:rsidRDefault="00DF55AD" w:rsidP="00DF55AD">
      <w:pPr>
        <w:jc w:val="both"/>
        <w:rPr>
          <w:sz w:val="22"/>
          <w:szCs w:val="22"/>
        </w:rPr>
      </w:pPr>
      <w:r>
        <w:rPr>
          <w:sz w:val="22"/>
          <w:szCs w:val="22"/>
        </w:rPr>
        <w:t>именуемое в</w:t>
      </w:r>
      <w:r w:rsidRPr="00F61B61">
        <w:rPr>
          <w:sz w:val="22"/>
          <w:szCs w:val="22"/>
        </w:rPr>
        <w:t xml:space="preserve"> </w:t>
      </w:r>
      <w:proofErr w:type="gramStart"/>
      <w:r w:rsidRPr="00F61B61">
        <w:rPr>
          <w:sz w:val="22"/>
          <w:szCs w:val="22"/>
        </w:rPr>
        <w:t>дальнейшем  «</w:t>
      </w:r>
      <w:proofErr w:type="gramEnd"/>
      <w:r w:rsidRPr="00F61B61">
        <w:rPr>
          <w:sz w:val="22"/>
          <w:szCs w:val="22"/>
        </w:rPr>
        <w:t>Хозяйствующий  субъект», с другой  стороны,  а  вместе  именуемые «Стороны», на основании  ________________</w:t>
      </w:r>
      <w:r>
        <w:rPr>
          <w:sz w:val="22"/>
          <w:szCs w:val="22"/>
        </w:rPr>
        <w:t>________________________</w:t>
      </w:r>
      <w:r w:rsidRPr="00F61B61">
        <w:rPr>
          <w:sz w:val="22"/>
          <w:szCs w:val="22"/>
        </w:rPr>
        <w:t>_________________________________________________</w:t>
      </w:r>
    </w:p>
    <w:p w:rsidR="00DF55AD" w:rsidRPr="00F61B61" w:rsidRDefault="00DF55AD" w:rsidP="00DF55AD">
      <w:pPr>
        <w:jc w:val="both"/>
        <w:rPr>
          <w:sz w:val="22"/>
          <w:szCs w:val="22"/>
        </w:rPr>
      </w:pPr>
      <w:r w:rsidRPr="00F61B61">
        <w:rPr>
          <w:sz w:val="22"/>
          <w:szCs w:val="22"/>
        </w:rPr>
        <w:t>(указывается основание заключения Договора – протокол о результатах электронного аукциона, заявление хозяйствующего субъекта и т.п.)</w:t>
      </w:r>
    </w:p>
    <w:p w:rsidR="00DF55AD" w:rsidRPr="00F61B61" w:rsidRDefault="00DF55AD" w:rsidP="00DF55AD">
      <w:pPr>
        <w:jc w:val="both"/>
        <w:rPr>
          <w:sz w:val="22"/>
          <w:szCs w:val="22"/>
        </w:rPr>
      </w:pPr>
      <w:r w:rsidRPr="00F61B61">
        <w:rPr>
          <w:sz w:val="22"/>
          <w:szCs w:val="22"/>
        </w:rPr>
        <w:t>заключили настоящий Договор о нижеследующем:</w:t>
      </w:r>
    </w:p>
    <w:p w:rsidR="00DF55AD" w:rsidRPr="00F61B61" w:rsidRDefault="00DF55AD" w:rsidP="00DF55AD">
      <w:pPr>
        <w:jc w:val="both"/>
        <w:rPr>
          <w:sz w:val="22"/>
          <w:szCs w:val="22"/>
        </w:rPr>
      </w:pPr>
    </w:p>
    <w:p w:rsidR="00DF55AD" w:rsidRPr="00F61B61" w:rsidRDefault="00DF55AD" w:rsidP="00DF55AD">
      <w:pPr>
        <w:jc w:val="center"/>
        <w:rPr>
          <w:b/>
          <w:sz w:val="22"/>
          <w:szCs w:val="22"/>
        </w:rPr>
      </w:pPr>
      <w:r w:rsidRPr="00F61B61">
        <w:rPr>
          <w:b/>
          <w:sz w:val="22"/>
          <w:szCs w:val="22"/>
        </w:rPr>
        <w:t>1.</w:t>
      </w:r>
      <w:r w:rsidRPr="00F61B61">
        <w:rPr>
          <w:b/>
          <w:sz w:val="22"/>
          <w:szCs w:val="22"/>
        </w:rPr>
        <w:tab/>
        <w:t>Предмет Договора</w:t>
      </w:r>
    </w:p>
    <w:p w:rsidR="00DF55AD" w:rsidRPr="00F61B61" w:rsidRDefault="00DF55AD" w:rsidP="00DF55AD">
      <w:pPr>
        <w:jc w:val="both"/>
        <w:rPr>
          <w:sz w:val="22"/>
          <w:szCs w:val="22"/>
        </w:rPr>
      </w:pPr>
    </w:p>
    <w:p w:rsidR="00DF55AD" w:rsidRPr="00F61B61" w:rsidRDefault="00DF55AD" w:rsidP="00DF55AD">
      <w:pPr>
        <w:jc w:val="both"/>
        <w:rPr>
          <w:sz w:val="22"/>
          <w:szCs w:val="22"/>
        </w:rPr>
      </w:pPr>
      <w:r w:rsidRPr="00F61B61">
        <w:rPr>
          <w:sz w:val="22"/>
          <w:szCs w:val="22"/>
        </w:rPr>
        <w:t>1.1.  Исполнительный комитет предоставляет Хозяйствующему субъекту право на размещение нестационарного торгового объекта _________________________________ (далее - Объект) для осуществления ___________________________________________________________________.</w:t>
      </w:r>
    </w:p>
    <w:p w:rsidR="00DF55AD" w:rsidRPr="00F61B61" w:rsidRDefault="00DF55AD" w:rsidP="00DF55AD">
      <w:pPr>
        <w:jc w:val="both"/>
        <w:rPr>
          <w:sz w:val="22"/>
          <w:szCs w:val="22"/>
        </w:rPr>
      </w:pPr>
      <w:r w:rsidRPr="00F61B61">
        <w:rPr>
          <w:sz w:val="22"/>
          <w:szCs w:val="22"/>
        </w:rPr>
        <w:t xml:space="preserve">         Специализация Объекта: ______________________________________________________________</w:t>
      </w:r>
    </w:p>
    <w:p w:rsidR="00DF55AD" w:rsidRPr="00F61B61" w:rsidRDefault="00DF55AD" w:rsidP="00DF55AD">
      <w:pPr>
        <w:jc w:val="both"/>
        <w:rPr>
          <w:sz w:val="22"/>
          <w:szCs w:val="22"/>
        </w:rPr>
      </w:pPr>
      <w:r w:rsidRPr="00F61B61">
        <w:rPr>
          <w:sz w:val="22"/>
          <w:szCs w:val="22"/>
        </w:rPr>
        <w:t xml:space="preserve">         Объект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 </w:t>
      </w:r>
    </w:p>
    <w:p w:rsidR="00DF55AD" w:rsidRPr="00F61B61" w:rsidRDefault="00DF55AD" w:rsidP="00DF55AD">
      <w:pPr>
        <w:jc w:val="both"/>
        <w:rPr>
          <w:sz w:val="22"/>
          <w:szCs w:val="22"/>
        </w:rPr>
      </w:pPr>
      <w:r w:rsidRPr="00F61B61">
        <w:rPr>
          <w:sz w:val="22"/>
          <w:szCs w:val="22"/>
        </w:rPr>
        <w:t>_____________________________________________________________________________________________________________</w:t>
      </w:r>
      <w:r>
        <w:rPr>
          <w:sz w:val="22"/>
          <w:szCs w:val="22"/>
        </w:rPr>
        <w:t>_____</w:t>
      </w:r>
      <w:r w:rsidRPr="00F61B61">
        <w:rPr>
          <w:sz w:val="22"/>
          <w:szCs w:val="22"/>
        </w:rPr>
        <w:t xml:space="preserve">____________________________________________________________________________________ </w:t>
      </w:r>
    </w:p>
    <w:p w:rsidR="00DF55AD" w:rsidRPr="00F61B61" w:rsidRDefault="00DF55AD" w:rsidP="00DF55AD">
      <w:pPr>
        <w:jc w:val="both"/>
        <w:rPr>
          <w:sz w:val="22"/>
          <w:szCs w:val="22"/>
        </w:rPr>
      </w:pPr>
      <w:r w:rsidRPr="00F61B61">
        <w:rPr>
          <w:sz w:val="22"/>
          <w:szCs w:val="22"/>
        </w:rPr>
        <w:t>(место расположения объекта)</w:t>
      </w:r>
    </w:p>
    <w:p w:rsidR="00DF55AD" w:rsidRPr="00F61B61" w:rsidRDefault="00DF55AD" w:rsidP="00DF55AD">
      <w:pPr>
        <w:jc w:val="both"/>
        <w:rPr>
          <w:sz w:val="22"/>
          <w:szCs w:val="22"/>
        </w:rPr>
      </w:pPr>
      <w:r w:rsidRPr="00F61B61">
        <w:rPr>
          <w:sz w:val="22"/>
          <w:szCs w:val="22"/>
        </w:rPr>
        <w:t>1.2. Настоящий Договор заключен в соответствии со Схемой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 № _______.</w:t>
      </w:r>
    </w:p>
    <w:p w:rsidR="00DF55AD" w:rsidRPr="00F61B61" w:rsidRDefault="00DF55AD" w:rsidP="00DF55AD">
      <w:pPr>
        <w:jc w:val="both"/>
        <w:rPr>
          <w:sz w:val="22"/>
          <w:szCs w:val="22"/>
        </w:rPr>
      </w:pPr>
      <w:r w:rsidRPr="00F61B61">
        <w:rPr>
          <w:sz w:val="22"/>
          <w:szCs w:val="22"/>
        </w:rPr>
        <w:t>1.3. Настоящий Договор вступает в силу с момента его подписания и д</w:t>
      </w:r>
      <w:r>
        <w:rPr>
          <w:sz w:val="22"/>
          <w:szCs w:val="22"/>
        </w:rPr>
        <w:t>ействует по _________________</w:t>
      </w:r>
      <w:r w:rsidRPr="00F61B61">
        <w:rPr>
          <w:sz w:val="22"/>
          <w:szCs w:val="22"/>
        </w:rPr>
        <w:t>_ 20 ___ года.</w:t>
      </w:r>
    </w:p>
    <w:p w:rsidR="00DF55AD" w:rsidRPr="00F61B61" w:rsidRDefault="00DF55AD" w:rsidP="00DF55AD">
      <w:pPr>
        <w:jc w:val="both"/>
        <w:rPr>
          <w:sz w:val="22"/>
          <w:szCs w:val="22"/>
        </w:rPr>
      </w:pPr>
      <w:r w:rsidRPr="00F61B61">
        <w:rPr>
          <w:sz w:val="22"/>
          <w:szCs w:val="22"/>
        </w:rPr>
        <w:t>1.4. Специализация Объекта является существенным условием настоящего Договора. Одностороннее изменение специализации Объекта не допускается.</w:t>
      </w:r>
    </w:p>
    <w:p w:rsidR="00DF55AD" w:rsidRPr="00F61B61" w:rsidRDefault="00DF55AD" w:rsidP="00DF55AD">
      <w:pPr>
        <w:jc w:val="both"/>
        <w:rPr>
          <w:sz w:val="22"/>
          <w:szCs w:val="22"/>
        </w:rPr>
      </w:pPr>
      <w:r w:rsidRPr="00F61B61">
        <w:rPr>
          <w:sz w:val="22"/>
          <w:szCs w:val="22"/>
        </w:rPr>
        <w:t>1.5. Существенным условием настоящего договора является обязанность «Хозяйствующего субъекта» не использовать право на размещение для:</w:t>
      </w:r>
    </w:p>
    <w:p w:rsidR="00DF55AD" w:rsidRPr="00F61B61" w:rsidRDefault="00DF55AD" w:rsidP="00DF55AD">
      <w:pPr>
        <w:jc w:val="both"/>
        <w:rPr>
          <w:sz w:val="22"/>
          <w:szCs w:val="22"/>
        </w:rPr>
      </w:pPr>
      <w:r w:rsidRPr="00F61B61">
        <w:rPr>
          <w:sz w:val="22"/>
          <w:szCs w:val="22"/>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DF55AD" w:rsidRPr="00F61B61" w:rsidRDefault="00DF55AD" w:rsidP="00DF55AD">
      <w:pPr>
        <w:jc w:val="both"/>
        <w:rPr>
          <w:sz w:val="22"/>
          <w:szCs w:val="22"/>
        </w:rPr>
      </w:pPr>
      <w:r w:rsidRPr="00F61B61">
        <w:rPr>
          <w:sz w:val="22"/>
          <w:szCs w:val="22"/>
        </w:rPr>
        <w:t xml:space="preserve">- реализации товаров, в составе которых могут быть психотропные или наркотические вещества и (или) их </w:t>
      </w:r>
      <w:proofErr w:type="spellStart"/>
      <w:r w:rsidRPr="00F61B61">
        <w:rPr>
          <w:sz w:val="22"/>
          <w:szCs w:val="22"/>
        </w:rPr>
        <w:t>прекурсоры</w:t>
      </w:r>
      <w:proofErr w:type="spellEnd"/>
      <w:r w:rsidRPr="00F61B61">
        <w:rPr>
          <w:sz w:val="22"/>
          <w:szCs w:val="22"/>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DF55AD" w:rsidRPr="00F61B61" w:rsidRDefault="00DF55AD" w:rsidP="00DF55AD">
      <w:pPr>
        <w:jc w:val="both"/>
        <w:rPr>
          <w:sz w:val="22"/>
          <w:szCs w:val="22"/>
        </w:rPr>
      </w:pPr>
      <w:r w:rsidRPr="00F61B61">
        <w:rPr>
          <w:sz w:val="22"/>
          <w:szCs w:val="22"/>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DF55AD" w:rsidRPr="00F61B61" w:rsidRDefault="00DF55AD" w:rsidP="00DF55AD">
      <w:pPr>
        <w:jc w:val="both"/>
        <w:rPr>
          <w:sz w:val="22"/>
          <w:szCs w:val="22"/>
        </w:rPr>
      </w:pPr>
      <w:r w:rsidRPr="00F61B61">
        <w:rPr>
          <w:sz w:val="22"/>
          <w:szCs w:val="22"/>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F61B61">
        <w:rPr>
          <w:sz w:val="22"/>
          <w:szCs w:val="22"/>
        </w:rPr>
        <w:t>пуаре</w:t>
      </w:r>
      <w:proofErr w:type="spellEnd"/>
      <w:r w:rsidRPr="00F61B61">
        <w:rPr>
          <w:sz w:val="22"/>
          <w:szCs w:val="22"/>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F61B61">
        <w:rPr>
          <w:sz w:val="22"/>
          <w:szCs w:val="22"/>
        </w:rPr>
        <w:t>кальвадосный</w:t>
      </w:r>
      <w:proofErr w:type="spellEnd"/>
      <w:r w:rsidRPr="00F61B61">
        <w:rPr>
          <w:sz w:val="22"/>
          <w:szCs w:val="22"/>
        </w:rPr>
        <w:t xml:space="preserve">, </w:t>
      </w:r>
      <w:proofErr w:type="spellStart"/>
      <w:r w:rsidRPr="00F61B61">
        <w:rPr>
          <w:sz w:val="22"/>
          <w:szCs w:val="22"/>
        </w:rPr>
        <w:t>висковый</w:t>
      </w:r>
      <w:proofErr w:type="spellEnd"/>
      <w:r w:rsidRPr="00F61B61">
        <w:rPr>
          <w:sz w:val="22"/>
          <w:szCs w:val="22"/>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w:t>
      </w:r>
      <w:r w:rsidRPr="00F61B61">
        <w:rPr>
          <w:sz w:val="22"/>
          <w:szCs w:val="22"/>
        </w:rPr>
        <w:lastRenderedPageBreak/>
        <w:t xml:space="preserve">продукции (за исключением розничной продажи пива и пивных напитков в (летних) кафе в период с 01 мая по 1 октября). </w:t>
      </w:r>
    </w:p>
    <w:p w:rsidR="00DF55AD" w:rsidRPr="00F61B61" w:rsidRDefault="00DF55AD" w:rsidP="00DF55AD">
      <w:pPr>
        <w:jc w:val="both"/>
        <w:rPr>
          <w:sz w:val="22"/>
          <w:szCs w:val="22"/>
        </w:rPr>
      </w:pPr>
    </w:p>
    <w:p w:rsidR="00DF55AD" w:rsidRPr="00F61B61" w:rsidRDefault="00DF55AD" w:rsidP="00DF55AD">
      <w:pPr>
        <w:jc w:val="center"/>
        <w:rPr>
          <w:b/>
          <w:sz w:val="22"/>
          <w:szCs w:val="22"/>
        </w:rPr>
      </w:pPr>
      <w:r w:rsidRPr="00F61B61">
        <w:rPr>
          <w:b/>
          <w:sz w:val="22"/>
          <w:szCs w:val="22"/>
        </w:rPr>
        <w:t>2.</w:t>
      </w:r>
      <w:r w:rsidRPr="00F61B61">
        <w:rPr>
          <w:b/>
          <w:sz w:val="22"/>
          <w:szCs w:val="22"/>
        </w:rPr>
        <w:tab/>
        <w:t>Права и обязанности Сторон</w:t>
      </w:r>
    </w:p>
    <w:p w:rsidR="00DF55AD" w:rsidRPr="00F61B61" w:rsidRDefault="00DF55AD" w:rsidP="00DF55AD">
      <w:pPr>
        <w:jc w:val="both"/>
        <w:rPr>
          <w:sz w:val="22"/>
          <w:szCs w:val="22"/>
        </w:rPr>
      </w:pPr>
    </w:p>
    <w:p w:rsidR="00DF55AD" w:rsidRPr="00F61B61" w:rsidRDefault="00DF55AD" w:rsidP="00DF55AD">
      <w:pPr>
        <w:jc w:val="both"/>
        <w:rPr>
          <w:sz w:val="22"/>
          <w:szCs w:val="22"/>
        </w:rPr>
      </w:pPr>
      <w:r w:rsidRPr="00F61B61">
        <w:rPr>
          <w:sz w:val="22"/>
          <w:szCs w:val="22"/>
        </w:rPr>
        <w:t>2.1. Исполнительный комитет вправе:</w:t>
      </w:r>
    </w:p>
    <w:p w:rsidR="00DF55AD" w:rsidRPr="00F61B61" w:rsidRDefault="00DF55AD" w:rsidP="00DF55AD">
      <w:pPr>
        <w:jc w:val="both"/>
        <w:rPr>
          <w:sz w:val="22"/>
          <w:szCs w:val="22"/>
        </w:rPr>
      </w:pPr>
      <w:r w:rsidRPr="00F61B61">
        <w:rPr>
          <w:sz w:val="22"/>
          <w:szCs w:val="22"/>
        </w:rPr>
        <w:t>2.1.1. Осуществлять контроль за исполнением Хозяйствующим субъектом условий настоящего Договора.</w:t>
      </w:r>
    </w:p>
    <w:p w:rsidR="00DF55AD" w:rsidRPr="00F61B61" w:rsidRDefault="00DF55AD" w:rsidP="00DF55AD">
      <w:pPr>
        <w:jc w:val="both"/>
        <w:rPr>
          <w:sz w:val="22"/>
          <w:szCs w:val="22"/>
        </w:rPr>
      </w:pPr>
      <w:r w:rsidRPr="00F61B61">
        <w:rPr>
          <w:sz w:val="22"/>
          <w:szCs w:val="22"/>
        </w:rPr>
        <w:t>2.1.2. В случаях и порядке, установленных настоящим Договором и действующим законодательством, в одностороннем порядке отказаться от исполнения настоящего Договора.</w:t>
      </w:r>
    </w:p>
    <w:p w:rsidR="00DF55AD" w:rsidRPr="00F61B61" w:rsidRDefault="00DF55AD" w:rsidP="00DF55AD">
      <w:pPr>
        <w:jc w:val="both"/>
        <w:rPr>
          <w:sz w:val="22"/>
          <w:szCs w:val="22"/>
        </w:rPr>
      </w:pPr>
      <w:r w:rsidRPr="00F61B61">
        <w:rPr>
          <w:sz w:val="22"/>
          <w:szCs w:val="22"/>
        </w:rPr>
        <w:t xml:space="preserve">2.1.3. Осуществить принудительный демонтаж Объекта в случае отказа Хозяйствующего субъекта произвести демонтаж и вывоз Объекта в добровольном порядке.  </w:t>
      </w:r>
    </w:p>
    <w:p w:rsidR="00DF55AD" w:rsidRPr="00F61B61" w:rsidRDefault="00DF55AD" w:rsidP="00DF55AD">
      <w:pPr>
        <w:jc w:val="both"/>
        <w:rPr>
          <w:sz w:val="22"/>
          <w:szCs w:val="22"/>
        </w:rPr>
      </w:pPr>
      <w:r w:rsidRPr="00F61B61">
        <w:rPr>
          <w:sz w:val="22"/>
          <w:szCs w:val="22"/>
        </w:rPr>
        <w:t>2. Исполнительный комитет обязан:</w:t>
      </w:r>
    </w:p>
    <w:p w:rsidR="00DF55AD" w:rsidRPr="00F61B61" w:rsidRDefault="00DF55AD" w:rsidP="00DF55AD">
      <w:pPr>
        <w:jc w:val="both"/>
        <w:rPr>
          <w:sz w:val="22"/>
          <w:szCs w:val="22"/>
        </w:rPr>
      </w:pPr>
      <w:r w:rsidRPr="00F61B61">
        <w:rPr>
          <w:sz w:val="22"/>
          <w:szCs w:val="22"/>
        </w:rPr>
        <w:t>2.2.1. Предоставить Хозяйствующему субъекту право на размещение нестационарного торгового объекта (далее - Объект), который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w:t>
      </w:r>
    </w:p>
    <w:p w:rsidR="00DF55AD" w:rsidRPr="00F61B61" w:rsidRDefault="00DF55AD" w:rsidP="00DF55AD">
      <w:pPr>
        <w:jc w:val="both"/>
        <w:rPr>
          <w:sz w:val="22"/>
          <w:szCs w:val="22"/>
        </w:rPr>
      </w:pPr>
      <w:r w:rsidRPr="00F61B61">
        <w:rPr>
          <w:sz w:val="22"/>
          <w:szCs w:val="22"/>
        </w:rPr>
        <w:t>2.3. Хозяйствующий субъект вправе:</w:t>
      </w:r>
    </w:p>
    <w:p w:rsidR="00DF55AD" w:rsidRPr="00F61B61" w:rsidRDefault="00DF55AD" w:rsidP="00DF55AD">
      <w:pPr>
        <w:jc w:val="both"/>
        <w:rPr>
          <w:sz w:val="22"/>
          <w:szCs w:val="22"/>
        </w:rPr>
      </w:pPr>
      <w:r w:rsidRPr="00F61B61">
        <w:rPr>
          <w:sz w:val="22"/>
          <w:szCs w:val="22"/>
        </w:rPr>
        <w:t xml:space="preserve">2.3.1. Разместить </w:t>
      </w:r>
      <w:proofErr w:type="gramStart"/>
      <w:r w:rsidRPr="00F61B61">
        <w:rPr>
          <w:sz w:val="22"/>
          <w:szCs w:val="22"/>
        </w:rPr>
        <w:t>Объект</w:t>
      </w:r>
      <w:proofErr w:type="gramEnd"/>
      <w:r w:rsidRPr="00F61B61">
        <w:rPr>
          <w:sz w:val="22"/>
          <w:szCs w:val="22"/>
        </w:rPr>
        <w:t xml:space="preserve"> соответствующий условиям настоящего Договора в месте, предусмотренном настоящим Договором при наличии акта контрольно-приемочной комиссии.</w:t>
      </w:r>
    </w:p>
    <w:p w:rsidR="00DF55AD" w:rsidRPr="00F61B61" w:rsidRDefault="00DF55AD" w:rsidP="00DF55AD">
      <w:pPr>
        <w:jc w:val="both"/>
        <w:rPr>
          <w:sz w:val="22"/>
          <w:szCs w:val="22"/>
        </w:rPr>
      </w:pPr>
      <w:r w:rsidRPr="00F61B61">
        <w:rPr>
          <w:sz w:val="22"/>
          <w:szCs w:val="22"/>
        </w:rPr>
        <w:t>2.3.2. Досрочно отказаться от исполнения настоящего Договора по основаниям и в порядке, предусмотренным настоящим Договором и действующим законодательством.</w:t>
      </w:r>
    </w:p>
    <w:p w:rsidR="00DF55AD" w:rsidRPr="00F61B61" w:rsidRDefault="00DF55AD" w:rsidP="00DF55AD">
      <w:pPr>
        <w:jc w:val="both"/>
        <w:rPr>
          <w:sz w:val="22"/>
          <w:szCs w:val="22"/>
        </w:rPr>
      </w:pPr>
      <w:r w:rsidRPr="00F61B61">
        <w:rPr>
          <w:sz w:val="22"/>
          <w:szCs w:val="22"/>
        </w:rPr>
        <w:t>2.4. Хозяйствующий субъект обязан:</w:t>
      </w:r>
    </w:p>
    <w:p w:rsidR="00DF55AD" w:rsidRPr="00F61B61" w:rsidRDefault="00DF55AD" w:rsidP="00DF55AD">
      <w:pPr>
        <w:jc w:val="both"/>
        <w:rPr>
          <w:sz w:val="22"/>
          <w:szCs w:val="22"/>
        </w:rPr>
      </w:pPr>
      <w:r w:rsidRPr="00F61B61">
        <w:rPr>
          <w:sz w:val="22"/>
          <w:szCs w:val="22"/>
        </w:rPr>
        <w:t>2.4.1. В течение ___ дней со дня подписания настоящего Договора, обеспечить размещение объекта, соответствующего требованиям п. 1.1 настоящего Договора при наличии акта контрольно-приемочной комиссии.</w:t>
      </w:r>
    </w:p>
    <w:p w:rsidR="00DF55AD" w:rsidRPr="00F61B61" w:rsidRDefault="00DF55AD" w:rsidP="00DF55AD">
      <w:pPr>
        <w:jc w:val="both"/>
        <w:rPr>
          <w:sz w:val="22"/>
          <w:szCs w:val="22"/>
        </w:rPr>
      </w:pPr>
      <w:r w:rsidRPr="00F61B61">
        <w:rPr>
          <w:sz w:val="22"/>
          <w:szCs w:val="22"/>
        </w:rPr>
        <w:t>2.4.2. Использовать объект по назначению (специализации), указанному в пункте 1.</w:t>
      </w:r>
      <w:proofErr w:type="gramStart"/>
      <w:r w:rsidRPr="00F61B61">
        <w:rPr>
          <w:sz w:val="22"/>
          <w:szCs w:val="22"/>
        </w:rPr>
        <w:t>1.настоящего</w:t>
      </w:r>
      <w:proofErr w:type="gramEnd"/>
      <w:r w:rsidRPr="00F61B61">
        <w:rPr>
          <w:sz w:val="22"/>
          <w:szCs w:val="22"/>
        </w:rPr>
        <w:t xml:space="preserve"> Договора. </w:t>
      </w:r>
    </w:p>
    <w:p w:rsidR="00DF55AD" w:rsidRPr="00F61B61" w:rsidRDefault="00DF55AD" w:rsidP="00DF55AD">
      <w:pPr>
        <w:jc w:val="both"/>
        <w:rPr>
          <w:sz w:val="22"/>
          <w:szCs w:val="22"/>
        </w:rPr>
      </w:pPr>
      <w:r w:rsidRPr="00F61B61">
        <w:rPr>
          <w:sz w:val="22"/>
          <w:szCs w:val="22"/>
        </w:rPr>
        <w:t>2.4.3. На фасаде Объекта поместить вывеску с указанием фирменного наименования хозяйствующего субъекта, режима работы.</w:t>
      </w:r>
    </w:p>
    <w:p w:rsidR="00DF55AD" w:rsidRPr="00F61B61" w:rsidRDefault="00DF55AD" w:rsidP="00DF55AD">
      <w:pPr>
        <w:jc w:val="both"/>
        <w:rPr>
          <w:sz w:val="22"/>
          <w:szCs w:val="22"/>
        </w:rPr>
      </w:pPr>
      <w:r w:rsidRPr="00F61B61">
        <w:rPr>
          <w:sz w:val="22"/>
          <w:szCs w:val="22"/>
        </w:rPr>
        <w:t>2.4.4. Своевременно и полностью вносить (внести) плату по настоящему Договору в размере и порядке, установленным настоящим Договором.</w:t>
      </w:r>
    </w:p>
    <w:p w:rsidR="00DF55AD" w:rsidRPr="00F61B61" w:rsidRDefault="00DF55AD" w:rsidP="00DF55AD">
      <w:pPr>
        <w:jc w:val="both"/>
        <w:rPr>
          <w:sz w:val="22"/>
          <w:szCs w:val="22"/>
        </w:rPr>
      </w:pPr>
      <w:r w:rsidRPr="00F61B61">
        <w:rPr>
          <w:sz w:val="22"/>
          <w:szCs w:val="22"/>
        </w:rPr>
        <w:t>2.4.5.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DF55AD" w:rsidRPr="00F61B61" w:rsidRDefault="00DF55AD" w:rsidP="00DF55AD">
      <w:pPr>
        <w:jc w:val="both"/>
        <w:rPr>
          <w:sz w:val="22"/>
          <w:szCs w:val="22"/>
        </w:rPr>
      </w:pPr>
      <w:r w:rsidRPr="00F61B61">
        <w:rPr>
          <w:sz w:val="22"/>
          <w:szCs w:val="22"/>
        </w:rPr>
        <w:t xml:space="preserve">2.4.6.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 </w:t>
      </w:r>
    </w:p>
    <w:p w:rsidR="00DF55AD" w:rsidRPr="00F61B61" w:rsidRDefault="00DF55AD" w:rsidP="00DF55AD">
      <w:pPr>
        <w:jc w:val="both"/>
        <w:rPr>
          <w:sz w:val="22"/>
          <w:szCs w:val="22"/>
        </w:rPr>
      </w:pPr>
      <w:r w:rsidRPr="00F61B61">
        <w:rPr>
          <w:sz w:val="22"/>
          <w:szCs w:val="22"/>
        </w:rPr>
        <w:t>2.4.7. Не допускать загрязнение места размещения Объекта.</w:t>
      </w:r>
    </w:p>
    <w:p w:rsidR="00DF55AD" w:rsidRPr="00F61B61" w:rsidRDefault="00DF55AD" w:rsidP="00DF55AD">
      <w:pPr>
        <w:jc w:val="both"/>
        <w:rPr>
          <w:sz w:val="22"/>
          <w:szCs w:val="22"/>
        </w:rPr>
      </w:pPr>
      <w:r w:rsidRPr="00F61B61">
        <w:rPr>
          <w:sz w:val="22"/>
          <w:szCs w:val="22"/>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14 дней с момента окончания срока действия Договора, а также в случае досрочного расторжения настоящего Договора.</w:t>
      </w:r>
    </w:p>
    <w:p w:rsidR="00DF55AD" w:rsidRPr="00F61B61" w:rsidRDefault="00DF55AD" w:rsidP="00DF55AD">
      <w:pPr>
        <w:jc w:val="both"/>
        <w:rPr>
          <w:sz w:val="22"/>
          <w:szCs w:val="22"/>
        </w:rPr>
      </w:pPr>
    </w:p>
    <w:p w:rsidR="00DF55AD" w:rsidRDefault="00DF55AD" w:rsidP="00DF55AD">
      <w:pPr>
        <w:jc w:val="center"/>
        <w:rPr>
          <w:b/>
          <w:sz w:val="22"/>
          <w:szCs w:val="22"/>
        </w:rPr>
      </w:pPr>
      <w:r w:rsidRPr="00F61B61">
        <w:rPr>
          <w:b/>
          <w:sz w:val="22"/>
          <w:szCs w:val="22"/>
        </w:rPr>
        <w:t>3. Плата за размещение объекта</w:t>
      </w:r>
    </w:p>
    <w:p w:rsidR="00DF55AD" w:rsidRPr="00F61B61" w:rsidRDefault="00DF55AD" w:rsidP="00DF55AD">
      <w:pPr>
        <w:jc w:val="center"/>
        <w:rPr>
          <w:b/>
          <w:sz w:val="22"/>
          <w:szCs w:val="22"/>
        </w:rPr>
      </w:pPr>
    </w:p>
    <w:p w:rsidR="00DF55AD" w:rsidRPr="00F61B61" w:rsidRDefault="00DF55AD" w:rsidP="00DF55AD">
      <w:pPr>
        <w:jc w:val="both"/>
        <w:rPr>
          <w:sz w:val="22"/>
          <w:szCs w:val="22"/>
        </w:rPr>
      </w:pPr>
      <w:r w:rsidRPr="00F61B61">
        <w:rPr>
          <w:sz w:val="22"/>
          <w:szCs w:val="22"/>
        </w:rPr>
        <w:t xml:space="preserve">3.1. Плата за право на размещение Объекта </w:t>
      </w:r>
      <w:proofErr w:type="gramStart"/>
      <w:r w:rsidRPr="00F61B61">
        <w:rPr>
          <w:sz w:val="22"/>
          <w:szCs w:val="22"/>
        </w:rPr>
        <w:t>составляет  _</w:t>
      </w:r>
      <w:proofErr w:type="gramEnd"/>
      <w:r>
        <w:rPr>
          <w:sz w:val="22"/>
          <w:szCs w:val="22"/>
        </w:rPr>
        <w:t>________________</w:t>
      </w:r>
      <w:r w:rsidRPr="00F61B61">
        <w:rPr>
          <w:sz w:val="22"/>
          <w:szCs w:val="22"/>
        </w:rPr>
        <w:t>____руб. за весь срок действия договора;</w:t>
      </w:r>
    </w:p>
    <w:p w:rsidR="00DF55AD" w:rsidRPr="00F61B61" w:rsidRDefault="00DF55AD" w:rsidP="00DF55AD">
      <w:pPr>
        <w:jc w:val="both"/>
        <w:rPr>
          <w:sz w:val="22"/>
          <w:szCs w:val="22"/>
        </w:rPr>
      </w:pPr>
      <w:r w:rsidRPr="00F61B61">
        <w:rPr>
          <w:sz w:val="22"/>
          <w:szCs w:val="22"/>
        </w:rPr>
        <w:t xml:space="preserve">3.1.1_________________________________________________ руб. в месяц. </w:t>
      </w:r>
    </w:p>
    <w:p w:rsidR="00DF55AD" w:rsidRPr="00F61B61" w:rsidRDefault="00DF55AD" w:rsidP="00DF55AD">
      <w:pPr>
        <w:jc w:val="both"/>
        <w:rPr>
          <w:sz w:val="22"/>
          <w:szCs w:val="22"/>
        </w:rPr>
      </w:pPr>
      <w:r w:rsidRPr="00F61B61">
        <w:rPr>
          <w:sz w:val="22"/>
          <w:szCs w:val="22"/>
        </w:rPr>
        <w:t xml:space="preserve">При </w:t>
      </w:r>
      <w:proofErr w:type="gramStart"/>
      <w:r w:rsidRPr="00F61B61">
        <w:rPr>
          <w:sz w:val="22"/>
          <w:szCs w:val="22"/>
        </w:rPr>
        <w:t>этом  обеспечение</w:t>
      </w:r>
      <w:proofErr w:type="gramEnd"/>
      <w:r w:rsidRPr="00F61B61">
        <w:rPr>
          <w:sz w:val="22"/>
          <w:szCs w:val="22"/>
        </w:rPr>
        <w:t xml:space="preserve"> заявки, внесенные Хозяйствующим субъектом для участия в а</w:t>
      </w:r>
      <w:r>
        <w:rPr>
          <w:sz w:val="22"/>
          <w:szCs w:val="22"/>
        </w:rPr>
        <w:t>укционе в сумме _________</w:t>
      </w:r>
      <w:r w:rsidRPr="00F61B61">
        <w:rPr>
          <w:sz w:val="22"/>
          <w:szCs w:val="22"/>
        </w:rPr>
        <w:t>___ согласно докумен</w:t>
      </w:r>
      <w:r>
        <w:rPr>
          <w:sz w:val="22"/>
          <w:szCs w:val="22"/>
        </w:rPr>
        <w:t>ту об оплате от ________</w:t>
      </w:r>
      <w:r w:rsidRPr="00F61B61">
        <w:rPr>
          <w:sz w:val="22"/>
          <w:szCs w:val="22"/>
        </w:rPr>
        <w:t>______ засчитывается в счет платы приобретаемого права.</w:t>
      </w:r>
    </w:p>
    <w:p w:rsidR="00DF55AD" w:rsidRPr="00F61B61" w:rsidRDefault="00DF55AD" w:rsidP="00DF55AD">
      <w:pPr>
        <w:jc w:val="both"/>
        <w:rPr>
          <w:sz w:val="22"/>
          <w:szCs w:val="22"/>
        </w:rPr>
      </w:pPr>
      <w:r w:rsidRPr="00F61B61">
        <w:rPr>
          <w:sz w:val="22"/>
          <w:szCs w:val="22"/>
        </w:rPr>
        <w:t>3.2. Оплата по настоящему Договору производится ежемесячно до ____ числа месяца, следующего за истекшим месяцем.</w:t>
      </w:r>
    </w:p>
    <w:p w:rsidR="00DF55AD" w:rsidRPr="00F61B61" w:rsidRDefault="00DF55AD" w:rsidP="00DF55AD">
      <w:pPr>
        <w:jc w:val="both"/>
        <w:rPr>
          <w:sz w:val="22"/>
          <w:szCs w:val="22"/>
        </w:rPr>
      </w:pPr>
      <w:r w:rsidRPr="00F61B61">
        <w:rPr>
          <w:sz w:val="22"/>
          <w:szCs w:val="22"/>
        </w:rPr>
        <w:t>3.3. Перечисление платы по Договору на размещение производится по следующим реквизитам:</w:t>
      </w:r>
    </w:p>
    <w:p w:rsidR="00DF55AD" w:rsidRPr="00F61B61" w:rsidRDefault="00DF55AD" w:rsidP="00DF55AD">
      <w:pPr>
        <w:jc w:val="both"/>
        <w:rPr>
          <w:sz w:val="22"/>
          <w:szCs w:val="22"/>
        </w:rPr>
      </w:pPr>
      <w:r w:rsidRPr="00F61B61">
        <w:rPr>
          <w:sz w:val="22"/>
          <w:szCs w:val="22"/>
        </w:rPr>
        <w:t>УФК по РТ (Исполнительный комитет города Набережные Челны Республики Татарстан)</w:t>
      </w:r>
    </w:p>
    <w:p w:rsidR="00DF55AD" w:rsidRPr="00F61B61" w:rsidRDefault="00DF55AD" w:rsidP="00DF55AD">
      <w:pPr>
        <w:jc w:val="both"/>
        <w:rPr>
          <w:sz w:val="22"/>
          <w:szCs w:val="22"/>
        </w:rPr>
      </w:pPr>
      <w:r w:rsidRPr="00F61B61">
        <w:rPr>
          <w:sz w:val="22"/>
          <w:szCs w:val="22"/>
        </w:rPr>
        <w:t xml:space="preserve">ИНН </w:t>
      </w:r>
      <w:proofErr w:type="gramStart"/>
      <w:r w:rsidRPr="00F61B61">
        <w:rPr>
          <w:sz w:val="22"/>
          <w:szCs w:val="22"/>
        </w:rPr>
        <w:t>1650135166  /</w:t>
      </w:r>
      <w:proofErr w:type="gramEnd"/>
      <w:r w:rsidRPr="00F61B61">
        <w:rPr>
          <w:sz w:val="22"/>
          <w:szCs w:val="22"/>
        </w:rPr>
        <w:t xml:space="preserve"> КПП 165001001,  код  ОКТМО  927 30000,  р/с  40101810800000010001</w:t>
      </w:r>
    </w:p>
    <w:p w:rsidR="00DF55AD" w:rsidRPr="00F61B61" w:rsidRDefault="00DF55AD" w:rsidP="00DF55AD">
      <w:pPr>
        <w:jc w:val="both"/>
        <w:rPr>
          <w:sz w:val="22"/>
          <w:szCs w:val="22"/>
        </w:rPr>
      </w:pPr>
      <w:r w:rsidRPr="00F61B61">
        <w:rPr>
          <w:sz w:val="22"/>
          <w:szCs w:val="22"/>
        </w:rPr>
        <w:t xml:space="preserve">в отделении – НБ Республики </w:t>
      </w:r>
      <w:proofErr w:type="gramStart"/>
      <w:r w:rsidRPr="00F61B61">
        <w:rPr>
          <w:sz w:val="22"/>
          <w:szCs w:val="22"/>
        </w:rPr>
        <w:t>Татарстан,  БИК</w:t>
      </w:r>
      <w:proofErr w:type="gramEnd"/>
      <w:r w:rsidRPr="00F61B61">
        <w:rPr>
          <w:sz w:val="22"/>
          <w:szCs w:val="22"/>
        </w:rPr>
        <w:t xml:space="preserve">  049205001, КБК 80011109044040003120</w:t>
      </w:r>
    </w:p>
    <w:p w:rsidR="00DF55AD" w:rsidRPr="00F61B61" w:rsidRDefault="00DF55AD" w:rsidP="00DF55AD">
      <w:pPr>
        <w:jc w:val="both"/>
        <w:rPr>
          <w:sz w:val="22"/>
          <w:szCs w:val="22"/>
        </w:rPr>
      </w:pPr>
      <w:r>
        <w:rPr>
          <w:sz w:val="22"/>
          <w:szCs w:val="22"/>
        </w:rPr>
        <w:t xml:space="preserve">Наименование платежа: прочие поступления за </w:t>
      </w:r>
      <w:r w:rsidRPr="00F61B61">
        <w:rPr>
          <w:sz w:val="22"/>
          <w:szCs w:val="22"/>
        </w:rPr>
        <w:t>размещение объекта нестационарной торговли</w:t>
      </w:r>
      <w:r>
        <w:rPr>
          <w:sz w:val="22"/>
          <w:szCs w:val="22"/>
        </w:rPr>
        <w:t xml:space="preserve"> </w:t>
      </w:r>
      <w:r w:rsidRPr="00F61B61">
        <w:rPr>
          <w:sz w:val="22"/>
          <w:szCs w:val="22"/>
        </w:rPr>
        <w:t>(платежные реквизиты)</w:t>
      </w:r>
    </w:p>
    <w:p w:rsidR="00DF55AD" w:rsidRDefault="00DF55AD" w:rsidP="00DF55AD">
      <w:pPr>
        <w:jc w:val="center"/>
        <w:rPr>
          <w:b/>
          <w:sz w:val="22"/>
          <w:szCs w:val="22"/>
        </w:rPr>
      </w:pPr>
      <w:r w:rsidRPr="00F61B61">
        <w:rPr>
          <w:b/>
          <w:sz w:val="22"/>
          <w:szCs w:val="22"/>
        </w:rPr>
        <w:t>4. Ответственность Сторон</w:t>
      </w:r>
    </w:p>
    <w:p w:rsidR="00DF55AD" w:rsidRPr="00F61B61" w:rsidRDefault="00DF55AD" w:rsidP="00DF55AD">
      <w:pPr>
        <w:jc w:val="center"/>
        <w:rPr>
          <w:b/>
          <w:sz w:val="22"/>
          <w:szCs w:val="22"/>
        </w:rPr>
      </w:pPr>
    </w:p>
    <w:p w:rsidR="00DF55AD" w:rsidRPr="00F61B61" w:rsidRDefault="00DF55AD" w:rsidP="00DF55AD">
      <w:pPr>
        <w:jc w:val="both"/>
        <w:rPr>
          <w:sz w:val="22"/>
          <w:szCs w:val="22"/>
        </w:rPr>
      </w:pPr>
      <w:r w:rsidRPr="00F61B61">
        <w:rPr>
          <w:sz w:val="22"/>
          <w:szCs w:val="22"/>
        </w:rPr>
        <w:t xml:space="preserve">4.1. В случае неисполнения или ненадлежащего исполнения обязательств по настоящему Договору Стороны несут </w:t>
      </w:r>
      <w:proofErr w:type="gramStart"/>
      <w:r w:rsidRPr="00F61B61">
        <w:rPr>
          <w:sz w:val="22"/>
          <w:szCs w:val="22"/>
        </w:rPr>
        <w:t>ответственность  в</w:t>
      </w:r>
      <w:proofErr w:type="gramEnd"/>
      <w:r w:rsidRPr="00F61B61">
        <w:rPr>
          <w:sz w:val="22"/>
          <w:szCs w:val="22"/>
        </w:rPr>
        <w:t xml:space="preserve"> соответствии с действующим законодательством.</w:t>
      </w:r>
    </w:p>
    <w:p w:rsidR="00DF55AD" w:rsidRPr="00F61B61" w:rsidRDefault="00DF55AD" w:rsidP="00DF55AD">
      <w:pPr>
        <w:jc w:val="both"/>
        <w:rPr>
          <w:b/>
          <w:sz w:val="22"/>
          <w:szCs w:val="22"/>
        </w:rPr>
      </w:pPr>
      <w:r w:rsidRPr="00F61B61">
        <w:rPr>
          <w:sz w:val="22"/>
          <w:szCs w:val="22"/>
        </w:rPr>
        <w:t xml:space="preserve"> </w:t>
      </w:r>
    </w:p>
    <w:p w:rsidR="00DF55AD" w:rsidRDefault="00DF55AD" w:rsidP="00DF55AD">
      <w:pPr>
        <w:jc w:val="center"/>
        <w:rPr>
          <w:b/>
          <w:sz w:val="22"/>
          <w:szCs w:val="22"/>
        </w:rPr>
      </w:pPr>
      <w:r w:rsidRPr="00F61B61">
        <w:rPr>
          <w:b/>
          <w:sz w:val="22"/>
          <w:szCs w:val="22"/>
        </w:rPr>
        <w:t>5.  Расторжение Договора</w:t>
      </w:r>
    </w:p>
    <w:p w:rsidR="00DF55AD" w:rsidRPr="00F61B61" w:rsidRDefault="00DF55AD" w:rsidP="00DF55AD">
      <w:pPr>
        <w:jc w:val="both"/>
        <w:rPr>
          <w:sz w:val="22"/>
          <w:szCs w:val="22"/>
        </w:rPr>
      </w:pPr>
      <w:r w:rsidRPr="00F61B61">
        <w:rPr>
          <w:sz w:val="22"/>
          <w:szCs w:val="22"/>
        </w:rPr>
        <w:t>5.1. Настоящий Договор,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DF55AD" w:rsidRPr="00F61B61" w:rsidRDefault="00DF55AD" w:rsidP="00DF55AD">
      <w:pPr>
        <w:jc w:val="both"/>
        <w:rPr>
          <w:sz w:val="22"/>
          <w:szCs w:val="22"/>
        </w:rPr>
      </w:pPr>
      <w:r w:rsidRPr="00F61B61">
        <w:rPr>
          <w:sz w:val="22"/>
          <w:szCs w:val="22"/>
        </w:rPr>
        <w:lastRenderedPageBreak/>
        <w:t xml:space="preserve">5.2. Исполнительный комитет имеет право досрочно, в одностороннем порядке отказаться от исполнения настоящего Договора по </w:t>
      </w:r>
      <w:proofErr w:type="gramStart"/>
      <w:r w:rsidRPr="00F61B61">
        <w:rPr>
          <w:sz w:val="22"/>
          <w:szCs w:val="22"/>
        </w:rPr>
        <w:t>следующим  основаниям</w:t>
      </w:r>
      <w:proofErr w:type="gramEnd"/>
      <w:r w:rsidRPr="00F61B61">
        <w:rPr>
          <w:sz w:val="22"/>
          <w:szCs w:val="22"/>
        </w:rPr>
        <w:t>:</w:t>
      </w:r>
    </w:p>
    <w:p w:rsidR="00DF55AD" w:rsidRPr="00F61B61" w:rsidRDefault="00DF55AD" w:rsidP="00DF55AD">
      <w:pPr>
        <w:jc w:val="both"/>
        <w:rPr>
          <w:sz w:val="22"/>
          <w:szCs w:val="22"/>
        </w:rPr>
      </w:pPr>
      <w:r w:rsidRPr="00F61B61">
        <w:rPr>
          <w:sz w:val="22"/>
          <w:szCs w:val="22"/>
        </w:rPr>
        <w:t>5.2.1. невыполнение Хозяйствующим субъектом требований, указанных в пунктах 1.5, 2.4 настоящего Договора;</w:t>
      </w:r>
    </w:p>
    <w:p w:rsidR="00DF55AD" w:rsidRPr="00F61B61" w:rsidRDefault="00DF55AD" w:rsidP="00DF55AD">
      <w:pPr>
        <w:jc w:val="both"/>
        <w:rPr>
          <w:sz w:val="22"/>
          <w:szCs w:val="22"/>
        </w:rPr>
      </w:pPr>
      <w:r w:rsidRPr="00F61B61">
        <w:rPr>
          <w:sz w:val="22"/>
          <w:szCs w:val="22"/>
        </w:rPr>
        <w:t>5.2.2 невнесение Хозяйствующим субъектом платы по настоящему Договору в порядке и в сроки, указанные в п. 3.2 настоящего Договора;</w:t>
      </w:r>
    </w:p>
    <w:p w:rsidR="00DF55AD" w:rsidRPr="00F61B61" w:rsidRDefault="00DF55AD" w:rsidP="00DF55AD">
      <w:pPr>
        <w:jc w:val="both"/>
        <w:rPr>
          <w:sz w:val="22"/>
          <w:szCs w:val="22"/>
        </w:rPr>
      </w:pPr>
      <w:r w:rsidRPr="00F61B61">
        <w:rPr>
          <w:sz w:val="22"/>
          <w:szCs w:val="22"/>
        </w:rPr>
        <w:t>5.2.3. прекращения Хозяйствующим субъектом в установленном законом порядке своей деятельности;</w:t>
      </w:r>
    </w:p>
    <w:p w:rsidR="00DF55AD" w:rsidRPr="00F61B61" w:rsidRDefault="00DF55AD" w:rsidP="00DF55AD">
      <w:pPr>
        <w:jc w:val="both"/>
        <w:rPr>
          <w:sz w:val="22"/>
          <w:szCs w:val="22"/>
        </w:rPr>
      </w:pPr>
      <w:r w:rsidRPr="00F61B61">
        <w:rPr>
          <w:sz w:val="22"/>
          <w:szCs w:val="22"/>
        </w:rPr>
        <w:t>5.2.4. нарушение Хозяйствующим субъектом установленной в пункте 1.1. настоящего Договора специализации;</w:t>
      </w:r>
    </w:p>
    <w:p w:rsidR="00DF55AD" w:rsidRPr="00F61B61" w:rsidRDefault="00DF55AD" w:rsidP="00DF55AD">
      <w:pPr>
        <w:jc w:val="both"/>
        <w:rPr>
          <w:sz w:val="22"/>
          <w:szCs w:val="22"/>
        </w:rPr>
      </w:pPr>
      <w:r w:rsidRPr="00F61B61">
        <w:rPr>
          <w:sz w:val="22"/>
          <w:szCs w:val="22"/>
        </w:rPr>
        <w:t>5.2.5. выявления несоответствия Объекта архитектурному решению (изменение размеров, площади Объекта в ходе его эксплуатации, возведение пристроек, надстроек);</w:t>
      </w:r>
    </w:p>
    <w:p w:rsidR="00DF55AD" w:rsidRPr="00F61B61" w:rsidRDefault="00DF55AD" w:rsidP="00DF55AD">
      <w:pPr>
        <w:jc w:val="both"/>
        <w:rPr>
          <w:sz w:val="22"/>
          <w:szCs w:val="22"/>
        </w:rPr>
      </w:pPr>
      <w:r w:rsidRPr="00F61B61">
        <w:rPr>
          <w:sz w:val="22"/>
          <w:szCs w:val="22"/>
        </w:rPr>
        <w:t>5.2.6.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w:t>
      </w:r>
    </w:p>
    <w:p w:rsidR="00DF55AD" w:rsidRPr="00F61B61" w:rsidRDefault="00DF55AD" w:rsidP="00DF55AD">
      <w:pPr>
        <w:jc w:val="both"/>
        <w:rPr>
          <w:sz w:val="22"/>
          <w:szCs w:val="22"/>
        </w:rPr>
      </w:pPr>
      <w:r w:rsidRPr="00F61B61">
        <w:rPr>
          <w:sz w:val="22"/>
          <w:szCs w:val="22"/>
        </w:rPr>
        <w:t>5.</w:t>
      </w:r>
      <w:proofErr w:type="gramStart"/>
      <w:r w:rsidRPr="00F61B61">
        <w:rPr>
          <w:sz w:val="22"/>
          <w:szCs w:val="22"/>
        </w:rPr>
        <w:t>3.При</w:t>
      </w:r>
      <w:proofErr w:type="gramEnd"/>
      <w:r w:rsidRPr="00F61B61">
        <w:rPr>
          <w:sz w:val="22"/>
          <w:szCs w:val="22"/>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DF55AD" w:rsidRPr="00F61B61" w:rsidRDefault="00DF55AD" w:rsidP="00DF55AD">
      <w:pPr>
        <w:jc w:val="both"/>
        <w:rPr>
          <w:sz w:val="22"/>
          <w:szCs w:val="22"/>
        </w:rPr>
      </w:pPr>
      <w:r w:rsidRPr="00F61B61">
        <w:rPr>
          <w:sz w:val="22"/>
          <w:szCs w:val="22"/>
        </w:rPr>
        <w:t>5.4. Исполнительный комитет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30 календарных дней:</w:t>
      </w:r>
    </w:p>
    <w:p w:rsidR="00DF55AD" w:rsidRPr="00F61B61" w:rsidRDefault="00DF55AD" w:rsidP="00DF55AD">
      <w:pPr>
        <w:jc w:val="both"/>
        <w:rPr>
          <w:sz w:val="22"/>
          <w:szCs w:val="22"/>
        </w:rPr>
      </w:pPr>
      <w:r w:rsidRPr="00F61B61">
        <w:rPr>
          <w:sz w:val="22"/>
          <w:szCs w:val="22"/>
        </w:rPr>
        <w:t xml:space="preserve">- о необходимости ремонта и (или) реконструкции автомобильных дорог, если нахождение нестационарного специализированного торгового объекта препятствует осуществлению указанных работ; </w:t>
      </w:r>
    </w:p>
    <w:p w:rsidR="00DF55AD" w:rsidRPr="00F61B61" w:rsidRDefault="00DF55AD" w:rsidP="00DF55AD">
      <w:pPr>
        <w:jc w:val="both"/>
        <w:rPr>
          <w:sz w:val="22"/>
          <w:szCs w:val="22"/>
        </w:rPr>
      </w:pPr>
      <w:r w:rsidRPr="00F61B61">
        <w:rPr>
          <w:sz w:val="22"/>
          <w:szCs w:val="22"/>
        </w:rPr>
        <w:t>- об использовании территории, занимаемой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DF55AD" w:rsidRPr="00F61B61" w:rsidRDefault="00DF55AD" w:rsidP="00DF55AD">
      <w:pPr>
        <w:jc w:val="both"/>
        <w:rPr>
          <w:sz w:val="22"/>
          <w:szCs w:val="22"/>
        </w:rPr>
      </w:pPr>
      <w:r w:rsidRPr="00F61B61">
        <w:rPr>
          <w:sz w:val="22"/>
          <w:szCs w:val="22"/>
        </w:rPr>
        <w:t xml:space="preserve"> - о размещении объектов капитального строительства муниципального значения;</w:t>
      </w:r>
    </w:p>
    <w:p w:rsidR="00DF55AD" w:rsidRPr="00F61B61" w:rsidRDefault="00DF55AD" w:rsidP="00DF55AD">
      <w:pPr>
        <w:jc w:val="both"/>
        <w:rPr>
          <w:sz w:val="22"/>
          <w:szCs w:val="22"/>
        </w:rPr>
      </w:pPr>
      <w:r w:rsidRPr="00F61B61">
        <w:rPr>
          <w:sz w:val="22"/>
          <w:szCs w:val="22"/>
        </w:rPr>
        <w:t xml:space="preserve"> - о заключении договора о развитии застроенных территорий, в случае, если нахождение Объекта препятствует реализации указанного договора;</w:t>
      </w:r>
    </w:p>
    <w:p w:rsidR="00DF55AD" w:rsidRPr="00F61B61" w:rsidRDefault="00DF55AD" w:rsidP="00DF55AD">
      <w:pPr>
        <w:jc w:val="both"/>
        <w:rPr>
          <w:sz w:val="22"/>
          <w:szCs w:val="22"/>
        </w:rPr>
      </w:pPr>
      <w:r w:rsidRPr="00F61B61">
        <w:rPr>
          <w:sz w:val="22"/>
          <w:szCs w:val="22"/>
        </w:rPr>
        <w:t>- при нарушении правил благоустройства города.</w:t>
      </w:r>
    </w:p>
    <w:p w:rsidR="00DF55AD" w:rsidRPr="00F61B61" w:rsidRDefault="00DF55AD" w:rsidP="00DF55AD">
      <w:pPr>
        <w:jc w:val="both"/>
        <w:rPr>
          <w:sz w:val="22"/>
          <w:szCs w:val="22"/>
        </w:rPr>
      </w:pPr>
      <w:r w:rsidRPr="00F61B61">
        <w:rPr>
          <w:sz w:val="22"/>
          <w:szCs w:val="22"/>
        </w:rPr>
        <w:t>5.5.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DF55AD" w:rsidRPr="00F61B61" w:rsidRDefault="00DF55AD" w:rsidP="00DF55AD">
      <w:pPr>
        <w:jc w:val="both"/>
        <w:rPr>
          <w:sz w:val="22"/>
          <w:szCs w:val="22"/>
        </w:rPr>
      </w:pPr>
      <w:r w:rsidRPr="00F61B61">
        <w:rPr>
          <w:sz w:val="22"/>
          <w:szCs w:val="22"/>
        </w:rPr>
        <w:t xml:space="preserve">5.6. Демонтаж Объекта в добровольном порядке производится Хозяйствующим субъектом за счет собственных средств в срок, указанный в уведомлении, выданном Исполнительным комитетом. </w:t>
      </w:r>
    </w:p>
    <w:p w:rsidR="00DF55AD" w:rsidRPr="00F61B61" w:rsidRDefault="00DF55AD" w:rsidP="00DF55AD">
      <w:pPr>
        <w:jc w:val="both"/>
        <w:rPr>
          <w:sz w:val="22"/>
          <w:szCs w:val="22"/>
        </w:rPr>
      </w:pPr>
      <w:r w:rsidRPr="00F61B61">
        <w:rPr>
          <w:sz w:val="22"/>
          <w:szCs w:val="22"/>
        </w:rPr>
        <w:t>В случае невыполнения Хозяйствующим субъектом демонтажа объекта в добровольном порядке, в указанный в уведомлении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w:t>
      </w:r>
    </w:p>
    <w:p w:rsidR="00DF55AD" w:rsidRPr="00F61B61" w:rsidRDefault="00DF55AD" w:rsidP="00DF55AD">
      <w:pPr>
        <w:jc w:val="both"/>
        <w:rPr>
          <w:sz w:val="22"/>
          <w:szCs w:val="22"/>
        </w:rPr>
      </w:pPr>
      <w:r w:rsidRPr="00F61B61">
        <w:rPr>
          <w:sz w:val="22"/>
          <w:szCs w:val="22"/>
        </w:rPr>
        <w:t xml:space="preserve">5.7. Хозяйствующий субъект имеет право досрочно, в одностороннем порядке отказаться от исполнения настоящего Договора в связи с прекращением предпринимательской деятельности, уведомив Исполнительный комитет за 30 дней. </w:t>
      </w:r>
    </w:p>
    <w:p w:rsidR="00DF55AD" w:rsidRPr="00F61B61" w:rsidRDefault="00DF55AD" w:rsidP="00DF55AD">
      <w:pPr>
        <w:jc w:val="both"/>
        <w:rPr>
          <w:sz w:val="22"/>
          <w:szCs w:val="22"/>
        </w:rPr>
      </w:pPr>
    </w:p>
    <w:p w:rsidR="00DF55AD" w:rsidRDefault="00DF55AD" w:rsidP="00DF55AD">
      <w:pPr>
        <w:jc w:val="center"/>
        <w:rPr>
          <w:b/>
          <w:sz w:val="22"/>
          <w:szCs w:val="22"/>
        </w:rPr>
      </w:pPr>
      <w:r w:rsidRPr="00F61B61">
        <w:rPr>
          <w:b/>
          <w:sz w:val="22"/>
          <w:szCs w:val="22"/>
        </w:rPr>
        <w:t>6. Заключительные положения</w:t>
      </w:r>
    </w:p>
    <w:p w:rsidR="00DF55AD" w:rsidRPr="00F61B61" w:rsidRDefault="00DF55AD" w:rsidP="00DF55AD">
      <w:pPr>
        <w:jc w:val="center"/>
        <w:rPr>
          <w:b/>
          <w:sz w:val="22"/>
          <w:szCs w:val="22"/>
        </w:rPr>
      </w:pPr>
    </w:p>
    <w:p w:rsidR="00DF55AD" w:rsidRPr="00F61B61" w:rsidRDefault="00DF55AD" w:rsidP="00DF55AD">
      <w:pPr>
        <w:jc w:val="both"/>
        <w:rPr>
          <w:sz w:val="22"/>
          <w:szCs w:val="22"/>
        </w:rPr>
      </w:pPr>
      <w:r w:rsidRPr="00F61B61">
        <w:rPr>
          <w:sz w:val="22"/>
          <w:szCs w:val="22"/>
        </w:rPr>
        <w:t>6.1. Вопросы, не урегулированные настоящим Договором, разрешаются в соответствии с действующим законодательством.</w:t>
      </w:r>
    </w:p>
    <w:p w:rsidR="00DF55AD" w:rsidRPr="00F61B61" w:rsidRDefault="00DF55AD" w:rsidP="00DF55AD">
      <w:pPr>
        <w:jc w:val="both"/>
        <w:rPr>
          <w:sz w:val="22"/>
          <w:szCs w:val="22"/>
        </w:rPr>
      </w:pPr>
      <w:r w:rsidRPr="00F61B61">
        <w:rPr>
          <w:sz w:val="22"/>
          <w:szCs w:val="22"/>
        </w:rPr>
        <w:t>6.2.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DF55AD" w:rsidRPr="00F61B61" w:rsidRDefault="00DF55AD" w:rsidP="00DF55AD">
      <w:pPr>
        <w:jc w:val="both"/>
        <w:rPr>
          <w:sz w:val="22"/>
          <w:szCs w:val="22"/>
        </w:rPr>
      </w:pPr>
      <w:r w:rsidRPr="00F61B61">
        <w:rPr>
          <w:sz w:val="22"/>
          <w:szCs w:val="22"/>
        </w:rPr>
        <w:t>6.3. Настоящий Договор составлен в двух экземплярах, имеющих одинаковую юридическую силу (по одному для каждой из Сторон).</w:t>
      </w:r>
    </w:p>
    <w:p w:rsidR="00DF55AD" w:rsidRPr="00F61B61" w:rsidRDefault="00DF55AD" w:rsidP="00DF55AD">
      <w:pPr>
        <w:jc w:val="both"/>
        <w:rPr>
          <w:sz w:val="22"/>
          <w:szCs w:val="22"/>
        </w:rPr>
      </w:pPr>
      <w:r w:rsidRPr="00F61B61">
        <w:rPr>
          <w:sz w:val="22"/>
          <w:szCs w:val="22"/>
        </w:rPr>
        <w:t xml:space="preserve"> </w:t>
      </w:r>
    </w:p>
    <w:p w:rsidR="00DF55AD" w:rsidRPr="00F61B61" w:rsidRDefault="00DF55AD" w:rsidP="00DF55AD">
      <w:pPr>
        <w:jc w:val="both"/>
        <w:rPr>
          <w:sz w:val="22"/>
          <w:szCs w:val="22"/>
        </w:rPr>
      </w:pPr>
      <w:r w:rsidRPr="00F61B61">
        <w:rPr>
          <w:sz w:val="22"/>
          <w:szCs w:val="22"/>
        </w:rPr>
        <w:t>7. Реквизиты и подписи Сторон</w:t>
      </w:r>
    </w:p>
    <w:p w:rsidR="00DF55AD" w:rsidRPr="00F61B61" w:rsidRDefault="00DF55AD" w:rsidP="00DF55AD">
      <w:pPr>
        <w:jc w:val="both"/>
        <w:rPr>
          <w:sz w:val="22"/>
          <w:szCs w:val="22"/>
        </w:rPr>
      </w:pPr>
      <w:r w:rsidRPr="00F61B61">
        <w:rPr>
          <w:sz w:val="22"/>
          <w:szCs w:val="22"/>
        </w:rPr>
        <w:t>Исполнительный комитет</w:t>
      </w:r>
    </w:p>
    <w:p w:rsidR="00DF55AD" w:rsidRPr="00F61B61" w:rsidRDefault="00DF55AD" w:rsidP="00DF55AD">
      <w:pPr>
        <w:jc w:val="both"/>
        <w:rPr>
          <w:sz w:val="22"/>
          <w:szCs w:val="22"/>
        </w:rPr>
      </w:pPr>
      <w:r w:rsidRPr="00F61B61">
        <w:rPr>
          <w:sz w:val="22"/>
          <w:szCs w:val="22"/>
        </w:rPr>
        <w:t xml:space="preserve">«МКУ Исполнительный комитет муниципального образования город Набережные Челны </w:t>
      </w:r>
    </w:p>
    <w:p w:rsidR="00DF55AD" w:rsidRPr="00F61B61" w:rsidRDefault="00DF55AD" w:rsidP="00DF55AD">
      <w:pPr>
        <w:jc w:val="both"/>
        <w:rPr>
          <w:sz w:val="22"/>
          <w:szCs w:val="22"/>
        </w:rPr>
      </w:pPr>
      <w:r w:rsidRPr="00F61B61">
        <w:rPr>
          <w:sz w:val="22"/>
          <w:szCs w:val="22"/>
        </w:rPr>
        <w:t>Республики Татарстан»</w:t>
      </w:r>
    </w:p>
    <w:p w:rsidR="00DF55AD" w:rsidRPr="00F61B61" w:rsidRDefault="00DF55AD" w:rsidP="00DF55AD">
      <w:pPr>
        <w:jc w:val="both"/>
        <w:rPr>
          <w:sz w:val="22"/>
          <w:szCs w:val="22"/>
        </w:rPr>
      </w:pPr>
      <w:r w:rsidRPr="00F61B61">
        <w:rPr>
          <w:sz w:val="22"/>
          <w:szCs w:val="22"/>
        </w:rPr>
        <w:t xml:space="preserve">423805, пр. Хасана </w:t>
      </w:r>
      <w:proofErr w:type="spellStart"/>
      <w:r w:rsidRPr="00F61B61">
        <w:rPr>
          <w:sz w:val="22"/>
          <w:szCs w:val="22"/>
        </w:rPr>
        <w:t>Туфана</w:t>
      </w:r>
      <w:proofErr w:type="spellEnd"/>
      <w:r w:rsidRPr="00F61B61">
        <w:rPr>
          <w:sz w:val="22"/>
          <w:szCs w:val="22"/>
        </w:rPr>
        <w:t>, д.23</w:t>
      </w:r>
    </w:p>
    <w:p w:rsidR="00DF55AD" w:rsidRPr="00F61B61" w:rsidRDefault="00DF55AD" w:rsidP="00DF55AD">
      <w:pPr>
        <w:jc w:val="both"/>
        <w:rPr>
          <w:sz w:val="22"/>
          <w:szCs w:val="22"/>
        </w:rPr>
      </w:pPr>
      <w:r w:rsidRPr="00F61B61">
        <w:rPr>
          <w:sz w:val="22"/>
          <w:szCs w:val="22"/>
        </w:rPr>
        <w:t>город Набережные Челны,</w:t>
      </w:r>
    </w:p>
    <w:p w:rsidR="00DF55AD" w:rsidRPr="00F61B61" w:rsidRDefault="00DF55AD" w:rsidP="00DF55AD">
      <w:pPr>
        <w:jc w:val="both"/>
        <w:rPr>
          <w:sz w:val="22"/>
          <w:szCs w:val="22"/>
        </w:rPr>
      </w:pPr>
      <w:r w:rsidRPr="00F61B61">
        <w:rPr>
          <w:sz w:val="22"/>
          <w:szCs w:val="22"/>
        </w:rPr>
        <w:t>Республика Татарстан</w:t>
      </w:r>
      <w:r w:rsidRPr="00F61B61">
        <w:rPr>
          <w:sz w:val="22"/>
          <w:szCs w:val="22"/>
        </w:rPr>
        <w:tab/>
        <w:t xml:space="preserve"> </w:t>
      </w:r>
    </w:p>
    <w:p w:rsidR="00DF55AD" w:rsidRPr="00F61B61" w:rsidRDefault="00DF55AD" w:rsidP="00DF55AD">
      <w:pPr>
        <w:jc w:val="both"/>
        <w:rPr>
          <w:sz w:val="22"/>
          <w:szCs w:val="22"/>
        </w:rPr>
      </w:pPr>
      <w:r w:rsidRPr="00F61B61">
        <w:rPr>
          <w:sz w:val="22"/>
          <w:szCs w:val="22"/>
        </w:rPr>
        <w:t xml:space="preserve">Руководитель Исполнительного комитета </w:t>
      </w:r>
    </w:p>
    <w:p w:rsidR="00DF55AD" w:rsidRPr="00F61B61" w:rsidRDefault="00DF55AD" w:rsidP="00DF55AD">
      <w:pPr>
        <w:jc w:val="both"/>
        <w:rPr>
          <w:sz w:val="22"/>
          <w:szCs w:val="22"/>
        </w:rPr>
      </w:pPr>
    </w:p>
    <w:p w:rsidR="00DF55AD" w:rsidRPr="00933A5F" w:rsidRDefault="00DF55AD" w:rsidP="00DF55AD">
      <w:pPr>
        <w:jc w:val="both"/>
        <w:rPr>
          <w:sz w:val="22"/>
          <w:szCs w:val="22"/>
        </w:rPr>
      </w:pPr>
      <w:r>
        <w:rPr>
          <w:sz w:val="22"/>
          <w:szCs w:val="22"/>
        </w:rPr>
        <w:t>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61B61">
        <w:rPr>
          <w:sz w:val="22"/>
          <w:szCs w:val="22"/>
        </w:rPr>
        <w:t xml:space="preserve"> ______________</w:t>
      </w:r>
    </w:p>
    <w:p w:rsidR="000A5D45" w:rsidRPr="00933A5F" w:rsidRDefault="000A5D45" w:rsidP="00DF55AD">
      <w:pPr>
        <w:jc w:val="center"/>
        <w:rPr>
          <w:sz w:val="22"/>
          <w:szCs w:val="22"/>
        </w:rPr>
      </w:pPr>
    </w:p>
    <w:sectPr w:rsidR="000A5D45"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6"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7"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8"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19"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7"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8"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29"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6"/>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2"/>
  </w:num>
  <w:num w:numId="10">
    <w:abstractNumId w:val="9"/>
  </w:num>
  <w:num w:numId="11">
    <w:abstractNumId w:val="0"/>
  </w:num>
  <w:num w:numId="12">
    <w:abstractNumId w:val="18"/>
  </w:num>
  <w:num w:numId="13">
    <w:abstractNumId w:val="5"/>
  </w:num>
  <w:num w:numId="14">
    <w:abstractNumId w:val="28"/>
  </w:num>
  <w:num w:numId="15">
    <w:abstractNumId w:val="13"/>
  </w:num>
  <w:num w:numId="16">
    <w:abstractNumId w:val="17"/>
  </w:num>
  <w:num w:numId="17">
    <w:abstractNumId w:val="6"/>
  </w:num>
  <w:num w:numId="18">
    <w:abstractNumId w:val="19"/>
  </w:num>
  <w:num w:numId="19">
    <w:abstractNumId w:val="23"/>
  </w:num>
  <w:num w:numId="20">
    <w:abstractNumId w:val="8"/>
  </w:num>
  <w:num w:numId="21">
    <w:abstractNumId w:val="27"/>
  </w:num>
  <w:num w:numId="22">
    <w:abstractNumId w:val="20"/>
  </w:num>
  <w:num w:numId="23">
    <w:abstractNumId w:val="18"/>
    <w:lvlOverride w:ilvl="0">
      <w:startOverride w:val="1"/>
    </w:lvlOverride>
  </w:num>
  <w:num w:numId="24">
    <w:abstractNumId w:val="25"/>
  </w:num>
  <w:num w:numId="25">
    <w:abstractNumId w:val="29"/>
  </w:num>
  <w:num w:numId="26">
    <w:abstractNumId w:val="30"/>
  </w:num>
  <w:num w:numId="27">
    <w:abstractNumId w:val="4"/>
  </w:num>
  <w:num w:numId="28">
    <w:abstractNumId w:val="24"/>
  </w:num>
  <w:num w:numId="29">
    <w:abstractNumId w:val="26"/>
  </w:num>
  <w:num w:numId="30">
    <w:abstractNumId w:val="14"/>
  </w:num>
  <w:num w:numId="31">
    <w:abstractNumId w:val="10"/>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20CB"/>
    <w:rsid w:val="00103922"/>
    <w:rsid w:val="00103D65"/>
    <w:rsid w:val="00104CE5"/>
    <w:rsid w:val="0010652F"/>
    <w:rsid w:val="00107098"/>
    <w:rsid w:val="001079F4"/>
    <w:rsid w:val="0011096D"/>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10B01"/>
    <w:rsid w:val="002118B2"/>
    <w:rsid w:val="00213BA6"/>
    <w:rsid w:val="002145CD"/>
    <w:rsid w:val="00214A57"/>
    <w:rsid w:val="00214C90"/>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57E5A"/>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5656"/>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4D2E"/>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E79"/>
    <w:rsid w:val="00A763B5"/>
    <w:rsid w:val="00A76557"/>
    <w:rsid w:val="00A76D4D"/>
    <w:rsid w:val="00A77931"/>
    <w:rsid w:val="00A77EB4"/>
    <w:rsid w:val="00A8066B"/>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4CC4"/>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5AD"/>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02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72E6"/>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7CE4B-831B-441F-9A1A-9B8B6268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8083</Words>
  <Characters>46076</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37</cp:revision>
  <dcterms:created xsi:type="dcterms:W3CDTF">2020-07-20T05:22:00Z</dcterms:created>
  <dcterms:modified xsi:type="dcterms:W3CDTF">2020-07-20T05:52:00Z</dcterms:modified>
</cp:coreProperties>
</file>