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Нестационарные объекты, подлежащие демонтажу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20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409"/>
        <w:gridCol w:w="1756"/>
        <w:gridCol w:w="3465"/>
        <w:gridCol w:w="3570"/>
      </w:tblGrid>
      <w:tr>
        <w:trPr>
          <w:trHeight w:val="64" w:hRule="atLeast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Принадлежность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объекта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</w:t>
            </w:r>
          </w:p>
        </w:tc>
      </w:tr>
      <w:tr>
        <w:trPr>
          <w:trHeight w:val="3630" w:hRule="atLeast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установлен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Нестационарный объект - павильон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right="-1"/>
              <w:jc w:val="both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г. Набережные Челны, пр. Казанский, д. 233 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30425" cy="159766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630" w:hRule="atLeast"/>
        </w:trPr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установлен</w:t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Нестационарный объект - павильон</w:t>
            </w:r>
          </w:p>
        </w:tc>
        <w:tc>
          <w:tcPr>
            <w:tcW w:w="3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ind w:right="-1"/>
              <w:jc w:val="both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г. Набережные Челны, пр. Казанский, д. 233 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/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30425" cy="1586865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sectPr>
      <w:type w:val="nextPage"/>
      <w:pgSz w:w="11906" w:h="16838"/>
      <w:pgMar w:left="993" w:right="567" w:gutter="0" w:header="0" w:top="357" w:footer="0" w:bottom="35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626f9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9797C-AEF8-4A4B-B63D-405FFED8D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Application>LibreOffice/7.6.7.2$Linux_X86_64 LibreOffice_project/60$Build-2</Application>
  <AppVersion>15.0000</AppVersion>
  <Pages>1</Pages>
  <Words>61</Words>
  <Characters>440</Characters>
  <CharactersWithSpaces>491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2021-11-19T13:06:00Z</dcterms:created>
  <dc:creator>Admin</dc:creator>
  <dc:description/>
  <dc:language>ru-RU</dc:language>
  <cp:lastModifiedBy/>
  <dcterms:modified xsi:type="dcterms:W3CDTF">2026-03-24T16:24:41Z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