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59" w:rsidRPr="000B175F" w:rsidRDefault="002C5ACE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</w:rPr>
        <w:t>Приложение 6</w:t>
      </w:r>
      <w:r w:rsidRPr="000B175F">
        <w:rPr>
          <w:rFonts w:ascii="Times New Roman" w:hAnsi="Times New Roman" w:cs="Times New Roman"/>
          <w:sz w:val="24"/>
        </w:rPr>
        <w:br/>
        <w:t xml:space="preserve">к приказу от </w:t>
      </w:r>
      <w:r w:rsidR="00BC0EE7" w:rsidRPr="000B175F">
        <w:rPr>
          <w:rFonts w:ascii="Times New Roman" w:hAnsi="Times New Roman" w:cs="Times New Roman"/>
          <w:sz w:val="24"/>
        </w:rPr>
        <w:t>2</w:t>
      </w:r>
      <w:r w:rsidR="00B333FF">
        <w:rPr>
          <w:rFonts w:ascii="Times New Roman" w:hAnsi="Times New Roman" w:cs="Times New Roman"/>
          <w:sz w:val="24"/>
        </w:rPr>
        <w:t>7</w:t>
      </w:r>
      <w:r w:rsidR="002A72D0" w:rsidRPr="000B175F">
        <w:rPr>
          <w:rFonts w:ascii="Times New Roman" w:hAnsi="Times New Roman" w:cs="Times New Roman"/>
          <w:sz w:val="24"/>
        </w:rPr>
        <w:t>.12.</w:t>
      </w:r>
      <w:r w:rsidRPr="000B175F">
        <w:rPr>
          <w:rFonts w:ascii="Times New Roman" w:hAnsi="Times New Roman" w:cs="Times New Roman"/>
          <w:sz w:val="24"/>
        </w:rPr>
        <w:t>201</w:t>
      </w:r>
      <w:r w:rsidR="00B333FF">
        <w:rPr>
          <w:rFonts w:ascii="Times New Roman" w:hAnsi="Times New Roman" w:cs="Times New Roman"/>
          <w:sz w:val="24"/>
        </w:rPr>
        <w:t>9 № 26</w:t>
      </w:r>
    </w:p>
    <w:p w:rsidR="007F70BD" w:rsidRPr="000B175F" w:rsidRDefault="007F70BD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</w:p>
    <w:p w:rsidR="007F70BD" w:rsidRPr="000B175F" w:rsidRDefault="007F70BD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</w:p>
    <w:p w:rsidR="00957159" w:rsidRPr="000B175F" w:rsidRDefault="002C5ACE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b/>
          <w:bCs/>
          <w:sz w:val="24"/>
        </w:rPr>
        <w:t>Рабочий план счетов</w:t>
      </w:r>
    </w:p>
    <w:p w:rsidR="00957159" w:rsidRPr="000B175F" w:rsidRDefault="002C5ACE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</w:rPr>
        <w:t> </w:t>
      </w:r>
    </w:p>
    <w:tbl>
      <w:tblPr>
        <w:tblW w:w="9983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5"/>
        <w:gridCol w:w="623"/>
        <w:gridCol w:w="1481"/>
        <w:gridCol w:w="795"/>
        <w:gridCol w:w="545"/>
        <w:gridCol w:w="1630"/>
        <w:gridCol w:w="2684"/>
      </w:tblGrid>
      <w:tr w:rsidR="004867A9" w:rsidRPr="000B175F" w:rsidTr="000B175F"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КБК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КФО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Синтетический счет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Аналитический код </w:t>
            </w: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 КОСГУ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счета</w:t>
            </w:r>
          </w:p>
        </w:tc>
      </w:tr>
      <w:tr w:rsidR="004867A9" w:rsidRPr="000B175F" w:rsidTr="000B175F"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объекта </w:t>
            </w: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вида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A9" w:rsidRPr="000B175F" w:rsidRDefault="004867A9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A9" w:rsidRPr="000B175F" w:rsidRDefault="004867A9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7A9" w:rsidRPr="000B175F" w:rsidTr="000B175F"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Разряд номера счета</w:t>
            </w: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A9" w:rsidRPr="000B175F" w:rsidRDefault="004867A9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7A9" w:rsidRPr="000B175F" w:rsidTr="000B175F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(1–17)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(18)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(19–21)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(24–26)</w:t>
            </w: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5C" w:rsidRPr="000B175F" w:rsidTr="000B175F"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  <w:r w:rsidR="00A546ED" w:rsidRPr="000B175F">
              <w:rPr>
                <w:rFonts w:ascii="Times New Roman" w:hAnsi="Times New Roman" w:cs="Times New Roman"/>
                <w:sz w:val="16"/>
                <w:szCs w:val="16"/>
              </w:rPr>
              <w:t>0000000000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Увеличение стоимости нежилых помещений</w:t>
            </w:r>
            <w:r w:rsidR="00BD1FE5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(зданий и сооружений)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– недвижимого имущества учреждения</w:t>
            </w:r>
          </w:p>
        </w:tc>
      </w:tr>
      <w:tr w:rsidR="00D0595C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стоимости нежилых помещений </w:t>
            </w:r>
            <w:r w:rsidR="00BD1FE5" w:rsidRPr="000B175F">
              <w:rPr>
                <w:rFonts w:ascii="Times New Roman" w:hAnsi="Times New Roman" w:cs="Times New Roman"/>
                <w:sz w:val="16"/>
                <w:szCs w:val="16"/>
              </w:rPr>
              <w:t>(зданий и сооружений) – н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едвижимого имущества учреждения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стоимости </w:t>
            </w:r>
            <w:r w:rsidR="00BD1FE5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инвентаря 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производственного </w:t>
            </w:r>
            <w:r w:rsidR="00C8273E" w:rsidRPr="000B175F">
              <w:rPr>
                <w:rFonts w:ascii="Times New Roman" w:hAnsi="Times New Roman" w:cs="Times New Roman"/>
                <w:sz w:val="16"/>
                <w:szCs w:val="16"/>
              </w:rPr>
              <w:t>и хозяйственного 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– иного движимого имущества учреждения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стоимости </w:t>
            </w:r>
            <w:r w:rsidR="00BD1FE5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инвентаря 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производственного и </w:t>
            </w:r>
            <w:r w:rsidR="00C8273E" w:rsidRPr="000B175F">
              <w:rPr>
                <w:rFonts w:ascii="Times New Roman" w:hAnsi="Times New Roman" w:cs="Times New Roman"/>
                <w:sz w:val="16"/>
                <w:szCs w:val="16"/>
              </w:rPr>
              <w:t>хозяйственного 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– иного движимого имущества учреждения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9311F5"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44DE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Уменьшение стоимости нежилых помещений</w:t>
            </w:r>
            <w:r w:rsidR="00B544DE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(зданий и сооружений)</w:t>
            </w:r>
            <w:r w:rsidR="00C8273E" w:rsidRPr="000B17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D13B40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 учреждения</w:t>
            </w:r>
            <w:r w:rsidR="005101F9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за счет амортизации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9311F5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стоимости инвентаря </w:t>
            </w:r>
            <w:r w:rsidR="00B544DE" w:rsidRPr="000B175F">
              <w:rPr>
                <w:rFonts w:ascii="Times New Roman" w:hAnsi="Times New Roman" w:cs="Times New Roman"/>
                <w:sz w:val="16"/>
                <w:szCs w:val="16"/>
              </w:rPr>
              <w:t>производственного и хозяйственного</w:t>
            </w:r>
            <w:r w:rsidR="00C8273E" w:rsidRPr="000B17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– иного движимого имущества учреждения</w:t>
            </w:r>
            <w:r w:rsidR="005101F9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за счет амортизации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011316Ч0090000406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Увеличение вложений в основные средства – иное движимое имущество учреждения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011316Ч0090000406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Уменьшение вложений в основные средства – иное движимое имущество учреждения</w:t>
            </w:r>
          </w:p>
        </w:tc>
      </w:tr>
      <w:tr w:rsidR="00D0595C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0000000000000000</w:t>
            </w:r>
            <w:r w:rsidR="00E75AC4" w:rsidRPr="000B17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Поступления сре</w:t>
            </w:r>
            <w:proofErr w:type="gramStart"/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дств в к</w:t>
            </w:r>
            <w:proofErr w:type="gramEnd"/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ассу учреждения</w:t>
            </w:r>
          </w:p>
        </w:tc>
      </w:tr>
      <w:tr w:rsidR="00A546ED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00000000000000000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Выбытия средств из кассы учреждения</w:t>
            </w:r>
          </w:p>
        </w:tc>
      </w:tr>
      <w:tr w:rsidR="00A546ED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00000000000000000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Поступления сре</w:t>
            </w:r>
            <w:proofErr w:type="gramStart"/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дств в к</w:t>
            </w:r>
            <w:proofErr w:type="gramEnd"/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ассу учреждения</w:t>
            </w:r>
          </w:p>
        </w:tc>
      </w:tr>
      <w:tr w:rsidR="00A546ED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00000000000000000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Выбытия средств из кассы учреждения</w:t>
            </w:r>
          </w:p>
        </w:tc>
      </w:tr>
      <w:tr w:rsidR="00A546ED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011316Ч0090000244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Результат прошлых отчетных периодов по кассовому исполнению бюджета</w:t>
            </w:r>
          </w:p>
        </w:tc>
      </w:tr>
    </w:tbl>
    <w:p w:rsidR="002978B0" w:rsidRPr="000B175F" w:rsidRDefault="002978B0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</w:rPr>
      </w:pPr>
    </w:p>
    <w:p w:rsidR="00873FB3" w:rsidRPr="000B175F" w:rsidRDefault="00653DB2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b/>
          <w:bCs/>
          <w:sz w:val="24"/>
        </w:rPr>
        <w:t> </w:t>
      </w:r>
      <w:proofErr w:type="spellStart"/>
      <w:r w:rsidR="002C5ACE" w:rsidRPr="000B175F">
        <w:rPr>
          <w:rFonts w:ascii="Times New Roman" w:hAnsi="Times New Roman" w:cs="Times New Roman"/>
          <w:b/>
          <w:bCs/>
          <w:sz w:val="24"/>
        </w:rPr>
        <w:t>Забалансовые</w:t>
      </w:r>
      <w:proofErr w:type="spellEnd"/>
      <w:r w:rsidR="002C5ACE" w:rsidRPr="000B175F">
        <w:rPr>
          <w:rFonts w:ascii="Times New Roman" w:hAnsi="Times New Roman" w:cs="Times New Roman"/>
          <w:b/>
          <w:bCs/>
          <w:sz w:val="24"/>
        </w:rPr>
        <w:t xml:space="preserve"> счета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7426"/>
        <w:gridCol w:w="1275"/>
      </w:tblGrid>
      <w:tr w:rsidR="00957159" w:rsidRPr="003B2FAA" w:rsidTr="00AB0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7159" w:rsidRPr="003B2FAA" w:rsidRDefault="002C5ACE" w:rsidP="003B2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proofErr w:type="gramStart"/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7159" w:rsidRPr="003B2FAA" w:rsidRDefault="002C5ACE" w:rsidP="003B2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7159" w:rsidRPr="003B2FAA" w:rsidRDefault="002C5ACE" w:rsidP="003B2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Номер счета</w:t>
            </w:r>
          </w:p>
        </w:tc>
      </w:tr>
      <w:tr w:rsidR="00957159" w:rsidRPr="003B2FAA" w:rsidTr="00F947D3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5101F9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Материальные ценности </w:t>
            </w:r>
            <w:r w:rsidR="002C5ACE" w:rsidRPr="003B2FAA">
              <w:rPr>
                <w:rFonts w:ascii="Times New Roman" w:hAnsi="Times New Roman" w:cs="Times New Roman"/>
                <w:sz w:val="16"/>
                <w:szCs w:val="16"/>
              </w:rPr>
              <w:t>на хранени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F776EA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Сомнительная задолженность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 xml:space="preserve">Запасные части к транспортным средствам, выданные взамен </w:t>
            </w:r>
            <w:proofErr w:type="gramStart"/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изношенных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Задолженность, невостребованная кредиторами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Основные средства в эксплуатации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C77370" w:rsidRPr="003B2FAA" w:rsidTr="00C77370">
        <w:trPr>
          <w:trHeight w:val="4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Имущество, переданное в возмездное пользование (аренду)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77370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Имущество, переданное в безвозмездное пользование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Материальные ценности, выданные в личное пользование</w:t>
            </w:r>
            <w:r w:rsidRPr="003B2F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работникам (сотрудникам)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1B02B1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02B1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02B1" w:rsidRPr="003B2FAA" w:rsidRDefault="001B02B1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Пред</w:t>
            </w:r>
            <w:r w:rsidR="00D13B40" w:rsidRPr="003B2FA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ставленные субсидии на приобретение жилья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02B1" w:rsidRPr="003B2FAA" w:rsidRDefault="001B02B1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7370" w:rsidRPr="003B2F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Парковочные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28П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7370" w:rsidRPr="003B2F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Транспортные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29Т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7370" w:rsidRPr="003B2F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</w:tbl>
    <w:p w:rsidR="00C77370" w:rsidRPr="000B175F" w:rsidRDefault="00C77370" w:rsidP="00AB00DF">
      <w:pPr>
        <w:rPr>
          <w:rFonts w:ascii="Times New Roman" w:hAnsi="Times New Roman" w:cs="Times New Roman"/>
          <w:sz w:val="24"/>
        </w:rPr>
      </w:pPr>
    </w:p>
    <w:p w:rsidR="00255C14" w:rsidRPr="000B175F" w:rsidRDefault="00255C14" w:rsidP="00AB00DF">
      <w:pPr>
        <w:rPr>
          <w:rFonts w:ascii="Times New Roman" w:hAnsi="Times New Roman" w:cs="Times New Roman"/>
          <w:sz w:val="24"/>
        </w:rPr>
      </w:pPr>
      <w:proofErr w:type="spellStart"/>
      <w:r w:rsidRPr="000B175F">
        <w:rPr>
          <w:rFonts w:ascii="Times New Roman" w:hAnsi="Times New Roman" w:cs="Times New Roman"/>
          <w:sz w:val="24"/>
        </w:rPr>
        <w:t>Забалансовые</w:t>
      </w:r>
      <w:proofErr w:type="spellEnd"/>
      <w:r w:rsidRPr="000B175F">
        <w:rPr>
          <w:rFonts w:ascii="Times New Roman" w:hAnsi="Times New Roman" w:cs="Times New Roman"/>
          <w:sz w:val="24"/>
        </w:rPr>
        <w:t xml:space="preserve"> счета при отражении бухгалтерских записей формируются с учетом кода финансового обеспечения (КФО):</w:t>
      </w:r>
      <w:r w:rsidRPr="000B175F">
        <w:rPr>
          <w:rFonts w:ascii="Times New Roman" w:hAnsi="Times New Roman" w:cs="Times New Roman"/>
          <w:bCs/>
          <w:sz w:val="24"/>
        </w:rPr>
        <w:t xml:space="preserve"> </w:t>
      </w:r>
      <w:r w:rsidRPr="000B175F">
        <w:rPr>
          <w:rFonts w:ascii="Times New Roman" w:hAnsi="Times New Roman" w:cs="Times New Roman"/>
          <w:bCs/>
          <w:sz w:val="24"/>
        </w:rPr>
        <w:br/>
        <w:t xml:space="preserve">– </w:t>
      </w:r>
      <w:r w:rsidRPr="000B175F">
        <w:rPr>
          <w:rFonts w:ascii="Times New Roman" w:hAnsi="Times New Roman" w:cs="Times New Roman"/>
          <w:sz w:val="24"/>
        </w:rPr>
        <w:t>1 – бюджетная деятельность;</w:t>
      </w:r>
      <w:r w:rsidRPr="000B175F">
        <w:rPr>
          <w:rFonts w:ascii="Times New Roman" w:hAnsi="Times New Roman" w:cs="Times New Roman"/>
          <w:sz w:val="24"/>
        </w:rPr>
        <w:br/>
        <w:t>– 3 – средства во временном распоряжении.</w:t>
      </w:r>
    </w:p>
    <w:p w:rsidR="00B13D1D" w:rsidRPr="000B175F" w:rsidRDefault="00B13D1D" w:rsidP="000B175F">
      <w:pPr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</w:rPr>
        <w:t> </w:t>
      </w:r>
    </w:p>
    <w:tbl>
      <w:tblPr>
        <w:tblW w:w="99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0"/>
        <w:gridCol w:w="580"/>
        <w:gridCol w:w="731"/>
        <w:gridCol w:w="699"/>
        <w:gridCol w:w="485"/>
        <w:gridCol w:w="1325"/>
        <w:gridCol w:w="4463"/>
      </w:tblGrid>
      <w:tr w:rsidR="000B175F" w:rsidRPr="003B2FAA" w:rsidTr="000B175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КБК</w:t>
            </w:r>
            <w:proofErr w:type="gramStart"/>
            <w:r w:rsidRPr="003B2F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КФО</w:t>
            </w:r>
            <w:proofErr w:type="gramStart"/>
            <w:r w:rsidRPr="003B2F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Синтетический счет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Аналитический 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код 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br/>
              <w:t>по КОСГУ</w:t>
            </w:r>
          </w:p>
        </w:tc>
        <w:tc>
          <w:tcPr>
            <w:tcW w:w="3990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счета</w:t>
            </w:r>
          </w:p>
        </w:tc>
      </w:tr>
      <w:tr w:rsidR="000B175F" w:rsidRPr="003B2FAA" w:rsidTr="000B175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 xml:space="preserve">объекта 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br/>
              <w:t>учета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вида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0" w:type="dxa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3D1D" w:rsidRPr="003B2FAA" w:rsidTr="000B175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Разряд номера счета</w:t>
            </w:r>
          </w:p>
        </w:tc>
        <w:tc>
          <w:tcPr>
            <w:tcW w:w="3990" w:type="dxa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(1–17)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(19–21)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(24–26)</w:t>
            </w:r>
          </w:p>
        </w:tc>
        <w:tc>
          <w:tcPr>
            <w:tcW w:w="3990" w:type="dxa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3D1D" w:rsidRPr="003B2FAA" w:rsidTr="000B175F">
        <w:tc>
          <w:tcPr>
            <w:tcW w:w="99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…</w:t>
            </w:r>
          </w:p>
        </w:tc>
      </w:tr>
      <w:tr w:rsidR="00B13D1D" w:rsidRPr="003B2FAA" w:rsidTr="000B175F">
        <w:tc>
          <w:tcPr>
            <w:tcW w:w="99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Раздел 5 «Санкционирование расходов экономического субъекта»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100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 по доходам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804.11105034040000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121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 по доходам от сдачи в аренду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804.</w:t>
            </w: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11301994040000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131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 по доходам от оказания платных услуг (работ)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2B3312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804113</w:t>
            </w:r>
            <w:r w:rsidR="00B13D1D" w:rsidRPr="003B2FAA">
              <w:rPr>
                <w:rFonts w:ascii="Times New Roman" w:hAnsi="Times New Roman" w:cs="Times New Roman"/>
                <w:sz w:val="16"/>
                <w:szCs w:val="16"/>
              </w:rPr>
              <w:t>02064 04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</w:t>
            </w:r>
            <w:r w:rsidR="002B3312"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Сметные (плановые, прогнозные) назначения текущего финансового года по доходам </w:t>
            </w:r>
            <w:r w:rsidR="002B3312"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от возмещения расходов, понесенных в связи с эксплуатацией имущества городских округов 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136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 по доходам от возврата дебиторской задолженности прошлых лет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100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 по доходам</w:t>
            </w:r>
          </w:p>
        </w:tc>
      </w:tr>
      <w:tr w:rsidR="002B3312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804.11105034040000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121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 по доходам</w:t>
            </w: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от сдачи в аренду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804.</w:t>
            </w: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11301994040000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131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 по доходам от оказания платных услуг (работ)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80411302064 040000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135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 по доходам от возмещения расходов, понесенных в связи с эксплуатацией имущества городских округов</w:t>
            </w:r>
          </w:p>
        </w:tc>
      </w:tr>
    </w:tbl>
    <w:p w:rsidR="00B13D1D" w:rsidRPr="000B175F" w:rsidRDefault="00B13D1D" w:rsidP="00B13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  <w:vertAlign w:val="superscript"/>
        </w:rPr>
        <w:br/>
        <w:t>1</w:t>
      </w:r>
      <w:proofErr w:type="gramStart"/>
      <w:r w:rsidRPr="000B175F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0B175F">
        <w:rPr>
          <w:rFonts w:ascii="Times New Roman" w:hAnsi="Times New Roman" w:cs="Times New Roman"/>
          <w:sz w:val="24"/>
        </w:rPr>
        <w:t xml:space="preserve"> корреспонденциях счетов КБК (1–17-й разряды счета) формируются в соответствии с законом (решением) о бюджете, указаниями о порядке применения бюджетной классификации, пунктом 2 Инструкции № 162н.</w:t>
      </w:r>
    </w:p>
    <w:p w:rsidR="00B13D1D" w:rsidRPr="000B175F" w:rsidRDefault="00B13D1D" w:rsidP="00B13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  <w:vertAlign w:val="superscript"/>
        </w:rPr>
        <w:t>2</w:t>
      </w:r>
      <w:proofErr w:type="gramStart"/>
      <w:r w:rsidRPr="000B175F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0B175F">
        <w:rPr>
          <w:rFonts w:ascii="Times New Roman" w:hAnsi="Times New Roman" w:cs="Times New Roman"/>
          <w:sz w:val="24"/>
        </w:rPr>
        <w:t xml:space="preserve"> учреждении применяются следующие коды финансового обеспечения (КФО), 18-й разряд </w:t>
      </w:r>
      <w:r w:rsidRPr="000B175F">
        <w:rPr>
          <w:rFonts w:ascii="Times New Roman" w:hAnsi="Times New Roman" w:cs="Times New Roman"/>
          <w:sz w:val="24"/>
        </w:rPr>
        <w:br/>
        <w:t>номера счета:</w:t>
      </w:r>
      <w:r w:rsidRPr="000B175F">
        <w:rPr>
          <w:rFonts w:ascii="Times New Roman" w:hAnsi="Times New Roman" w:cs="Times New Roman"/>
          <w:sz w:val="24"/>
        </w:rPr>
        <w:br/>
        <w:t>– 1 – бюджетная деятельность;</w:t>
      </w:r>
      <w:r w:rsidRPr="000B175F">
        <w:rPr>
          <w:rFonts w:ascii="Times New Roman" w:hAnsi="Times New Roman" w:cs="Times New Roman"/>
          <w:sz w:val="24"/>
        </w:rPr>
        <w:br/>
        <w:t>– 3 – средства во временном распоряжении.</w:t>
      </w:r>
    </w:p>
    <w:p w:rsidR="00B13D1D" w:rsidRPr="000B175F" w:rsidRDefault="00B13D1D" w:rsidP="00B13D1D">
      <w:pPr>
        <w:rPr>
          <w:rFonts w:ascii="Times New Roman" w:hAnsi="Times New Roman" w:cs="Times New Roman"/>
          <w:sz w:val="24"/>
        </w:rPr>
      </w:pPr>
    </w:p>
    <w:p w:rsidR="00B13D1D" w:rsidRPr="000B175F" w:rsidRDefault="00B13D1D" w:rsidP="00AB00DF">
      <w:pPr>
        <w:rPr>
          <w:rFonts w:ascii="Times New Roman" w:hAnsi="Times New Roman" w:cs="Times New Roman"/>
          <w:sz w:val="24"/>
        </w:rPr>
      </w:pPr>
    </w:p>
    <w:sectPr w:rsidR="00B13D1D" w:rsidRPr="000B175F" w:rsidSect="000B1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566" w:bottom="568" w:left="14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3A" w:rsidRDefault="00DA7A3A" w:rsidP="00B61022">
      <w:r>
        <w:separator/>
      </w:r>
    </w:p>
  </w:endnote>
  <w:endnote w:type="continuationSeparator" w:id="0">
    <w:p w:rsidR="00DA7A3A" w:rsidRDefault="00DA7A3A" w:rsidP="00B61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3A" w:rsidRDefault="00DA7A3A" w:rsidP="00B61022">
      <w:r>
        <w:separator/>
      </w:r>
    </w:p>
  </w:footnote>
  <w:footnote w:type="continuationSeparator" w:id="0">
    <w:p w:rsidR="00DA7A3A" w:rsidRDefault="00DA7A3A" w:rsidP="00B61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174"/>
    <w:rsid w:val="00011178"/>
    <w:rsid w:val="00024758"/>
    <w:rsid w:val="00040FBF"/>
    <w:rsid w:val="00044479"/>
    <w:rsid w:val="00063D74"/>
    <w:rsid w:val="00073AEA"/>
    <w:rsid w:val="0009692A"/>
    <w:rsid w:val="000A13CB"/>
    <w:rsid w:val="000A5097"/>
    <w:rsid w:val="000B175F"/>
    <w:rsid w:val="000C220F"/>
    <w:rsid w:val="000D6FE9"/>
    <w:rsid w:val="000F6B41"/>
    <w:rsid w:val="00112CEE"/>
    <w:rsid w:val="0014353E"/>
    <w:rsid w:val="00150C55"/>
    <w:rsid w:val="001540A7"/>
    <w:rsid w:val="001B02B1"/>
    <w:rsid w:val="001E5FB7"/>
    <w:rsid w:val="0020683D"/>
    <w:rsid w:val="002169B8"/>
    <w:rsid w:val="0022316E"/>
    <w:rsid w:val="00234B8D"/>
    <w:rsid w:val="00255C14"/>
    <w:rsid w:val="00281C34"/>
    <w:rsid w:val="002978B0"/>
    <w:rsid w:val="002A72D0"/>
    <w:rsid w:val="002B3312"/>
    <w:rsid w:val="002B459F"/>
    <w:rsid w:val="002C285F"/>
    <w:rsid w:val="002C5ACE"/>
    <w:rsid w:val="002D201C"/>
    <w:rsid w:val="00317B11"/>
    <w:rsid w:val="00337724"/>
    <w:rsid w:val="0035490C"/>
    <w:rsid w:val="00366F49"/>
    <w:rsid w:val="00373C75"/>
    <w:rsid w:val="003863F6"/>
    <w:rsid w:val="003B26DC"/>
    <w:rsid w:val="003B2FAA"/>
    <w:rsid w:val="00423963"/>
    <w:rsid w:val="0044454D"/>
    <w:rsid w:val="004474A2"/>
    <w:rsid w:val="00455637"/>
    <w:rsid w:val="004867A9"/>
    <w:rsid w:val="00487B1A"/>
    <w:rsid w:val="00492322"/>
    <w:rsid w:val="004E771F"/>
    <w:rsid w:val="004F162C"/>
    <w:rsid w:val="004F647C"/>
    <w:rsid w:val="005101F9"/>
    <w:rsid w:val="00551F4D"/>
    <w:rsid w:val="00561357"/>
    <w:rsid w:val="00567398"/>
    <w:rsid w:val="005C1051"/>
    <w:rsid w:val="005C46AF"/>
    <w:rsid w:val="005D05CE"/>
    <w:rsid w:val="00615C07"/>
    <w:rsid w:val="00621C3E"/>
    <w:rsid w:val="00623041"/>
    <w:rsid w:val="00653012"/>
    <w:rsid w:val="00653DB2"/>
    <w:rsid w:val="00665CDF"/>
    <w:rsid w:val="00670A7D"/>
    <w:rsid w:val="006E0FF0"/>
    <w:rsid w:val="006F046B"/>
    <w:rsid w:val="006F4510"/>
    <w:rsid w:val="00710720"/>
    <w:rsid w:val="00726328"/>
    <w:rsid w:val="00772B20"/>
    <w:rsid w:val="007F70BD"/>
    <w:rsid w:val="00846FF0"/>
    <w:rsid w:val="0085043B"/>
    <w:rsid w:val="00873FB3"/>
    <w:rsid w:val="00891AA2"/>
    <w:rsid w:val="008A3C33"/>
    <w:rsid w:val="008C1E1D"/>
    <w:rsid w:val="008D078C"/>
    <w:rsid w:val="008E5ACE"/>
    <w:rsid w:val="0091038D"/>
    <w:rsid w:val="009126FA"/>
    <w:rsid w:val="00913123"/>
    <w:rsid w:val="00916F0D"/>
    <w:rsid w:val="009311F5"/>
    <w:rsid w:val="009453AF"/>
    <w:rsid w:val="00957159"/>
    <w:rsid w:val="00971FDE"/>
    <w:rsid w:val="009B2C1D"/>
    <w:rsid w:val="009E33B2"/>
    <w:rsid w:val="009F7CB7"/>
    <w:rsid w:val="00A03752"/>
    <w:rsid w:val="00A138AD"/>
    <w:rsid w:val="00A37836"/>
    <w:rsid w:val="00A40470"/>
    <w:rsid w:val="00A546ED"/>
    <w:rsid w:val="00A67E02"/>
    <w:rsid w:val="00A74F0B"/>
    <w:rsid w:val="00A93FF7"/>
    <w:rsid w:val="00AA5E07"/>
    <w:rsid w:val="00AB00DF"/>
    <w:rsid w:val="00AC634B"/>
    <w:rsid w:val="00AD21DF"/>
    <w:rsid w:val="00AE37FE"/>
    <w:rsid w:val="00B063C6"/>
    <w:rsid w:val="00B13D1D"/>
    <w:rsid w:val="00B27DD7"/>
    <w:rsid w:val="00B3272F"/>
    <w:rsid w:val="00B333FF"/>
    <w:rsid w:val="00B35588"/>
    <w:rsid w:val="00B35FBC"/>
    <w:rsid w:val="00B3695D"/>
    <w:rsid w:val="00B544DE"/>
    <w:rsid w:val="00B61022"/>
    <w:rsid w:val="00BC0EE7"/>
    <w:rsid w:val="00BD119A"/>
    <w:rsid w:val="00BD1FE5"/>
    <w:rsid w:val="00BD563E"/>
    <w:rsid w:val="00BE3350"/>
    <w:rsid w:val="00BE6A53"/>
    <w:rsid w:val="00BF2B2B"/>
    <w:rsid w:val="00C04F85"/>
    <w:rsid w:val="00C17DCF"/>
    <w:rsid w:val="00C40618"/>
    <w:rsid w:val="00C77370"/>
    <w:rsid w:val="00C8273E"/>
    <w:rsid w:val="00CB56CF"/>
    <w:rsid w:val="00CD4CBA"/>
    <w:rsid w:val="00D0470C"/>
    <w:rsid w:val="00D0595C"/>
    <w:rsid w:val="00D061FA"/>
    <w:rsid w:val="00D10D0D"/>
    <w:rsid w:val="00D13B40"/>
    <w:rsid w:val="00D5109A"/>
    <w:rsid w:val="00D8042D"/>
    <w:rsid w:val="00D84E06"/>
    <w:rsid w:val="00D854DA"/>
    <w:rsid w:val="00D87871"/>
    <w:rsid w:val="00D87A25"/>
    <w:rsid w:val="00DA54D0"/>
    <w:rsid w:val="00DA7A3A"/>
    <w:rsid w:val="00DC4C13"/>
    <w:rsid w:val="00E07C8E"/>
    <w:rsid w:val="00E15C8F"/>
    <w:rsid w:val="00E20159"/>
    <w:rsid w:val="00E31C7D"/>
    <w:rsid w:val="00E33D4D"/>
    <w:rsid w:val="00E33F3D"/>
    <w:rsid w:val="00E60FB4"/>
    <w:rsid w:val="00E623A1"/>
    <w:rsid w:val="00E65D35"/>
    <w:rsid w:val="00E67D15"/>
    <w:rsid w:val="00E75AC4"/>
    <w:rsid w:val="00E93CDF"/>
    <w:rsid w:val="00E94C87"/>
    <w:rsid w:val="00E97273"/>
    <w:rsid w:val="00ED7414"/>
    <w:rsid w:val="00F03738"/>
    <w:rsid w:val="00F16522"/>
    <w:rsid w:val="00F1695D"/>
    <w:rsid w:val="00F776EA"/>
    <w:rsid w:val="00F947D3"/>
    <w:rsid w:val="00FA3174"/>
    <w:rsid w:val="00FE14F1"/>
    <w:rsid w:val="00FE394C"/>
    <w:rsid w:val="00FE6242"/>
    <w:rsid w:val="00FF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59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95715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17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715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1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78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71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715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D8787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B1A"/>
    <w:pPr>
      <w:ind w:left="720"/>
      <w:contextualSpacing/>
    </w:pPr>
  </w:style>
  <w:style w:type="paragraph" w:customStyle="1" w:styleId="header-listtarget">
    <w:name w:val="header-listtarget"/>
    <w:basedOn w:val="a"/>
    <w:rsid w:val="0095715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957159"/>
    <w:rPr>
      <w:color w:val="FF9900"/>
    </w:rPr>
  </w:style>
  <w:style w:type="character" w:customStyle="1" w:styleId="small">
    <w:name w:val="small"/>
    <w:basedOn w:val="a0"/>
    <w:rsid w:val="00957159"/>
    <w:rPr>
      <w:sz w:val="16"/>
      <w:szCs w:val="16"/>
    </w:rPr>
  </w:style>
  <w:style w:type="character" w:customStyle="1" w:styleId="fill">
    <w:name w:val="fill"/>
    <w:basedOn w:val="a0"/>
    <w:rsid w:val="00957159"/>
    <w:rPr>
      <w:b/>
      <w:bCs/>
      <w:i/>
      <w:iCs/>
      <w:color w:val="FF0000"/>
    </w:rPr>
  </w:style>
  <w:style w:type="character" w:customStyle="1" w:styleId="enp">
    <w:name w:val="enp"/>
    <w:basedOn w:val="a0"/>
    <w:rsid w:val="00957159"/>
    <w:rPr>
      <w:color w:val="3C7828"/>
    </w:rPr>
  </w:style>
  <w:style w:type="character" w:customStyle="1" w:styleId="kdkss">
    <w:name w:val="kdkss"/>
    <w:basedOn w:val="a0"/>
    <w:rsid w:val="00957159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FA31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2B459F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459F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2B459F"/>
    <w:rPr>
      <w:sz w:val="16"/>
      <w:szCs w:val="16"/>
    </w:rPr>
  </w:style>
  <w:style w:type="paragraph" w:styleId="aa">
    <w:name w:val="Normal (Web)"/>
    <w:basedOn w:val="a"/>
    <w:uiPriority w:val="99"/>
    <w:unhideWhenUsed/>
    <w:rsid w:val="00E31C7D"/>
    <w:pPr>
      <w:spacing w:before="100" w:beforeAutospacing="1" w:after="100" w:afterAutospacing="1"/>
    </w:pPr>
    <w:rPr>
      <w:szCs w:val="20"/>
    </w:rPr>
  </w:style>
  <w:style w:type="paragraph" w:styleId="ab">
    <w:name w:val="header"/>
    <w:basedOn w:val="a"/>
    <w:link w:val="ac"/>
    <w:uiPriority w:val="99"/>
    <w:semiHidden/>
    <w:unhideWhenUsed/>
    <w:rsid w:val="00B610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61022"/>
    <w:rPr>
      <w:rFonts w:ascii="Arial" w:hAnsi="Arial" w:cs="Arial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610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1022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4182</Characters>
  <Application>Microsoft Office Word</Application>
  <DocSecurity>0</DocSecurity>
  <PresentationFormat>as1m9_</PresentationFormat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казенного учреждения для целей бухучета. Рабочий план счетов бюджетного учета (фрагмент)</vt:lpstr>
    </vt:vector>
  </TitlesOfParts>
  <Manager/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казенного учреждения для целей бухучета. Рабочий план счетов бюджетного учета (фрагмент)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2020-03-25T20:40:00Z</dcterms:created>
  <dcterms:modified xsi:type="dcterms:W3CDTF">2020-03-25T20:40:00Z</dcterms:modified>
  <cp:category/>
  <cp:contentStatus/>
</cp:coreProperties>
</file>