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67C" w:rsidRPr="00071BF6" w:rsidRDefault="0081567C" w:rsidP="0081567C">
      <w:pPr>
        <w:shd w:val="clear" w:color="auto" w:fill="FFFFFF"/>
        <w:spacing w:line="360" w:lineRule="auto"/>
        <w:ind w:left="6237"/>
        <w:rPr>
          <w:rFonts w:eastAsia="Times New Roman"/>
        </w:rPr>
      </w:pPr>
      <w:r w:rsidRPr="00071BF6">
        <w:rPr>
          <w:rFonts w:eastAsia="Times New Roman"/>
        </w:rPr>
        <w:t>УТВЕРЖДАЮ</w:t>
      </w:r>
    </w:p>
    <w:p w:rsidR="0081567C" w:rsidRPr="00071BF6" w:rsidRDefault="0081567C" w:rsidP="0081567C">
      <w:pPr>
        <w:shd w:val="clear" w:color="auto" w:fill="FFFFFF"/>
        <w:spacing w:line="360" w:lineRule="auto"/>
        <w:ind w:left="6237"/>
        <w:rPr>
          <w:rFonts w:eastAsia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1234440</wp:posOffset>
            </wp:positionV>
            <wp:extent cx="1019175" cy="371475"/>
            <wp:effectExtent l="0" t="0" r="0" b="0"/>
            <wp:wrapNone/>
            <wp:docPr id="1" name="Рисунок 1" descr="IMG_1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2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87" t="17960" r="21899" b="6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71BF6">
        <w:rPr>
          <w:rFonts w:eastAsia="Times New Roman"/>
        </w:rPr>
        <w:t>Председатель Общественного совета</w:t>
      </w:r>
      <w:r>
        <w:rPr>
          <w:rFonts w:eastAsia="Times New Roman"/>
        </w:rPr>
        <w:t xml:space="preserve"> по НОК </w:t>
      </w:r>
      <w:r w:rsidRPr="00071BF6">
        <w:rPr>
          <w:rFonts w:eastAsia="Times New Roman"/>
        </w:rPr>
        <w:t xml:space="preserve">при Исполнительном </w:t>
      </w:r>
      <w:proofErr w:type="gramStart"/>
      <w:r w:rsidRPr="00071BF6">
        <w:rPr>
          <w:rFonts w:eastAsia="Times New Roman"/>
        </w:rPr>
        <w:t xml:space="preserve">комитете </w:t>
      </w:r>
      <w:r>
        <w:rPr>
          <w:rFonts w:eastAsia="Times New Roman"/>
        </w:rPr>
        <w:t xml:space="preserve"> </w:t>
      </w:r>
      <w:r w:rsidRPr="00071BF6">
        <w:rPr>
          <w:rFonts w:eastAsia="Times New Roman"/>
        </w:rPr>
        <w:t>муниципального</w:t>
      </w:r>
      <w:proofErr w:type="gramEnd"/>
      <w:r w:rsidRPr="00071BF6">
        <w:rPr>
          <w:rFonts w:eastAsia="Times New Roman"/>
        </w:rPr>
        <w:t xml:space="preserve"> образования</w:t>
      </w:r>
      <w:r>
        <w:rPr>
          <w:rFonts w:eastAsia="Times New Roman"/>
        </w:rPr>
        <w:t xml:space="preserve"> </w:t>
      </w:r>
      <w:r w:rsidRPr="00071BF6">
        <w:rPr>
          <w:rFonts w:eastAsia="Times New Roman"/>
        </w:rPr>
        <w:t>город Набережные Челны</w:t>
      </w:r>
    </w:p>
    <w:p w:rsidR="0081567C" w:rsidRPr="00071BF6" w:rsidRDefault="0081567C" w:rsidP="0081567C">
      <w:pPr>
        <w:shd w:val="clear" w:color="auto" w:fill="FFFFFF"/>
        <w:spacing w:line="360" w:lineRule="auto"/>
        <w:ind w:left="6237"/>
        <w:rPr>
          <w:rFonts w:eastAsia="Times New Roman"/>
        </w:rPr>
      </w:pPr>
      <w:r w:rsidRPr="00071BF6">
        <w:rPr>
          <w:rFonts w:eastAsia="Times New Roman"/>
        </w:rPr>
        <w:t>____</w:t>
      </w:r>
      <w:r>
        <w:rPr>
          <w:rFonts w:eastAsia="Times New Roman"/>
        </w:rPr>
        <w:t xml:space="preserve">______       </w:t>
      </w:r>
      <w:r w:rsidRPr="00071BF6">
        <w:rPr>
          <w:rFonts w:eastAsia="Times New Roman"/>
        </w:rPr>
        <w:t xml:space="preserve"> </w:t>
      </w:r>
      <w:r>
        <w:rPr>
          <w:rFonts w:eastAsia="Times New Roman"/>
        </w:rPr>
        <w:t>Т.Ю. Гусева</w:t>
      </w:r>
    </w:p>
    <w:p w:rsidR="0081567C" w:rsidRPr="00071BF6" w:rsidRDefault="00A56720" w:rsidP="0081567C">
      <w:pPr>
        <w:shd w:val="clear" w:color="auto" w:fill="FFFFFF"/>
        <w:spacing w:line="360" w:lineRule="auto"/>
        <w:ind w:left="6237"/>
        <w:rPr>
          <w:rFonts w:eastAsia="Times New Roman"/>
        </w:rPr>
      </w:pPr>
      <w:r>
        <w:rPr>
          <w:rFonts w:eastAsia="Times New Roman"/>
        </w:rPr>
        <w:t xml:space="preserve"> </w:t>
      </w:r>
      <w:r w:rsidR="00664D5B">
        <w:rPr>
          <w:rFonts w:eastAsia="Times New Roman"/>
        </w:rPr>
        <w:t>10</w:t>
      </w:r>
      <w:r w:rsidR="0081567C">
        <w:rPr>
          <w:rFonts w:eastAsia="Times New Roman"/>
        </w:rPr>
        <w:t>.11.</w:t>
      </w:r>
      <w:r w:rsidR="0081567C" w:rsidRPr="00071BF6">
        <w:rPr>
          <w:rFonts w:eastAsia="Times New Roman"/>
        </w:rPr>
        <w:t xml:space="preserve"> 20</w:t>
      </w:r>
      <w:r w:rsidR="0081567C">
        <w:rPr>
          <w:rFonts w:eastAsia="Times New Roman"/>
        </w:rPr>
        <w:t>2</w:t>
      </w:r>
      <w:r w:rsidR="00664D5B">
        <w:rPr>
          <w:rFonts w:eastAsia="Times New Roman"/>
        </w:rPr>
        <w:t>5</w:t>
      </w:r>
      <w:r w:rsidR="0081567C" w:rsidRPr="00071BF6">
        <w:rPr>
          <w:rFonts w:eastAsia="Times New Roman"/>
        </w:rPr>
        <w:t xml:space="preserve"> года</w:t>
      </w:r>
    </w:p>
    <w:p w:rsidR="00664D5B" w:rsidRDefault="00664D5B" w:rsidP="00237BC5">
      <w:pPr>
        <w:shd w:val="clear" w:color="auto" w:fill="FFFFFF"/>
        <w:spacing w:line="360" w:lineRule="auto"/>
        <w:jc w:val="center"/>
        <w:rPr>
          <w:rFonts w:eastAsia="Times New Roman"/>
          <w:b/>
        </w:rPr>
      </w:pPr>
    </w:p>
    <w:p w:rsidR="00D70CA6" w:rsidRPr="00071BF6" w:rsidRDefault="006F67BF" w:rsidP="00237BC5">
      <w:pPr>
        <w:shd w:val="clear" w:color="auto" w:fill="FFFFFF"/>
        <w:spacing w:line="36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СВОДНЫЙ </w:t>
      </w:r>
      <w:r w:rsidR="00D70CA6" w:rsidRPr="00071BF6">
        <w:rPr>
          <w:rFonts w:eastAsia="Times New Roman"/>
          <w:b/>
        </w:rPr>
        <w:t>О Т Ч Е Т</w:t>
      </w:r>
    </w:p>
    <w:p w:rsidR="00D70CA6" w:rsidRPr="00071BF6" w:rsidRDefault="00D70CA6" w:rsidP="006B0BFB">
      <w:pPr>
        <w:shd w:val="clear" w:color="auto" w:fill="FFFFFF"/>
        <w:spacing w:line="360" w:lineRule="auto"/>
        <w:jc w:val="center"/>
        <w:rPr>
          <w:rFonts w:eastAsia="Times New Roman"/>
          <w:b/>
        </w:rPr>
      </w:pPr>
      <w:proofErr w:type="gramStart"/>
      <w:r w:rsidRPr="00071BF6">
        <w:rPr>
          <w:rFonts w:eastAsia="Times New Roman"/>
          <w:b/>
        </w:rPr>
        <w:t>о</w:t>
      </w:r>
      <w:proofErr w:type="gramEnd"/>
      <w:r w:rsidRPr="00071BF6">
        <w:rPr>
          <w:rFonts w:eastAsia="Times New Roman"/>
          <w:b/>
        </w:rPr>
        <w:t xml:space="preserve"> результатах независимой о</w:t>
      </w:r>
      <w:r w:rsidR="006F67BF">
        <w:rPr>
          <w:rFonts w:eastAsia="Times New Roman"/>
          <w:b/>
        </w:rPr>
        <w:t xml:space="preserve">ценки качества оказания услуг в </w:t>
      </w:r>
      <w:r w:rsidR="00FC1B3E">
        <w:rPr>
          <w:rFonts w:eastAsia="Times New Roman"/>
          <w:b/>
        </w:rPr>
        <w:t>сфере образования</w:t>
      </w:r>
      <w:r w:rsidR="00B34E40" w:rsidRPr="00071BF6">
        <w:rPr>
          <w:rFonts w:eastAsia="Times New Roman"/>
          <w:b/>
        </w:rPr>
        <w:t xml:space="preserve"> </w:t>
      </w:r>
      <w:r w:rsidRPr="00071BF6">
        <w:rPr>
          <w:rFonts w:eastAsia="Times New Roman"/>
          <w:b/>
        </w:rPr>
        <w:t xml:space="preserve"> </w:t>
      </w:r>
      <w:r w:rsidR="00664D5B">
        <w:rPr>
          <w:rFonts w:eastAsia="Times New Roman"/>
          <w:b/>
        </w:rPr>
        <w:t xml:space="preserve">и культуры </w:t>
      </w:r>
      <w:r w:rsidR="00CD421E">
        <w:rPr>
          <w:rFonts w:eastAsia="Times New Roman"/>
          <w:b/>
        </w:rPr>
        <w:t>го</w:t>
      </w:r>
      <w:r w:rsidRPr="00071BF6">
        <w:rPr>
          <w:rFonts w:eastAsia="Times New Roman"/>
          <w:b/>
        </w:rPr>
        <w:t>рода Набережные Челны Республики Татарстан</w:t>
      </w:r>
      <w:r w:rsidR="00FC1B3E">
        <w:rPr>
          <w:rFonts w:eastAsia="Times New Roman"/>
          <w:b/>
        </w:rPr>
        <w:t>, проведенного в 20</w:t>
      </w:r>
      <w:r w:rsidR="00CD421E">
        <w:rPr>
          <w:rFonts w:eastAsia="Times New Roman"/>
          <w:b/>
        </w:rPr>
        <w:t>2</w:t>
      </w:r>
      <w:r w:rsidR="00664D5B">
        <w:rPr>
          <w:rFonts w:eastAsia="Times New Roman"/>
          <w:b/>
        </w:rPr>
        <w:t>5</w:t>
      </w:r>
      <w:r w:rsidR="00FC1B3E">
        <w:rPr>
          <w:rFonts w:eastAsia="Times New Roman"/>
          <w:b/>
        </w:rPr>
        <w:t>г.</w:t>
      </w:r>
    </w:p>
    <w:p w:rsidR="00D70CA6" w:rsidRPr="00736F58" w:rsidRDefault="00D70CA6" w:rsidP="00D70CA6">
      <w:pPr>
        <w:shd w:val="clear" w:color="auto" w:fill="FFFFFF"/>
        <w:jc w:val="center"/>
        <w:rPr>
          <w:rFonts w:eastAsia="Times New Roman"/>
          <w:b/>
          <w:color w:val="333333"/>
        </w:rPr>
      </w:pPr>
    </w:p>
    <w:p w:rsidR="00C77D1B" w:rsidRPr="00736F58" w:rsidRDefault="00D70CA6" w:rsidP="00691938">
      <w:pPr>
        <w:shd w:val="clear" w:color="auto" w:fill="FFFFFF"/>
        <w:ind w:right="709" w:firstLine="709"/>
        <w:jc w:val="both"/>
        <w:rPr>
          <w:shd w:val="clear" w:color="auto" w:fill="FFFFFF"/>
        </w:rPr>
      </w:pPr>
      <w:r w:rsidRPr="00071BF6">
        <w:rPr>
          <w:rFonts w:eastAsia="Times New Roman"/>
        </w:rPr>
        <w:t xml:space="preserve">Согласно </w:t>
      </w:r>
      <w:r w:rsidR="00C77D1B" w:rsidRPr="00071BF6">
        <w:rPr>
          <w:rFonts w:eastAsia="Times New Roman"/>
        </w:rPr>
        <w:t>плану</w:t>
      </w:r>
      <w:r w:rsidR="00623F27">
        <w:rPr>
          <w:rFonts w:eastAsia="Times New Roman"/>
        </w:rPr>
        <w:t xml:space="preserve"> </w:t>
      </w:r>
      <w:r w:rsidR="00C77D1B" w:rsidRPr="00736F58">
        <w:rPr>
          <w:shd w:val="clear" w:color="auto" w:fill="FFFFFF"/>
        </w:rPr>
        <w:t>Общественного совета</w:t>
      </w:r>
      <w:r w:rsidR="00623F27">
        <w:rPr>
          <w:shd w:val="clear" w:color="auto" w:fill="FFFFFF"/>
        </w:rPr>
        <w:t xml:space="preserve"> </w:t>
      </w:r>
      <w:r w:rsidR="00C77D1B" w:rsidRPr="00736F58">
        <w:t>при Исполнительном комитет</w:t>
      </w:r>
      <w:r w:rsidR="002770EB">
        <w:t>а</w:t>
      </w:r>
      <w:r w:rsidR="00C77D1B" w:rsidRPr="00736F58">
        <w:t xml:space="preserve"> муниципального образования город Набережные Челны </w:t>
      </w:r>
      <w:r w:rsidR="00BC5A8A">
        <w:t>на 20</w:t>
      </w:r>
      <w:r w:rsidR="00CD421E">
        <w:t>2</w:t>
      </w:r>
      <w:r w:rsidR="00664D5B">
        <w:t>5</w:t>
      </w:r>
      <w:r w:rsidR="00582FAD" w:rsidRPr="00736F58">
        <w:t xml:space="preserve"> год </w:t>
      </w:r>
      <w:r w:rsidRPr="00736F58">
        <w:rPr>
          <w:rFonts w:eastAsia="Times New Roman"/>
        </w:rPr>
        <w:t xml:space="preserve">в период с </w:t>
      </w:r>
      <w:r w:rsidR="0081567C">
        <w:rPr>
          <w:rFonts w:eastAsia="Times New Roman"/>
        </w:rPr>
        <w:t>2</w:t>
      </w:r>
      <w:r w:rsidR="00664D5B">
        <w:rPr>
          <w:rFonts w:eastAsia="Times New Roman"/>
        </w:rPr>
        <w:t>0</w:t>
      </w:r>
      <w:r w:rsidR="001E4681">
        <w:rPr>
          <w:rFonts w:eastAsia="Times New Roman"/>
        </w:rPr>
        <w:t xml:space="preserve"> </w:t>
      </w:r>
      <w:r w:rsidR="0081567C">
        <w:rPr>
          <w:rFonts w:eastAsia="Times New Roman"/>
        </w:rPr>
        <w:t>октября</w:t>
      </w:r>
      <w:r w:rsidR="00CD421E">
        <w:rPr>
          <w:rFonts w:eastAsia="Times New Roman"/>
        </w:rPr>
        <w:t xml:space="preserve"> по </w:t>
      </w:r>
      <w:r w:rsidR="005C3BFD">
        <w:rPr>
          <w:rFonts w:eastAsia="Times New Roman"/>
        </w:rPr>
        <w:t>3</w:t>
      </w:r>
      <w:r w:rsidR="00664D5B">
        <w:rPr>
          <w:rFonts w:eastAsia="Times New Roman"/>
        </w:rPr>
        <w:t>0</w:t>
      </w:r>
      <w:r w:rsidR="00B372DF">
        <w:rPr>
          <w:rFonts w:eastAsia="Times New Roman"/>
        </w:rPr>
        <w:t xml:space="preserve"> </w:t>
      </w:r>
      <w:r w:rsidR="005C3BFD">
        <w:rPr>
          <w:rFonts w:eastAsia="Times New Roman"/>
        </w:rPr>
        <w:t>о</w:t>
      </w:r>
      <w:r w:rsidR="0081567C">
        <w:rPr>
          <w:rFonts w:eastAsia="Times New Roman"/>
        </w:rPr>
        <w:t>кт</w:t>
      </w:r>
      <w:r w:rsidR="001E4681">
        <w:rPr>
          <w:rFonts w:eastAsia="Times New Roman"/>
        </w:rPr>
        <w:t>ября</w:t>
      </w:r>
      <w:r w:rsidR="0081567C">
        <w:rPr>
          <w:rFonts w:eastAsia="Times New Roman"/>
        </w:rPr>
        <w:t xml:space="preserve"> 202</w:t>
      </w:r>
      <w:r w:rsidR="00664D5B">
        <w:rPr>
          <w:rFonts w:eastAsia="Times New Roman"/>
        </w:rPr>
        <w:t>5</w:t>
      </w:r>
      <w:r w:rsidRPr="00736F58">
        <w:rPr>
          <w:rFonts w:eastAsia="Times New Roman"/>
        </w:rPr>
        <w:t xml:space="preserve"> года состоялась неза</w:t>
      </w:r>
      <w:r w:rsidR="00C77D1B" w:rsidRPr="00736F58">
        <w:rPr>
          <w:rFonts w:eastAsia="Times New Roman"/>
        </w:rPr>
        <w:t xml:space="preserve">висимая оценка качества </w:t>
      </w:r>
      <w:r w:rsidR="005C3BFD">
        <w:rPr>
          <w:rFonts w:eastAsia="Times New Roman"/>
        </w:rPr>
        <w:t xml:space="preserve">условий </w:t>
      </w:r>
      <w:r w:rsidR="001F2E00" w:rsidRPr="00736F58">
        <w:rPr>
          <w:rFonts w:eastAsia="Times New Roman"/>
        </w:rPr>
        <w:t>(далее – НОК</w:t>
      </w:r>
      <w:r w:rsidR="005C3BFD">
        <w:rPr>
          <w:rFonts w:eastAsia="Times New Roman"/>
        </w:rPr>
        <w:t>У</w:t>
      </w:r>
      <w:r w:rsidR="001F2E00" w:rsidRPr="00736F58">
        <w:rPr>
          <w:rFonts w:eastAsia="Times New Roman"/>
        </w:rPr>
        <w:t xml:space="preserve">) </w:t>
      </w:r>
      <w:r w:rsidR="00C77D1B" w:rsidRPr="00736F58">
        <w:rPr>
          <w:rFonts w:eastAsia="Times New Roman"/>
        </w:rPr>
        <w:t xml:space="preserve">оказания </w:t>
      </w:r>
      <w:r w:rsidR="00C77D1B" w:rsidRPr="00736F58">
        <w:rPr>
          <w:shd w:val="clear" w:color="auto" w:fill="FFFFFF"/>
        </w:rPr>
        <w:t xml:space="preserve">услуг организациями в </w:t>
      </w:r>
      <w:proofErr w:type="gramStart"/>
      <w:r w:rsidR="00C77D1B" w:rsidRPr="00736F58">
        <w:rPr>
          <w:shd w:val="clear" w:color="auto" w:fill="FFFFFF"/>
        </w:rPr>
        <w:t>сфере</w:t>
      </w:r>
      <w:r w:rsidR="002770EB">
        <w:rPr>
          <w:shd w:val="clear" w:color="auto" w:fill="FFFFFF"/>
        </w:rPr>
        <w:t xml:space="preserve"> </w:t>
      </w:r>
      <w:r w:rsidR="00C77D1B" w:rsidRPr="00736F58">
        <w:rPr>
          <w:shd w:val="clear" w:color="auto" w:fill="FFFFFF"/>
        </w:rPr>
        <w:t xml:space="preserve"> образования</w:t>
      </w:r>
      <w:proofErr w:type="gramEnd"/>
      <w:r w:rsidR="00664D5B">
        <w:rPr>
          <w:shd w:val="clear" w:color="auto" w:fill="FFFFFF"/>
        </w:rPr>
        <w:t xml:space="preserve"> и культуры</w:t>
      </w:r>
      <w:r w:rsidR="00237BC5" w:rsidRPr="00736F58">
        <w:rPr>
          <w:shd w:val="clear" w:color="auto" w:fill="FFFFFF"/>
        </w:rPr>
        <w:t>.</w:t>
      </w:r>
    </w:p>
    <w:p w:rsidR="009170D6" w:rsidRPr="00736F58" w:rsidRDefault="009170D6" w:rsidP="00691938">
      <w:pPr>
        <w:shd w:val="clear" w:color="auto" w:fill="FFFFFF"/>
        <w:ind w:right="709" w:firstLine="709"/>
        <w:jc w:val="both"/>
        <w:rPr>
          <w:shd w:val="clear" w:color="auto" w:fill="FFFFFF"/>
        </w:rPr>
      </w:pPr>
      <w:r w:rsidRPr="00736F58">
        <w:rPr>
          <w:b/>
          <w:shd w:val="clear" w:color="auto" w:fill="FFFFFF"/>
        </w:rPr>
        <w:t>Цель</w:t>
      </w:r>
      <w:r w:rsidR="00C2519C" w:rsidRPr="00736F58">
        <w:rPr>
          <w:shd w:val="clear" w:color="auto" w:fill="FFFFFF"/>
        </w:rPr>
        <w:t xml:space="preserve">: </w:t>
      </w:r>
      <w:proofErr w:type="gramStart"/>
      <w:r w:rsidRPr="00736F58">
        <w:rPr>
          <w:shd w:val="clear" w:color="auto" w:fill="FFFFFF"/>
        </w:rPr>
        <w:t>в</w:t>
      </w:r>
      <w:r w:rsidR="009277E2" w:rsidRPr="00736F58">
        <w:rPr>
          <w:shd w:val="clear" w:color="auto" w:fill="FFFFFF"/>
        </w:rPr>
        <w:t>ыявить  организационные</w:t>
      </w:r>
      <w:proofErr w:type="gramEnd"/>
      <w:r w:rsidR="009277E2" w:rsidRPr="00736F58">
        <w:rPr>
          <w:shd w:val="clear" w:color="auto" w:fill="FFFFFF"/>
        </w:rPr>
        <w:t>¸ с</w:t>
      </w:r>
      <w:r w:rsidRPr="00736F58">
        <w:rPr>
          <w:shd w:val="clear" w:color="auto" w:fill="FFFFFF"/>
        </w:rPr>
        <w:t>одержательные, информационные дефициты в предоставлении образовательных услуг</w:t>
      </w:r>
      <w:r w:rsidR="00623F27">
        <w:rPr>
          <w:shd w:val="clear" w:color="auto" w:fill="FFFFFF"/>
        </w:rPr>
        <w:t xml:space="preserve"> </w:t>
      </w:r>
      <w:r w:rsidR="00237BC5" w:rsidRPr="00736F58">
        <w:rPr>
          <w:shd w:val="clear" w:color="auto" w:fill="FFFFFF"/>
        </w:rPr>
        <w:t>учреждениями образования</w:t>
      </w:r>
      <w:r w:rsidR="00664D5B">
        <w:rPr>
          <w:shd w:val="clear" w:color="auto" w:fill="FFFFFF"/>
        </w:rPr>
        <w:t xml:space="preserve"> и культуры </w:t>
      </w:r>
      <w:r w:rsidR="00237BC5" w:rsidRPr="00736F58">
        <w:rPr>
          <w:shd w:val="clear" w:color="auto" w:fill="FFFFFF"/>
        </w:rPr>
        <w:t xml:space="preserve"> </w:t>
      </w:r>
      <w:r w:rsidR="00BD4007" w:rsidRPr="00736F58">
        <w:rPr>
          <w:shd w:val="clear" w:color="auto" w:fill="FFFFFF"/>
        </w:rPr>
        <w:t>и определить пути их разрешения</w:t>
      </w:r>
      <w:r w:rsidR="00EE0B27" w:rsidRPr="00736F58">
        <w:rPr>
          <w:shd w:val="clear" w:color="auto" w:fill="FFFFFF"/>
        </w:rPr>
        <w:t>.</w:t>
      </w:r>
    </w:p>
    <w:p w:rsidR="009170D6" w:rsidRPr="00736F58" w:rsidRDefault="009277E2" w:rsidP="00691938">
      <w:pPr>
        <w:shd w:val="clear" w:color="auto" w:fill="FFFFFF"/>
        <w:ind w:right="709" w:firstLine="709"/>
        <w:jc w:val="both"/>
        <w:rPr>
          <w:b/>
          <w:shd w:val="clear" w:color="auto" w:fill="FFFFFF"/>
        </w:rPr>
      </w:pPr>
      <w:r w:rsidRPr="00736F58">
        <w:rPr>
          <w:b/>
          <w:shd w:val="clear" w:color="auto" w:fill="FFFFFF"/>
        </w:rPr>
        <w:t>Задачи:</w:t>
      </w:r>
    </w:p>
    <w:p w:rsidR="009277E2" w:rsidRPr="00736F58" w:rsidRDefault="009277E2" w:rsidP="00691938">
      <w:pPr>
        <w:shd w:val="clear" w:color="auto" w:fill="FFFFFF"/>
        <w:ind w:right="709"/>
        <w:jc w:val="both"/>
        <w:rPr>
          <w:shd w:val="clear" w:color="auto" w:fill="FFFFFF"/>
        </w:rPr>
      </w:pPr>
      <w:r w:rsidRPr="00736F58">
        <w:rPr>
          <w:b/>
          <w:shd w:val="clear" w:color="auto" w:fill="FFFFFF"/>
        </w:rPr>
        <w:t xml:space="preserve"> – </w:t>
      </w:r>
      <w:r w:rsidR="00582FAD" w:rsidRPr="00736F58">
        <w:rPr>
          <w:shd w:val="clear" w:color="auto" w:fill="FFFFFF"/>
        </w:rPr>
        <w:t>организовать</w:t>
      </w:r>
      <w:r w:rsidR="00B372DF">
        <w:rPr>
          <w:shd w:val="clear" w:color="auto" w:fill="FFFFFF"/>
        </w:rPr>
        <w:t xml:space="preserve"> </w:t>
      </w:r>
      <w:r w:rsidR="00B34E40" w:rsidRPr="00736F58">
        <w:rPr>
          <w:shd w:val="clear" w:color="auto" w:fill="FFFFFF"/>
        </w:rPr>
        <w:t xml:space="preserve">в </w:t>
      </w:r>
      <w:r w:rsidR="00677370">
        <w:rPr>
          <w:shd w:val="clear" w:color="auto" w:fill="FFFFFF"/>
        </w:rPr>
        <w:t>о</w:t>
      </w:r>
      <w:r w:rsidR="002540B6">
        <w:rPr>
          <w:shd w:val="clear" w:color="auto" w:fill="FFFFFF"/>
        </w:rPr>
        <w:t>бразовательных</w:t>
      </w:r>
      <w:r w:rsidR="00B34E40" w:rsidRPr="00736F58">
        <w:rPr>
          <w:shd w:val="clear" w:color="auto" w:fill="FFFFFF"/>
        </w:rPr>
        <w:t xml:space="preserve"> организациях</w:t>
      </w:r>
      <w:r w:rsidR="00664D5B">
        <w:rPr>
          <w:shd w:val="clear" w:color="auto" w:fill="FFFFFF"/>
        </w:rPr>
        <w:t xml:space="preserve"> и учреждениях культуры</w:t>
      </w:r>
      <w:r w:rsidR="00DB3BDE" w:rsidRPr="00736F58">
        <w:rPr>
          <w:shd w:val="clear" w:color="auto" w:fill="FFFFFF"/>
        </w:rPr>
        <w:t xml:space="preserve"> (далее –</w:t>
      </w:r>
      <w:r w:rsidR="00CD421E">
        <w:rPr>
          <w:shd w:val="clear" w:color="auto" w:fill="FFFFFF"/>
        </w:rPr>
        <w:t xml:space="preserve"> </w:t>
      </w:r>
      <w:r w:rsidR="002540B6">
        <w:rPr>
          <w:shd w:val="clear" w:color="auto" w:fill="FFFFFF"/>
        </w:rPr>
        <w:t>ОО</w:t>
      </w:r>
      <w:r w:rsidR="00664D5B">
        <w:rPr>
          <w:shd w:val="clear" w:color="auto" w:fill="FFFFFF"/>
        </w:rPr>
        <w:t xml:space="preserve"> и УК</w:t>
      </w:r>
      <w:r w:rsidR="00292DF0" w:rsidRPr="00736F58">
        <w:rPr>
          <w:shd w:val="clear" w:color="auto" w:fill="FFFFFF"/>
        </w:rPr>
        <w:t>)</w:t>
      </w:r>
      <w:r w:rsidR="00B372DF">
        <w:rPr>
          <w:shd w:val="clear" w:color="auto" w:fill="FFFFFF"/>
        </w:rPr>
        <w:t xml:space="preserve"> </w:t>
      </w:r>
      <w:r w:rsidRPr="00736F58">
        <w:rPr>
          <w:shd w:val="clear" w:color="auto" w:fill="FFFFFF"/>
        </w:rPr>
        <w:t>сбор сведений</w:t>
      </w:r>
      <w:r w:rsidR="00EE0B27" w:rsidRPr="00736F58">
        <w:rPr>
          <w:shd w:val="clear" w:color="auto" w:fill="FFFFFF"/>
        </w:rPr>
        <w:t>,</w:t>
      </w:r>
      <w:r w:rsidR="00B372DF">
        <w:rPr>
          <w:shd w:val="clear" w:color="auto" w:fill="FFFFFF"/>
        </w:rPr>
        <w:t xml:space="preserve"> </w:t>
      </w:r>
      <w:r w:rsidR="0078096E" w:rsidRPr="00736F58">
        <w:rPr>
          <w:shd w:val="clear" w:color="auto" w:fill="FFFFFF"/>
        </w:rPr>
        <w:t xml:space="preserve">проанализировать </w:t>
      </w:r>
      <w:r w:rsidR="00B372DF">
        <w:rPr>
          <w:shd w:val="clear" w:color="auto" w:fill="FFFFFF"/>
        </w:rPr>
        <w:t xml:space="preserve">условия </w:t>
      </w:r>
      <w:proofErr w:type="gramStart"/>
      <w:r w:rsidR="00B372DF">
        <w:rPr>
          <w:shd w:val="clear" w:color="auto" w:fill="FFFFFF"/>
        </w:rPr>
        <w:t xml:space="preserve">для </w:t>
      </w:r>
      <w:r w:rsidR="0078096E" w:rsidRPr="00736F58">
        <w:rPr>
          <w:shd w:val="clear" w:color="auto" w:fill="FFFFFF"/>
        </w:rPr>
        <w:t xml:space="preserve"> организации</w:t>
      </w:r>
      <w:proofErr w:type="gramEnd"/>
      <w:r w:rsidR="0078096E" w:rsidRPr="00736F58">
        <w:rPr>
          <w:shd w:val="clear" w:color="auto" w:fill="FFFFFF"/>
        </w:rPr>
        <w:t xml:space="preserve"> предоставления </w:t>
      </w:r>
      <w:r w:rsidRPr="00736F58">
        <w:rPr>
          <w:shd w:val="clear" w:color="auto" w:fill="FFFFFF"/>
        </w:rPr>
        <w:t xml:space="preserve">услуг потребителям в сфере </w:t>
      </w:r>
      <w:r w:rsidR="002770EB">
        <w:rPr>
          <w:shd w:val="clear" w:color="auto" w:fill="FFFFFF"/>
        </w:rPr>
        <w:t xml:space="preserve"> </w:t>
      </w:r>
      <w:r w:rsidRPr="00736F58">
        <w:rPr>
          <w:shd w:val="clear" w:color="auto" w:fill="FFFFFF"/>
        </w:rPr>
        <w:t>образования</w:t>
      </w:r>
      <w:r w:rsidR="00664D5B">
        <w:rPr>
          <w:shd w:val="clear" w:color="auto" w:fill="FFFFFF"/>
        </w:rPr>
        <w:t xml:space="preserve"> и культуры</w:t>
      </w:r>
      <w:r w:rsidRPr="00736F58">
        <w:rPr>
          <w:shd w:val="clear" w:color="auto" w:fill="FFFFFF"/>
        </w:rPr>
        <w:t>;</w:t>
      </w:r>
    </w:p>
    <w:p w:rsidR="00CA2EFC" w:rsidRPr="00736F58" w:rsidRDefault="009277E2" w:rsidP="00691938">
      <w:pPr>
        <w:shd w:val="clear" w:color="auto" w:fill="FFFFFF"/>
        <w:ind w:right="709"/>
        <w:jc w:val="both"/>
        <w:rPr>
          <w:shd w:val="clear" w:color="auto" w:fill="FFFFFF"/>
        </w:rPr>
      </w:pPr>
      <w:r w:rsidRPr="00736F58">
        <w:rPr>
          <w:shd w:val="clear" w:color="auto" w:fill="FFFFFF"/>
        </w:rPr>
        <w:t xml:space="preserve"> –</w:t>
      </w:r>
      <w:r w:rsidR="00582FAD" w:rsidRPr="00736F58">
        <w:rPr>
          <w:shd w:val="clear" w:color="auto" w:fill="FFFFFF"/>
        </w:rPr>
        <w:t xml:space="preserve"> </w:t>
      </w:r>
      <w:proofErr w:type="gramStart"/>
      <w:r w:rsidR="00582FAD" w:rsidRPr="00736F58">
        <w:rPr>
          <w:shd w:val="clear" w:color="auto" w:fill="FFFFFF"/>
        </w:rPr>
        <w:t>повысить  информированность</w:t>
      </w:r>
      <w:proofErr w:type="gramEnd"/>
      <w:r w:rsidR="00B372DF">
        <w:rPr>
          <w:shd w:val="clear" w:color="auto" w:fill="FFFFFF"/>
        </w:rPr>
        <w:t xml:space="preserve"> </w:t>
      </w:r>
      <w:r w:rsidR="00C2519C" w:rsidRPr="00736F58">
        <w:rPr>
          <w:shd w:val="clear" w:color="auto" w:fill="FFFFFF"/>
        </w:rPr>
        <w:t xml:space="preserve">потребителей о качестве </w:t>
      </w:r>
      <w:r w:rsidR="00B372DF">
        <w:rPr>
          <w:shd w:val="clear" w:color="auto" w:fill="FFFFFF"/>
        </w:rPr>
        <w:t xml:space="preserve">условий </w:t>
      </w:r>
      <w:r w:rsidR="00CA2EFC" w:rsidRPr="00736F58">
        <w:rPr>
          <w:shd w:val="clear" w:color="auto" w:fill="FFFFFF"/>
        </w:rPr>
        <w:t xml:space="preserve">предоставляемых </w:t>
      </w:r>
      <w:r w:rsidR="00C2519C" w:rsidRPr="00736F58">
        <w:rPr>
          <w:shd w:val="clear" w:color="auto" w:fill="FFFFFF"/>
        </w:rPr>
        <w:t>услуг</w:t>
      </w:r>
      <w:r w:rsidR="00CA2EFC" w:rsidRPr="00736F58">
        <w:rPr>
          <w:shd w:val="clear" w:color="auto" w:fill="FFFFFF"/>
        </w:rPr>
        <w:t>;</w:t>
      </w:r>
    </w:p>
    <w:p w:rsidR="00C2519C" w:rsidRPr="00736F58" w:rsidRDefault="00CA2EFC" w:rsidP="00691938">
      <w:pPr>
        <w:shd w:val="clear" w:color="auto" w:fill="FFFFFF"/>
        <w:ind w:right="709"/>
        <w:jc w:val="both"/>
        <w:rPr>
          <w:shd w:val="clear" w:color="auto" w:fill="FFFFFF"/>
        </w:rPr>
      </w:pPr>
      <w:r w:rsidRPr="00736F58">
        <w:rPr>
          <w:shd w:val="clear" w:color="auto" w:fill="FFFFFF"/>
        </w:rPr>
        <w:t xml:space="preserve"> – </w:t>
      </w:r>
      <w:r w:rsidR="00582FAD" w:rsidRPr="00736F58">
        <w:rPr>
          <w:shd w:val="clear" w:color="auto" w:fill="FFFFFF"/>
        </w:rPr>
        <w:t>выявить</w:t>
      </w:r>
      <w:r w:rsidR="00C2519C" w:rsidRPr="00736F58">
        <w:rPr>
          <w:shd w:val="clear" w:color="auto" w:fill="FFFFFF"/>
        </w:rPr>
        <w:t xml:space="preserve"> положительны</w:t>
      </w:r>
      <w:r w:rsidR="00582FAD" w:rsidRPr="00736F58">
        <w:rPr>
          <w:shd w:val="clear" w:color="auto" w:fill="FFFFFF"/>
        </w:rPr>
        <w:t xml:space="preserve">е </w:t>
      </w:r>
      <w:proofErr w:type="gramStart"/>
      <w:r w:rsidR="00582FAD" w:rsidRPr="00736F58">
        <w:rPr>
          <w:shd w:val="clear" w:color="auto" w:fill="FFFFFF"/>
        </w:rPr>
        <w:t>тенденции</w:t>
      </w:r>
      <w:r w:rsidR="002540B6">
        <w:rPr>
          <w:shd w:val="clear" w:color="auto" w:fill="FFFFFF"/>
        </w:rPr>
        <w:t xml:space="preserve">  в</w:t>
      </w:r>
      <w:proofErr w:type="gramEnd"/>
      <w:r w:rsidR="002540B6">
        <w:rPr>
          <w:shd w:val="clear" w:color="auto" w:fill="FFFFFF"/>
        </w:rPr>
        <w:t xml:space="preserve"> развитии </w:t>
      </w:r>
      <w:r w:rsidR="00100B9F">
        <w:rPr>
          <w:shd w:val="clear" w:color="auto" w:fill="FFFFFF"/>
        </w:rPr>
        <w:t>ОО</w:t>
      </w:r>
      <w:r w:rsidR="00664D5B">
        <w:rPr>
          <w:shd w:val="clear" w:color="auto" w:fill="FFFFFF"/>
        </w:rPr>
        <w:t xml:space="preserve"> и УК</w:t>
      </w:r>
      <w:r w:rsidR="00292DF0" w:rsidRPr="00736F58">
        <w:rPr>
          <w:shd w:val="clear" w:color="auto" w:fill="FFFFFF"/>
        </w:rPr>
        <w:t>,</w:t>
      </w:r>
      <w:r w:rsidR="00623F27">
        <w:rPr>
          <w:shd w:val="clear" w:color="auto" w:fill="FFFFFF"/>
        </w:rPr>
        <w:t xml:space="preserve"> </w:t>
      </w:r>
      <w:r w:rsidR="00582FAD" w:rsidRPr="00736F58">
        <w:rPr>
          <w:shd w:val="clear" w:color="auto" w:fill="FFFFFF"/>
        </w:rPr>
        <w:t>о</w:t>
      </w:r>
      <w:r w:rsidR="00B34E40" w:rsidRPr="00736F58">
        <w:rPr>
          <w:shd w:val="clear" w:color="auto" w:fill="FFFFFF"/>
        </w:rPr>
        <w:t>бозначить «</w:t>
      </w:r>
      <w:r w:rsidR="00582FAD" w:rsidRPr="00736F58">
        <w:rPr>
          <w:shd w:val="clear" w:color="auto" w:fill="FFFFFF"/>
        </w:rPr>
        <w:t>риски</w:t>
      </w:r>
      <w:r w:rsidR="00B34E40" w:rsidRPr="00736F58">
        <w:rPr>
          <w:shd w:val="clear" w:color="auto" w:fill="FFFFFF"/>
        </w:rPr>
        <w:t>»</w:t>
      </w:r>
      <w:r w:rsidR="00582FAD" w:rsidRPr="00736F58">
        <w:rPr>
          <w:shd w:val="clear" w:color="auto" w:fill="FFFFFF"/>
        </w:rPr>
        <w:t xml:space="preserve"> и пути их</w:t>
      </w:r>
      <w:r w:rsidR="00C87720" w:rsidRPr="00736F58">
        <w:rPr>
          <w:shd w:val="clear" w:color="auto" w:fill="FFFFFF"/>
        </w:rPr>
        <w:t xml:space="preserve"> минимизации;</w:t>
      </w:r>
    </w:p>
    <w:p w:rsidR="00C87720" w:rsidRPr="00736F58" w:rsidRDefault="00C87720" w:rsidP="00691938">
      <w:pPr>
        <w:shd w:val="clear" w:color="auto" w:fill="FFFFFF"/>
        <w:ind w:right="709"/>
        <w:jc w:val="both"/>
        <w:rPr>
          <w:shd w:val="clear" w:color="auto" w:fill="FFFFFF"/>
        </w:rPr>
      </w:pPr>
      <w:r w:rsidRPr="00736F58">
        <w:rPr>
          <w:shd w:val="clear" w:color="auto" w:fill="FFFFFF"/>
        </w:rPr>
        <w:t>- сформировать рейтинг ОО</w:t>
      </w:r>
      <w:r w:rsidR="00664D5B">
        <w:rPr>
          <w:shd w:val="clear" w:color="auto" w:fill="FFFFFF"/>
        </w:rPr>
        <w:t xml:space="preserve"> и УК</w:t>
      </w:r>
      <w:r w:rsidR="00CD421E">
        <w:rPr>
          <w:shd w:val="clear" w:color="auto" w:fill="FFFFFF"/>
        </w:rPr>
        <w:t xml:space="preserve"> </w:t>
      </w:r>
      <w:r w:rsidRPr="00736F58">
        <w:rPr>
          <w:shd w:val="clear" w:color="auto" w:fill="FFFFFF"/>
        </w:rPr>
        <w:t xml:space="preserve">по предоставлению услуг </w:t>
      </w:r>
      <w:r w:rsidR="00890ECE" w:rsidRPr="00736F58">
        <w:rPr>
          <w:shd w:val="clear" w:color="auto" w:fill="FFFFFF"/>
        </w:rPr>
        <w:t xml:space="preserve">потребителям </w:t>
      </w:r>
      <w:r w:rsidRPr="00736F58">
        <w:rPr>
          <w:shd w:val="clear" w:color="auto" w:fill="FFFFFF"/>
        </w:rPr>
        <w:t>в сфере образования</w:t>
      </w:r>
      <w:r w:rsidR="00664D5B">
        <w:rPr>
          <w:shd w:val="clear" w:color="auto" w:fill="FFFFFF"/>
        </w:rPr>
        <w:t xml:space="preserve"> и культуры</w:t>
      </w:r>
      <w:r w:rsidRPr="00736F58">
        <w:rPr>
          <w:shd w:val="clear" w:color="auto" w:fill="FFFFFF"/>
        </w:rPr>
        <w:t>, значимого для широкого круга</w:t>
      </w:r>
      <w:r w:rsidR="00CD421E">
        <w:rPr>
          <w:shd w:val="clear" w:color="auto" w:fill="FFFFFF"/>
        </w:rPr>
        <w:t xml:space="preserve"> заинтересованных пользователей.</w:t>
      </w:r>
    </w:p>
    <w:p w:rsidR="000844CB" w:rsidRPr="005C3BFD" w:rsidRDefault="003E5776" w:rsidP="00691938">
      <w:pPr>
        <w:pStyle w:val="ConsPlusTitle"/>
        <w:ind w:right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C3BFD">
        <w:rPr>
          <w:rFonts w:ascii="Times New Roman" w:hAnsi="Times New Roman" w:cs="Times New Roman"/>
          <w:b w:val="0"/>
          <w:sz w:val="24"/>
          <w:szCs w:val="24"/>
        </w:rPr>
        <w:t>Нормативной о</w:t>
      </w:r>
      <w:r w:rsidR="00582FAD" w:rsidRPr="005C3BFD">
        <w:rPr>
          <w:rFonts w:ascii="Times New Roman" w:hAnsi="Times New Roman" w:cs="Times New Roman"/>
          <w:b w:val="0"/>
          <w:sz w:val="24"/>
          <w:szCs w:val="24"/>
        </w:rPr>
        <w:t>сновой при проведении</w:t>
      </w:r>
      <w:r w:rsidR="00B372DF" w:rsidRPr="005C3B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7C16" w:rsidRPr="005C3BFD">
        <w:rPr>
          <w:rFonts w:ascii="Times New Roman" w:hAnsi="Times New Roman" w:cs="Times New Roman"/>
          <w:b w:val="0"/>
          <w:sz w:val="24"/>
          <w:szCs w:val="24"/>
        </w:rPr>
        <w:t>НОК</w:t>
      </w:r>
      <w:r w:rsidR="002770EB" w:rsidRPr="005C3BFD">
        <w:rPr>
          <w:rFonts w:ascii="Times New Roman" w:hAnsi="Times New Roman" w:cs="Times New Roman"/>
          <w:b w:val="0"/>
          <w:sz w:val="24"/>
          <w:szCs w:val="24"/>
        </w:rPr>
        <w:t xml:space="preserve"> условий оказания</w:t>
      </w:r>
      <w:r w:rsidR="006B0BFB" w:rsidRPr="005C3BFD">
        <w:rPr>
          <w:rFonts w:ascii="Times New Roman" w:hAnsi="Times New Roman" w:cs="Times New Roman"/>
          <w:b w:val="0"/>
          <w:sz w:val="24"/>
          <w:szCs w:val="24"/>
        </w:rPr>
        <w:t xml:space="preserve"> услуг </w:t>
      </w:r>
      <w:r w:rsidR="00B34E40" w:rsidRPr="005C3BFD">
        <w:rPr>
          <w:rFonts w:ascii="Times New Roman" w:hAnsi="Times New Roman" w:cs="Times New Roman"/>
          <w:b w:val="0"/>
          <w:sz w:val="24"/>
          <w:szCs w:val="24"/>
        </w:rPr>
        <w:t>явил</w:t>
      </w:r>
      <w:r w:rsidR="006B0BFB" w:rsidRPr="005C3BFD">
        <w:rPr>
          <w:rFonts w:ascii="Times New Roman" w:hAnsi="Times New Roman" w:cs="Times New Roman"/>
          <w:b w:val="0"/>
          <w:sz w:val="24"/>
          <w:szCs w:val="24"/>
        </w:rPr>
        <w:t>и</w:t>
      </w:r>
      <w:r w:rsidR="00B34E40" w:rsidRPr="005C3BFD">
        <w:rPr>
          <w:rFonts w:ascii="Times New Roman" w:hAnsi="Times New Roman" w:cs="Times New Roman"/>
          <w:b w:val="0"/>
          <w:sz w:val="24"/>
          <w:szCs w:val="24"/>
        </w:rPr>
        <w:t>сь</w:t>
      </w:r>
      <w:r w:rsidR="006B0BFB" w:rsidRPr="005C3BFD">
        <w:rPr>
          <w:rFonts w:ascii="Times New Roman" w:hAnsi="Times New Roman" w:cs="Times New Roman"/>
          <w:b w:val="0"/>
          <w:sz w:val="24"/>
          <w:szCs w:val="24"/>
        </w:rPr>
        <w:t xml:space="preserve"> следующие документы:  Федеральный закон от 21 июля 2014г. № 256-ФЗ «О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образования», Федеральный закон от 29 декабря 2012г. № 273-ФЗ «Об образовании в Российской Федерации»</w:t>
      </w:r>
      <w:r w:rsidR="00100B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B0BFB" w:rsidRPr="005C3BFD">
        <w:rPr>
          <w:rFonts w:ascii="Times New Roman" w:hAnsi="Times New Roman" w:cs="Times New Roman"/>
          <w:b w:val="0"/>
          <w:sz w:val="24"/>
          <w:szCs w:val="24"/>
        </w:rPr>
        <w:t>(с изменениями и дополнениями),  Федеральный Закон №392-ФЗ от 05.12.2017 года  «О внесении изменений в отдельные законодательные акты Российской Федерации по вопросам  совершенствования проведения независимой оценки качества  условий оказания услуг организациями в сфере культуры, охраны здоровья, образов</w:t>
      </w:r>
      <w:r w:rsidR="005C3BFD" w:rsidRPr="005C3BF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ания, социального обслуживания», </w:t>
      </w:r>
      <w:r w:rsidR="00F424A3">
        <w:rPr>
          <w:rFonts w:ascii="Times New Roman" w:hAnsi="Times New Roman" w:cs="Times New Roman"/>
          <w:b w:val="0"/>
          <w:sz w:val="24"/>
          <w:szCs w:val="24"/>
        </w:rPr>
        <w:t>Приказ</w:t>
      </w:r>
      <w:r w:rsidR="005C3BFD">
        <w:rPr>
          <w:rFonts w:ascii="Times New Roman" w:hAnsi="Times New Roman" w:cs="Times New Roman"/>
          <w:b w:val="0"/>
          <w:sz w:val="24"/>
          <w:szCs w:val="24"/>
        </w:rPr>
        <w:t xml:space="preserve"> от 13 марта 2019 г. N 114  «</w:t>
      </w:r>
      <w:r w:rsidR="005C3BFD" w:rsidRPr="005C3BFD">
        <w:rPr>
          <w:rFonts w:ascii="Times New Roman" w:hAnsi="Times New Roman" w:cs="Times New Roman"/>
          <w:b w:val="0"/>
          <w:sz w:val="24"/>
          <w:szCs w:val="24"/>
        </w:rPr>
        <w:t>О</w:t>
      </w:r>
      <w:r w:rsidR="005C3BFD">
        <w:rPr>
          <w:rFonts w:ascii="Times New Roman" w:hAnsi="Times New Roman" w:cs="Times New Roman"/>
          <w:b w:val="0"/>
          <w:sz w:val="24"/>
          <w:szCs w:val="24"/>
        </w:rPr>
        <w:t xml:space="preserve">б утверждении показателей, характеризующих общие критерии оценки качества условий осуществления образовательной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основным </w:t>
      </w:r>
      <w:r w:rsidR="005C3BFD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программам профессионального обучения, дополнительным общеобразовательным программам». </w:t>
      </w:r>
    </w:p>
    <w:p w:rsidR="00C37C16" w:rsidRPr="006B0BFB" w:rsidRDefault="00C37C16" w:rsidP="00691938">
      <w:pPr>
        <w:ind w:right="709"/>
        <w:jc w:val="both"/>
        <w:rPr>
          <w:bCs/>
        </w:rPr>
      </w:pPr>
      <w:r w:rsidRPr="00736F58">
        <w:rPr>
          <w:bCs/>
        </w:rPr>
        <w:t>Согласно решениям Общественного Совета при Исполнительном комитете муниципального образования</w:t>
      </w:r>
      <w:r w:rsidR="00664D5B">
        <w:rPr>
          <w:bCs/>
        </w:rPr>
        <w:t xml:space="preserve"> </w:t>
      </w:r>
      <w:proofErr w:type="gramStart"/>
      <w:r w:rsidR="00664D5B">
        <w:rPr>
          <w:bCs/>
        </w:rPr>
        <w:t>город  Набережные</w:t>
      </w:r>
      <w:proofErr w:type="gramEnd"/>
      <w:r w:rsidR="00664D5B">
        <w:rPr>
          <w:bCs/>
        </w:rPr>
        <w:t xml:space="preserve"> Челны   </w:t>
      </w:r>
      <w:r w:rsidRPr="00736F58">
        <w:rPr>
          <w:bCs/>
        </w:rPr>
        <w:t xml:space="preserve">от </w:t>
      </w:r>
      <w:r w:rsidR="00664D5B">
        <w:rPr>
          <w:bCs/>
        </w:rPr>
        <w:t>06</w:t>
      </w:r>
      <w:r w:rsidR="006B0BFB" w:rsidRPr="006B0BFB">
        <w:rPr>
          <w:bCs/>
        </w:rPr>
        <w:t>.1</w:t>
      </w:r>
      <w:r w:rsidR="00CD421E">
        <w:rPr>
          <w:bCs/>
        </w:rPr>
        <w:t>0</w:t>
      </w:r>
      <w:r w:rsidR="006B0BFB" w:rsidRPr="006B0BFB">
        <w:rPr>
          <w:bCs/>
        </w:rPr>
        <w:t>.20</w:t>
      </w:r>
      <w:r w:rsidR="00CD421E">
        <w:rPr>
          <w:bCs/>
        </w:rPr>
        <w:t>2</w:t>
      </w:r>
      <w:r w:rsidR="00664D5B">
        <w:rPr>
          <w:bCs/>
        </w:rPr>
        <w:t>5</w:t>
      </w:r>
      <w:r w:rsidR="006B0BFB" w:rsidRPr="006B0BFB">
        <w:rPr>
          <w:bCs/>
        </w:rPr>
        <w:t xml:space="preserve"> года</w:t>
      </w:r>
      <w:r w:rsidR="00664D5B">
        <w:rPr>
          <w:bCs/>
        </w:rPr>
        <w:t xml:space="preserve"> протокол №3</w:t>
      </w:r>
    </w:p>
    <w:p w:rsidR="0054169E" w:rsidRPr="005C3BFD" w:rsidRDefault="00C37C16" w:rsidP="00691938">
      <w:pPr>
        <w:ind w:right="709"/>
        <w:jc w:val="both"/>
        <w:rPr>
          <w:bCs/>
        </w:rPr>
      </w:pPr>
      <w:r w:rsidRPr="00736F58">
        <w:rPr>
          <w:bCs/>
        </w:rPr>
        <w:t xml:space="preserve">- утверждены сроки проведения НОК оказания услуг </w:t>
      </w:r>
      <w:r w:rsidR="00237BC5" w:rsidRPr="00736F58">
        <w:rPr>
          <w:bCs/>
        </w:rPr>
        <w:t xml:space="preserve">муниципальными </w:t>
      </w:r>
      <w:r w:rsidR="00664D5B">
        <w:rPr>
          <w:bCs/>
        </w:rPr>
        <w:t>организациями</w:t>
      </w:r>
      <w:r w:rsidR="00CD421E">
        <w:rPr>
          <w:bCs/>
        </w:rPr>
        <w:t xml:space="preserve">: с </w:t>
      </w:r>
      <w:r w:rsidR="0081567C">
        <w:rPr>
          <w:bCs/>
        </w:rPr>
        <w:t>2</w:t>
      </w:r>
      <w:r w:rsidR="00664D5B">
        <w:rPr>
          <w:bCs/>
        </w:rPr>
        <w:t>0</w:t>
      </w:r>
      <w:r w:rsidR="00BC5A8A">
        <w:rPr>
          <w:bCs/>
        </w:rPr>
        <w:t xml:space="preserve"> </w:t>
      </w:r>
      <w:proofErr w:type="gramStart"/>
      <w:r w:rsidR="00CD421E">
        <w:rPr>
          <w:bCs/>
        </w:rPr>
        <w:t>о</w:t>
      </w:r>
      <w:r w:rsidR="0081567C">
        <w:rPr>
          <w:bCs/>
        </w:rPr>
        <w:t>кт</w:t>
      </w:r>
      <w:r w:rsidR="00CD421E">
        <w:rPr>
          <w:bCs/>
        </w:rPr>
        <w:t>ября  по</w:t>
      </w:r>
      <w:proofErr w:type="gramEnd"/>
      <w:r w:rsidR="00CD421E">
        <w:rPr>
          <w:bCs/>
        </w:rPr>
        <w:t xml:space="preserve"> </w:t>
      </w:r>
      <w:r w:rsidR="005C3BFD">
        <w:rPr>
          <w:bCs/>
        </w:rPr>
        <w:t>3</w:t>
      </w:r>
      <w:r w:rsidR="00664D5B">
        <w:rPr>
          <w:bCs/>
        </w:rPr>
        <w:t>0</w:t>
      </w:r>
      <w:r w:rsidR="006B0BFB">
        <w:rPr>
          <w:bCs/>
        </w:rPr>
        <w:t xml:space="preserve"> </w:t>
      </w:r>
      <w:r w:rsidR="005C3BFD">
        <w:rPr>
          <w:bCs/>
        </w:rPr>
        <w:t>о</w:t>
      </w:r>
      <w:r w:rsidR="0081567C">
        <w:rPr>
          <w:bCs/>
        </w:rPr>
        <w:t>кт</w:t>
      </w:r>
      <w:r w:rsidR="005C3BFD">
        <w:rPr>
          <w:bCs/>
        </w:rPr>
        <w:t>ября</w:t>
      </w:r>
      <w:r w:rsidR="00B34E40" w:rsidRPr="00736F58">
        <w:rPr>
          <w:bCs/>
        </w:rPr>
        <w:t xml:space="preserve"> 20</w:t>
      </w:r>
      <w:r w:rsidR="00CD421E">
        <w:rPr>
          <w:bCs/>
        </w:rPr>
        <w:t>2</w:t>
      </w:r>
      <w:r w:rsidR="00664D5B">
        <w:rPr>
          <w:bCs/>
        </w:rPr>
        <w:t>5</w:t>
      </w:r>
      <w:r w:rsidR="00B34E40" w:rsidRPr="00736F58">
        <w:rPr>
          <w:bCs/>
        </w:rPr>
        <w:t xml:space="preserve"> года</w:t>
      </w:r>
      <w:r w:rsidR="005C3BFD">
        <w:rPr>
          <w:bCs/>
        </w:rPr>
        <w:t xml:space="preserve"> (на основании</w:t>
      </w:r>
      <w:r w:rsidR="005C3BFD">
        <w:rPr>
          <w:bCs/>
          <w:lang w:eastAsia="ru-RU"/>
        </w:rPr>
        <w:t xml:space="preserve">  Федерального</w:t>
      </w:r>
      <w:r w:rsidR="005C3BFD" w:rsidRPr="005C3BFD">
        <w:rPr>
          <w:bCs/>
          <w:lang w:eastAsia="ru-RU"/>
        </w:rPr>
        <w:t xml:space="preserve"> Закон</w:t>
      </w:r>
      <w:r w:rsidR="005C3BFD">
        <w:rPr>
          <w:bCs/>
          <w:lang w:eastAsia="ru-RU"/>
        </w:rPr>
        <w:t>а</w:t>
      </w:r>
      <w:r w:rsidR="005C3BFD" w:rsidRPr="005C3BFD">
        <w:rPr>
          <w:bCs/>
          <w:lang w:eastAsia="ru-RU"/>
        </w:rPr>
        <w:t xml:space="preserve"> №392-ФЗ от 05.12.2017 г</w:t>
      </w:r>
      <w:r w:rsidR="005C3BFD">
        <w:rPr>
          <w:bCs/>
          <w:lang w:eastAsia="ru-RU"/>
        </w:rPr>
        <w:t>.);</w:t>
      </w:r>
    </w:p>
    <w:p w:rsidR="00C37C16" w:rsidRPr="00736F58" w:rsidRDefault="0054169E" w:rsidP="00691938">
      <w:pPr>
        <w:ind w:right="709"/>
        <w:jc w:val="both"/>
        <w:rPr>
          <w:bCs/>
        </w:rPr>
      </w:pPr>
      <w:r w:rsidRPr="00736F58">
        <w:rPr>
          <w:bCs/>
        </w:rPr>
        <w:t>–</w:t>
      </w:r>
      <w:r w:rsidR="00664D5B">
        <w:rPr>
          <w:bCs/>
        </w:rPr>
        <w:t xml:space="preserve"> </w:t>
      </w:r>
      <w:r w:rsidR="00551E77" w:rsidRPr="00736F58">
        <w:rPr>
          <w:bCs/>
        </w:rPr>
        <w:t xml:space="preserve">определен </w:t>
      </w:r>
      <w:r w:rsidR="00C37C16" w:rsidRPr="00736F58">
        <w:rPr>
          <w:bCs/>
        </w:rPr>
        <w:t xml:space="preserve">перечень </w:t>
      </w:r>
      <w:r w:rsidR="00664D5B">
        <w:rPr>
          <w:bCs/>
        </w:rPr>
        <w:t>66</w:t>
      </w:r>
      <w:r w:rsidR="00100B9F">
        <w:rPr>
          <w:bCs/>
        </w:rPr>
        <w:t xml:space="preserve"> </w:t>
      </w:r>
      <w:r w:rsidR="00CD421E">
        <w:rPr>
          <w:bCs/>
        </w:rPr>
        <w:t>организаций</w:t>
      </w:r>
      <w:r w:rsidR="00C37C16" w:rsidRPr="00736F58">
        <w:rPr>
          <w:bCs/>
        </w:rPr>
        <w:t xml:space="preserve"> для проведения НОК </w:t>
      </w:r>
      <w:r w:rsidR="00B372DF">
        <w:rPr>
          <w:bCs/>
        </w:rPr>
        <w:t xml:space="preserve">условий для оказания </w:t>
      </w:r>
      <w:proofErr w:type="gramStart"/>
      <w:r w:rsidR="00B372DF">
        <w:rPr>
          <w:bCs/>
        </w:rPr>
        <w:t xml:space="preserve">услуг </w:t>
      </w:r>
      <w:r w:rsidR="006B0BFB">
        <w:rPr>
          <w:bCs/>
        </w:rPr>
        <w:t xml:space="preserve"> </w:t>
      </w:r>
      <w:r w:rsidR="00FE47B8">
        <w:rPr>
          <w:bCs/>
        </w:rPr>
        <w:t>организациями</w:t>
      </w:r>
      <w:proofErr w:type="gramEnd"/>
      <w:r w:rsidR="00FE47B8">
        <w:rPr>
          <w:bCs/>
        </w:rPr>
        <w:t xml:space="preserve"> </w:t>
      </w:r>
      <w:r w:rsidR="00C37C16" w:rsidRPr="00736F58">
        <w:rPr>
          <w:bCs/>
        </w:rPr>
        <w:t>в сфере</w:t>
      </w:r>
      <w:r w:rsidR="002770EB">
        <w:rPr>
          <w:bCs/>
        </w:rPr>
        <w:t xml:space="preserve"> </w:t>
      </w:r>
      <w:r w:rsidR="001F2E00" w:rsidRPr="00736F58">
        <w:rPr>
          <w:bCs/>
        </w:rPr>
        <w:t xml:space="preserve"> образования</w:t>
      </w:r>
      <w:r w:rsidR="00664D5B">
        <w:rPr>
          <w:bCs/>
        </w:rPr>
        <w:t xml:space="preserve"> и культуры</w:t>
      </w:r>
      <w:r w:rsidR="00C37C16" w:rsidRPr="00736F58">
        <w:rPr>
          <w:bCs/>
        </w:rPr>
        <w:t>;</w:t>
      </w:r>
    </w:p>
    <w:p w:rsidR="0054169E" w:rsidRPr="00736F58" w:rsidRDefault="0054169E" w:rsidP="00691938">
      <w:pPr>
        <w:ind w:right="709"/>
        <w:jc w:val="both"/>
        <w:rPr>
          <w:bCs/>
        </w:rPr>
      </w:pPr>
      <w:r w:rsidRPr="00736F58">
        <w:rPr>
          <w:bCs/>
        </w:rPr>
        <w:t xml:space="preserve"> – утверждены критерии НОК </w:t>
      </w:r>
      <w:r w:rsidR="00244982">
        <w:rPr>
          <w:bCs/>
        </w:rPr>
        <w:t xml:space="preserve">условий </w:t>
      </w:r>
      <w:r w:rsidRPr="00736F58">
        <w:rPr>
          <w:bCs/>
        </w:rPr>
        <w:t xml:space="preserve">оказания услуг </w:t>
      </w:r>
      <w:r w:rsidR="002770EB">
        <w:rPr>
          <w:bCs/>
        </w:rPr>
        <w:t>ор</w:t>
      </w:r>
      <w:r w:rsidRPr="00736F58">
        <w:rPr>
          <w:bCs/>
        </w:rPr>
        <w:t>га</w:t>
      </w:r>
      <w:r w:rsidR="00237BC5" w:rsidRPr="00736F58">
        <w:rPr>
          <w:bCs/>
        </w:rPr>
        <w:t>низациями</w:t>
      </w:r>
      <w:r w:rsidRPr="00736F58">
        <w:rPr>
          <w:bCs/>
        </w:rPr>
        <w:t>;</w:t>
      </w:r>
    </w:p>
    <w:p w:rsidR="0054169E" w:rsidRPr="00736F58" w:rsidRDefault="0054169E" w:rsidP="00691938">
      <w:pPr>
        <w:ind w:right="709"/>
        <w:jc w:val="both"/>
        <w:rPr>
          <w:bCs/>
        </w:rPr>
      </w:pPr>
      <w:r w:rsidRPr="00736F58">
        <w:rPr>
          <w:bCs/>
        </w:rPr>
        <w:t>– определен оператор по проведению НОК</w:t>
      </w:r>
      <w:r w:rsidR="00244982">
        <w:rPr>
          <w:bCs/>
        </w:rPr>
        <w:t xml:space="preserve"> </w:t>
      </w:r>
      <w:proofErr w:type="gramStart"/>
      <w:r w:rsidR="00244982">
        <w:rPr>
          <w:bCs/>
        </w:rPr>
        <w:t xml:space="preserve">условий </w:t>
      </w:r>
      <w:r w:rsidRPr="00736F58">
        <w:rPr>
          <w:bCs/>
        </w:rPr>
        <w:t xml:space="preserve"> оказания</w:t>
      </w:r>
      <w:proofErr w:type="gramEnd"/>
      <w:r w:rsidRPr="00736F58">
        <w:rPr>
          <w:bCs/>
        </w:rPr>
        <w:t xml:space="preserve"> услуг – председатель </w:t>
      </w:r>
      <w:proofErr w:type="spellStart"/>
      <w:r w:rsidRPr="00736F58">
        <w:rPr>
          <w:bCs/>
        </w:rPr>
        <w:t>Набережночелнинской</w:t>
      </w:r>
      <w:proofErr w:type="spellEnd"/>
      <w:r w:rsidRPr="00736F58">
        <w:rPr>
          <w:bCs/>
        </w:rPr>
        <w:t xml:space="preserve"> городской профсоюзной организации работников образования на условиях благотворительности;</w:t>
      </w:r>
    </w:p>
    <w:p w:rsidR="0054169E" w:rsidRPr="00736F58" w:rsidRDefault="0054169E" w:rsidP="00691938">
      <w:pPr>
        <w:ind w:right="709"/>
        <w:jc w:val="both"/>
        <w:rPr>
          <w:bCs/>
        </w:rPr>
      </w:pPr>
      <w:r w:rsidRPr="00736F58">
        <w:rPr>
          <w:bCs/>
        </w:rPr>
        <w:t xml:space="preserve"> – определены задачи перед </w:t>
      </w:r>
      <w:r w:rsidRPr="006B0BFB">
        <w:rPr>
          <w:bCs/>
        </w:rPr>
        <w:t>оператором, председателем</w:t>
      </w:r>
      <w:r w:rsidRPr="00736F58">
        <w:rPr>
          <w:bCs/>
        </w:rPr>
        <w:t xml:space="preserve"> и членам</w:t>
      </w:r>
      <w:r w:rsidR="0034327E" w:rsidRPr="00736F58">
        <w:rPr>
          <w:bCs/>
        </w:rPr>
        <w:t>и</w:t>
      </w:r>
      <w:r w:rsidRPr="00736F58">
        <w:rPr>
          <w:bCs/>
        </w:rPr>
        <w:t xml:space="preserve"> рабочих групп: </w:t>
      </w:r>
      <w:r w:rsidR="00FE47B8">
        <w:rPr>
          <w:bCs/>
        </w:rPr>
        <w:t xml:space="preserve">добровольными народными </w:t>
      </w:r>
      <w:r w:rsidR="006B0BFB">
        <w:rPr>
          <w:bCs/>
        </w:rPr>
        <w:t>э</w:t>
      </w:r>
      <w:r w:rsidRPr="00736F58">
        <w:rPr>
          <w:bCs/>
        </w:rPr>
        <w:t>кспертам</w:t>
      </w:r>
      <w:r w:rsidR="0034327E" w:rsidRPr="00736F58">
        <w:rPr>
          <w:bCs/>
        </w:rPr>
        <w:t>и</w:t>
      </w:r>
      <w:r w:rsidRPr="00736F58">
        <w:rPr>
          <w:bCs/>
        </w:rPr>
        <w:t xml:space="preserve"> и волонтерам</w:t>
      </w:r>
      <w:r w:rsidR="0034327E" w:rsidRPr="00736F58">
        <w:rPr>
          <w:bCs/>
        </w:rPr>
        <w:t>и</w:t>
      </w:r>
      <w:r w:rsidR="002540B6">
        <w:rPr>
          <w:bCs/>
        </w:rPr>
        <w:t xml:space="preserve"> </w:t>
      </w:r>
      <w:r w:rsidR="007169BE" w:rsidRPr="00736F58">
        <w:rPr>
          <w:bCs/>
        </w:rPr>
        <w:t>(</w:t>
      </w:r>
      <w:r w:rsidR="002540B6">
        <w:rPr>
          <w:bCs/>
        </w:rPr>
        <w:t xml:space="preserve">в </w:t>
      </w:r>
      <w:r w:rsidR="00664D5B">
        <w:rPr>
          <w:bCs/>
        </w:rPr>
        <w:t>количестве 78</w:t>
      </w:r>
      <w:r w:rsidR="00292DF0" w:rsidRPr="00736F58">
        <w:rPr>
          <w:bCs/>
        </w:rPr>
        <w:t xml:space="preserve"> человек</w:t>
      </w:r>
      <w:r w:rsidR="007169BE" w:rsidRPr="00736F58">
        <w:rPr>
          <w:bCs/>
        </w:rPr>
        <w:t>)</w:t>
      </w:r>
      <w:r w:rsidRPr="00736F58">
        <w:rPr>
          <w:bCs/>
        </w:rPr>
        <w:t xml:space="preserve"> по осуществлению сбор</w:t>
      </w:r>
      <w:r w:rsidR="0034327E" w:rsidRPr="00736F58">
        <w:rPr>
          <w:bCs/>
        </w:rPr>
        <w:t>а, обобщению</w:t>
      </w:r>
      <w:r w:rsidRPr="00736F58">
        <w:rPr>
          <w:bCs/>
        </w:rPr>
        <w:t xml:space="preserve"> и а</w:t>
      </w:r>
      <w:r w:rsidR="00FE47B8">
        <w:rPr>
          <w:bCs/>
        </w:rPr>
        <w:t>нализу</w:t>
      </w:r>
      <w:r w:rsidR="007169BE" w:rsidRPr="00736F58">
        <w:rPr>
          <w:bCs/>
        </w:rPr>
        <w:t xml:space="preserve"> </w:t>
      </w:r>
      <w:proofErr w:type="gramStart"/>
      <w:r w:rsidR="007169BE" w:rsidRPr="00736F58">
        <w:rPr>
          <w:bCs/>
        </w:rPr>
        <w:t xml:space="preserve">полученной </w:t>
      </w:r>
      <w:r w:rsidR="004107FE" w:rsidRPr="00736F58">
        <w:rPr>
          <w:bCs/>
        </w:rPr>
        <w:t xml:space="preserve"> информации</w:t>
      </w:r>
      <w:proofErr w:type="gramEnd"/>
      <w:r w:rsidRPr="00736F58">
        <w:rPr>
          <w:bCs/>
        </w:rPr>
        <w:t>.</w:t>
      </w:r>
    </w:p>
    <w:p w:rsidR="00C37C16" w:rsidRDefault="0078096E" w:rsidP="00691938">
      <w:pPr>
        <w:ind w:right="709" w:firstLine="709"/>
        <w:jc w:val="both"/>
        <w:rPr>
          <w:bCs/>
          <w:lang w:bidi="ru-RU"/>
        </w:rPr>
      </w:pPr>
      <w:r w:rsidRPr="00736F58">
        <w:rPr>
          <w:bCs/>
          <w:lang w:bidi="ru-RU"/>
        </w:rPr>
        <w:t>Независимая оценка</w:t>
      </w:r>
      <w:r w:rsidR="00EE0B27" w:rsidRPr="00736F58">
        <w:rPr>
          <w:bCs/>
          <w:lang w:bidi="ru-RU"/>
        </w:rPr>
        <w:t xml:space="preserve"> качества </w:t>
      </w:r>
      <w:r w:rsidR="00B372DF">
        <w:rPr>
          <w:bCs/>
          <w:lang w:bidi="ru-RU"/>
        </w:rPr>
        <w:t xml:space="preserve">условий </w:t>
      </w:r>
      <w:r w:rsidRPr="00736F58">
        <w:rPr>
          <w:bCs/>
          <w:lang w:bidi="ru-RU"/>
        </w:rPr>
        <w:t>пред</w:t>
      </w:r>
      <w:r w:rsidR="00890ECE" w:rsidRPr="00736F58">
        <w:rPr>
          <w:bCs/>
          <w:lang w:bidi="ru-RU"/>
        </w:rPr>
        <w:t>о</w:t>
      </w:r>
      <w:r w:rsidRPr="00736F58">
        <w:rPr>
          <w:bCs/>
          <w:lang w:bidi="ru-RU"/>
        </w:rPr>
        <w:t xml:space="preserve">ставления услуг </w:t>
      </w:r>
      <w:proofErr w:type="gramStart"/>
      <w:r w:rsidR="00B34E40" w:rsidRPr="00736F58">
        <w:rPr>
          <w:bCs/>
          <w:lang w:bidi="ru-RU"/>
        </w:rPr>
        <w:t xml:space="preserve">осуществлялась </w:t>
      </w:r>
      <w:r w:rsidRPr="00736F58">
        <w:rPr>
          <w:bCs/>
          <w:lang w:bidi="ru-RU"/>
        </w:rPr>
        <w:t xml:space="preserve"> по</w:t>
      </w:r>
      <w:proofErr w:type="gramEnd"/>
      <w:r w:rsidRPr="00736F58">
        <w:rPr>
          <w:bCs/>
          <w:lang w:bidi="ru-RU"/>
        </w:rPr>
        <w:t xml:space="preserve"> </w:t>
      </w:r>
      <w:r w:rsidR="004C5E01">
        <w:rPr>
          <w:bCs/>
          <w:lang w:bidi="ru-RU"/>
        </w:rPr>
        <w:t xml:space="preserve">пяти </w:t>
      </w:r>
      <w:r w:rsidRPr="00736F58">
        <w:rPr>
          <w:bCs/>
          <w:lang w:bidi="ru-RU"/>
        </w:rPr>
        <w:t>основным блокам критериев</w:t>
      </w:r>
      <w:r w:rsidR="0073735B" w:rsidRPr="00736F58">
        <w:rPr>
          <w:bCs/>
          <w:lang w:bidi="ru-RU"/>
        </w:rPr>
        <w:t>:</w:t>
      </w:r>
    </w:p>
    <w:tbl>
      <w:tblPr>
        <w:tblStyle w:val="a3"/>
        <w:tblW w:w="10375" w:type="dxa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2879"/>
        <w:gridCol w:w="2175"/>
        <w:gridCol w:w="2268"/>
        <w:gridCol w:w="2068"/>
      </w:tblGrid>
      <w:tr w:rsidR="004C5E01" w:rsidRPr="00E55496" w:rsidTr="004C5E01">
        <w:trPr>
          <w:jc w:val="center"/>
        </w:trPr>
        <w:tc>
          <w:tcPr>
            <w:tcW w:w="985" w:type="dxa"/>
            <w:vAlign w:val="center"/>
          </w:tcPr>
          <w:p w:rsidR="004C5E01" w:rsidRPr="00E55496" w:rsidRDefault="004C5E01" w:rsidP="00244982">
            <w:pPr>
              <w:tabs>
                <w:tab w:val="left" w:pos="993"/>
              </w:tabs>
              <w:ind w:right="175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>№ критерия</w:t>
            </w:r>
          </w:p>
        </w:tc>
        <w:tc>
          <w:tcPr>
            <w:tcW w:w="2879" w:type="dxa"/>
            <w:vAlign w:val="center"/>
          </w:tcPr>
          <w:p w:rsidR="004C5E01" w:rsidRPr="00E55496" w:rsidRDefault="004C5E01" w:rsidP="00244982">
            <w:pPr>
              <w:ind w:right="116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>Наименование общих критериев оценки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244982">
            <w:pPr>
              <w:ind w:right="127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 xml:space="preserve">Максимальное интегральное значение критерия по </w:t>
            </w:r>
            <w:proofErr w:type="gramStart"/>
            <w:r w:rsidRPr="00E55496">
              <w:rPr>
                <w:b/>
                <w:bCs/>
                <w:sz w:val="24"/>
                <w:szCs w:val="24"/>
              </w:rPr>
              <w:t>одной  ОО</w:t>
            </w:r>
            <w:proofErr w:type="gramEnd"/>
          </w:p>
        </w:tc>
        <w:tc>
          <w:tcPr>
            <w:tcW w:w="2268" w:type="dxa"/>
            <w:vAlign w:val="center"/>
          </w:tcPr>
          <w:p w:rsidR="004C5E01" w:rsidRPr="00E55496" w:rsidRDefault="004C5E01" w:rsidP="004C5E0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Значимость показателя</w:t>
            </w:r>
          </w:p>
        </w:tc>
        <w:tc>
          <w:tcPr>
            <w:tcW w:w="2068" w:type="dxa"/>
            <w:vAlign w:val="center"/>
          </w:tcPr>
          <w:p w:rsidR="004C5E01" w:rsidRPr="00E55496" w:rsidRDefault="004C5E01" w:rsidP="0024498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Значение показателя с учетом его значимости</w:t>
            </w:r>
          </w:p>
        </w:tc>
      </w:tr>
      <w:tr w:rsidR="004C5E01" w:rsidRPr="00E55496" w:rsidTr="004C5E01">
        <w:trPr>
          <w:jc w:val="center"/>
        </w:trPr>
        <w:tc>
          <w:tcPr>
            <w:tcW w:w="985" w:type="dxa"/>
          </w:tcPr>
          <w:p w:rsidR="004C5E01" w:rsidRPr="00E55496" w:rsidRDefault="004C5E01" w:rsidP="005D7D88">
            <w:pPr>
              <w:ind w:right="709"/>
              <w:jc w:val="center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879" w:type="dxa"/>
          </w:tcPr>
          <w:p w:rsidR="004C5E01" w:rsidRPr="00E55496" w:rsidRDefault="004C5E01" w:rsidP="00244982">
            <w:pPr>
              <w:ind w:right="34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Открытость и доступность информации об общеобразовательной организации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  <w:tc>
          <w:tcPr>
            <w:tcW w:w="2268" w:type="dxa"/>
            <w:vAlign w:val="center"/>
          </w:tcPr>
          <w:p w:rsidR="004C5E01" w:rsidRDefault="004C5E01" w:rsidP="004C5E01">
            <w:pPr>
              <w:ind w:right="73"/>
              <w:jc w:val="center"/>
              <w:rPr>
                <w:bCs/>
              </w:rPr>
            </w:pPr>
            <w:r>
              <w:rPr>
                <w:bCs/>
              </w:rPr>
              <w:t>30%/30%40%</w:t>
            </w:r>
          </w:p>
        </w:tc>
        <w:tc>
          <w:tcPr>
            <w:tcW w:w="2068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 </w:t>
            </w:r>
            <w:r w:rsidRPr="00E55496">
              <w:rPr>
                <w:bCs/>
                <w:sz w:val="24"/>
                <w:szCs w:val="24"/>
              </w:rPr>
              <w:t>баллов</w:t>
            </w:r>
          </w:p>
        </w:tc>
      </w:tr>
      <w:tr w:rsidR="004C5E01" w:rsidRPr="00E55496" w:rsidTr="004C5E01">
        <w:trPr>
          <w:jc w:val="center"/>
        </w:trPr>
        <w:tc>
          <w:tcPr>
            <w:tcW w:w="985" w:type="dxa"/>
          </w:tcPr>
          <w:p w:rsidR="004C5E01" w:rsidRPr="00E55496" w:rsidRDefault="004C5E01" w:rsidP="005D7D88">
            <w:pPr>
              <w:ind w:right="709"/>
              <w:jc w:val="center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879" w:type="dxa"/>
          </w:tcPr>
          <w:p w:rsidR="004C5E01" w:rsidRPr="00E55496" w:rsidRDefault="004C5E01" w:rsidP="004C5E01">
            <w:pPr>
              <w:ind w:right="34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  <w:lang w:bidi="ru-RU"/>
              </w:rPr>
              <w:t xml:space="preserve">Комфортность условий предоставления услуг 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  <w:tc>
          <w:tcPr>
            <w:tcW w:w="2268" w:type="dxa"/>
          </w:tcPr>
          <w:p w:rsidR="004C5E01" w:rsidRDefault="004C5E01" w:rsidP="004C5E01">
            <w:pPr>
              <w:ind w:right="73"/>
              <w:jc w:val="center"/>
              <w:rPr>
                <w:bCs/>
              </w:rPr>
            </w:pPr>
            <w:r>
              <w:rPr>
                <w:bCs/>
              </w:rPr>
              <w:t>50%/50%</w:t>
            </w:r>
          </w:p>
        </w:tc>
        <w:tc>
          <w:tcPr>
            <w:tcW w:w="2068" w:type="dxa"/>
            <w:vAlign w:val="center"/>
          </w:tcPr>
          <w:p w:rsidR="004C5E01" w:rsidRPr="00E55496" w:rsidRDefault="004C5E01" w:rsidP="004C5E01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 </w:t>
            </w:r>
            <w:r w:rsidRPr="00E55496">
              <w:rPr>
                <w:bCs/>
                <w:sz w:val="24"/>
                <w:szCs w:val="24"/>
              </w:rPr>
              <w:t>баллов</w:t>
            </w:r>
          </w:p>
        </w:tc>
      </w:tr>
      <w:tr w:rsidR="004C5E01" w:rsidRPr="00E55496" w:rsidTr="004C5E01">
        <w:trPr>
          <w:jc w:val="center"/>
        </w:trPr>
        <w:tc>
          <w:tcPr>
            <w:tcW w:w="985" w:type="dxa"/>
          </w:tcPr>
          <w:p w:rsidR="004C5E01" w:rsidRPr="00E55496" w:rsidRDefault="004C5E01" w:rsidP="005D7D88">
            <w:pPr>
              <w:ind w:right="70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79" w:type="dxa"/>
          </w:tcPr>
          <w:p w:rsidR="004C5E01" w:rsidRPr="00E55496" w:rsidRDefault="004C5E01" w:rsidP="00244982">
            <w:pPr>
              <w:ind w:right="34"/>
              <w:rPr>
                <w:bCs/>
                <w:lang w:bidi="ru-RU"/>
              </w:rPr>
            </w:pPr>
            <w:r>
              <w:rPr>
                <w:bCs/>
                <w:lang w:bidi="ru-RU"/>
              </w:rPr>
              <w:t>Доступность услуг для инвалидов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  <w:tc>
          <w:tcPr>
            <w:tcW w:w="2268" w:type="dxa"/>
            <w:vAlign w:val="center"/>
          </w:tcPr>
          <w:p w:rsidR="004C5E01" w:rsidRDefault="004C5E01" w:rsidP="004C5E01">
            <w:pPr>
              <w:ind w:right="73"/>
              <w:jc w:val="center"/>
              <w:rPr>
                <w:bCs/>
              </w:rPr>
            </w:pPr>
            <w:r>
              <w:rPr>
                <w:bCs/>
              </w:rPr>
              <w:t>30%/40%/30%</w:t>
            </w:r>
          </w:p>
        </w:tc>
        <w:tc>
          <w:tcPr>
            <w:tcW w:w="2068" w:type="dxa"/>
            <w:vAlign w:val="center"/>
          </w:tcPr>
          <w:p w:rsidR="004C5E01" w:rsidRDefault="004C5E01" w:rsidP="00244982">
            <w:pPr>
              <w:ind w:right="709"/>
              <w:jc w:val="center"/>
              <w:rPr>
                <w:bCs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</w:tr>
      <w:tr w:rsidR="004C5E01" w:rsidRPr="00E55496" w:rsidTr="004C5E01">
        <w:trPr>
          <w:jc w:val="center"/>
        </w:trPr>
        <w:tc>
          <w:tcPr>
            <w:tcW w:w="985" w:type="dxa"/>
          </w:tcPr>
          <w:p w:rsidR="004C5E01" w:rsidRPr="00E55496" w:rsidRDefault="004C5E01" w:rsidP="005D7D88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2879" w:type="dxa"/>
          </w:tcPr>
          <w:p w:rsidR="004C5E01" w:rsidRPr="00E55496" w:rsidRDefault="004C5E01" w:rsidP="00244982">
            <w:pPr>
              <w:ind w:right="34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Доброжелательность, вежливость и компетентность работников общеобразовательной организации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  <w:tc>
          <w:tcPr>
            <w:tcW w:w="2268" w:type="dxa"/>
            <w:vAlign w:val="center"/>
          </w:tcPr>
          <w:p w:rsidR="004C5E01" w:rsidRDefault="004C5E01" w:rsidP="004C5E01">
            <w:pPr>
              <w:tabs>
                <w:tab w:val="left" w:pos="322"/>
              </w:tabs>
              <w:jc w:val="center"/>
              <w:rPr>
                <w:bCs/>
              </w:rPr>
            </w:pPr>
            <w:r>
              <w:rPr>
                <w:bCs/>
              </w:rPr>
              <w:t>40%/40%/20%</w:t>
            </w:r>
          </w:p>
        </w:tc>
        <w:tc>
          <w:tcPr>
            <w:tcW w:w="2068" w:type="dxa"/>
            <w:vAlign w:val="center"/>
          </w:tcPr>
          <w:p w:rsidR="004C5E01" w:rsidRPr="00E55496" w:rsidRDefault="004C5E01" w:rsidP="00244982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 </w:t>
            </w:r>
            <w:r w:rsidRPr="00E55496">
              <w:rPr>
                <w:bCs/>
                <w:sz w:val="24"/>
                <w:szCs w:val="24"/>
              </w:rPr>
              <w:t>баллов</w:t>
            </w:r>
          </w:p>
        </w:tc>
      </w:tr>
      <w:tr w:rsidR="004C5E01" w:rsidRPr="00E55496" w:rsidTr="004C5E01">
        <w:trPr>
          <w:jc w:val="center"/>
        </w:trPr>
        <w:tc>
          <w:tcPr>
            <w:tcW w:w="985" w:type="dxa"/>
          </w:tcPr>
          <w:p w:rsidR="004C5E01" w:rsidRPr="00E55496" w:rsidRDefault="004C5E01" w:rsidP="005D7D88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879" w:type="dxa"/>
          </w:tcPr>
          <w:p w:rsidR="004C5E01" w:rsidRPr="00E55496" w:rsidRDefault="004C5E01" w:rsidP="00244982">
            <w:pPr>
              <w:ind w:right="34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2175" w:type="dxa"/>
            <w:vAlign w:val="center"/>
          </w:tcPr>
          <w:p w:rsidR="004C5E01" w:rsidRPr="00E55496" w:rsidRDefault="004C5E01" w:rsidP="004912A6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  <w:r w:rsidRPr="00E55496">
              <w:rPr>
                <w:bCs/>
                <w:sz w:val="24"/>
                <w:szCs w:val="24"/>
              </w:rPr>
              <w:t>0 баллов</w:t>
            </w:r>
          </w:p>
        </w:tc>
        <w:tc>
          <w:tcPr>
            <w:tcW w:w="2268" w:type="dxa"/>
            <w:vAlign w:val="center"/>
          </w:tcPr>
          <w:p w:rsidR="004C5E01" w:rsidRDefault="004C5E01" w:rsidP="004C5E01">
            <w:pPr>
              <w:ind w:right="709"/>
              <w:jc w:val="center"/>
              <w:rPr>
                <w:bCs/>
              </w:rPr>
            </w:pPr>
            <w:r>
              <w:rPr>
                <w:bCs/>
              </w:rPr>
              <w:t>30%/20%/50%</w:t>
            </w:r>
          </w:p>
        </w:tc>
        <w:tc>
          <w:tcPr>
            <w:tcW w:w="2068" w:type="dxa"/>
            <w:vAlign w:val="center"/>
          </w:tcPr>
          <w:p w:rsidR="004C5E01" w:rsidRPr="00E55496" w:rsidRDefault="004C5E01" w:rsidP="004C5E01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100 </w:t>
            </w:r>
            <w:r w:rsidRPr="00E55496">
              <w:rPr>
                <w:bCs/>
                <w:sz w:val="24"/>
                <w:szCs w:val="24"/>
              </w:rPr>
              <w:t>баллов</w:t>
            </w:r>
          </w:p>
        </w:tc>
      </w:tr>
      <w:tr w:rsidR="004C5E01" w:rsidRPr="00E55496" w:rsidTr="004C5E01">
        <w:trPr>
          <w:jc w:val="center"/>
        </w:trPr>
        <w:tc>
          <w:tcPr>
            <w:tcW w:w="6039" w:type="dxa"/>
            <w:gridSpan w:val="3"/>
          </w:tcPr>
          <w:p w:rsidR="004C5E01" w:rsidRPr="00E55496" w:rsidRDefault="004C5E01" w:rsidP="005D7D88">
            <w:pPr>
              <w:ind w:right="709"/>
              <w:jc w:val="center"/>
              <w:rPr>
                <w:b/>
                <w:bCs/>
              </w:rPr>
            </w:pPr>
            <w:r w:rsidRPr="00E5549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4C5E01" w:rsidRPr="00E55496" w:rsidRDefault="004C5E01" w:rsidP="005D7D88">
            <w:pPr>
              <w:ind w:right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2068" w:type="dxa"/>
          </w:tcPr>
          <w:p w:rsidR="004C5E01" w:rsidRPr="00E55496" w:rsidRDefault="004372FD" w:rsidP="004372FD">
            <w:pPr>
              <w:ind w:right="11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C5E01">
              <w:rPr>
                <w:b/>
                <w:bCs/>
                <w:sz w:val="24"/>
                <w:szCs w:val="24"/>
              </w:rPr>
              <w:t xml:space="preserve">00 </w:t>
            </w:r>
            <w:r>
              <w:rPr>
                <w:b/>
                <w:bCs/>
                <w:sz w:val="24"/>
                <w:szCs w:val="24"/>
              </w:rPr>
              <w:t>баллов</w:t>
            </w:r>
          </w:p>
        </w:tc>
      </w:tr>
    </w:tbl>
    <w:p w:rsidR="00777919" w:rsidRPr="00736F58" w:rsidRDefault="00BD4007" w:rsidP="00691938">
      <w:pPr>
        <w:spacing w:before="240"/>
        <w:ind w:right="709" w:firstLine="709"/>
        <w:jc w:val="both"/>
        <w:rPr>
          <w:bCs/>
        </w:rPr>
      </w:pPr>
      <w:r w:rsidRPr="00736F58">
        <w:rPr>
          <w:bCs/>
        </w:rPr>
        <w:t>Интегральное значение в части показателей, характеризующих общий критерий оценки</w:t>
      </w:r>
      <w:r w:rsidR="00DB3BDE" w:rsidRPr="00736F58">
        <w:rPr>
          <w:bCs/>
        </w:rPr>
        <w:t>,</w:t>
      </w:r>
      <w:r w:rsidRPr="00736F58">
        <w:rPr>
          <w:bCs/>
        </w:rPr>
        <w:t xml:space="preserve"> формировалось на основе</w:t>
      </w:r>
      <w:r w:rsidR="00DB3BDE" w:rsidRPr="00736F58">
        <w:rPr>
          <w:bCs/>
        </w:rPr>
        <w:t xml:space="preserve"> оценки следую</w:t>
      </w:r>
      <w:r w:rsidR="007169BE" w:rsidRPr="00736F58">
        <w:rPr>
          <w:bCs/>
        </w:rPr>
        <w:t>щих подкритериев</w:t>
      </w:r>
      <w:r w:rsidR="00DB3BDE" w:rsidRPr="00736F58">
        <w:rPr>
          <w:bCs/>
        </w:rPr>
        <w:t>:</w:t>
      </w:r>
    </w:p>
    <w:p w:rsidR="00DB3BDE" w:rsidRPr="00736F58" w:rsidRDefault="00DB3BDE" w:rsidP="00691938">
      <w:pPr>
        <w:numPr>
          <w:ilvl w:val="0"/>
          <w:numId w:val="2"/>
        </w:numPr>
        <w:ind w:right="709"/>
        <w:jc w:val="both"/>
        <w:rPr>
          <w:bCs/>
        </w:rPr>
      </w:pPr>
      <w:r w:rsidRPr="00736F58">
        <w:rPr>
          <w:b/>
          <w:bCs/>
        </w:rPr>
        <w:t>Открытост</w:t>
      </w:r>
      <w:r w:rsidR="00CD421E">
        <w:rPr>
          <w:b/>
          <w:bCs/>
        </w:rPr>
        <w:t>ь и доступность информации об организации</w:t>
      </w:r>
      <w:r w:rsidRPr="00736F58">
        <w:rPr>
          <w:b/>
          <w:bCs/>
        </w:rPr>
        <w:t xml:space="preserve"> </w:t>
      </w:r>
      <w:r w:rsidRPr="00736F58">
        <w:rPr>
          <w:bCs/>
        </w:rPr>
        <w:t>(</w:t>
      </w:r>
      <w:proofErr w:type="gramStart"/>
      <w:r w:rsidR="000C6C18" w:rsidRPr="00736F58">
        <w:rPr>
          <w:bCs/>
        </w:rPr>
        <w:t>инструментами  получения</w:t>
      </w:r>
      <w:proofErr w:type="gramEnd"/>
      <w:r w:rsidR="000C6C18" w:rsidRPr="00736F58">
        <w:rPr>
          <w:bCs/>
        </w:rPr>
        <w:t xml:space="preserve"> достоверной информации явились заочное изучение сайтов </w:t>
      </w:r>
      <w:r w:rsidR="00CD421E">
        <w:rPr>
          <w:bCs/>
        </w:rPr>
        <w:t>организации</w:t>
      </w:r>
      <w:r w:rsidRPr="00736F58">
        <w:rPr>
          <w:bCs/>
        </w:rPr>
        <w:t>,</w:t>
      </w:r>
      <w:r w:rsidR="000C6C18" w:rsidRPr="00736F58">
        <w:rPr>
          <w:bCs/>
        </w:rPr>
        <w:t xml:space="preserve"> очно</w:t>
      </w:r>
      <w:r w:rsidR="00C307BB" w:rsidRPr="00736F58">
        <w:rPr>
          <w:bCs/>
        </w:rPr>
        <w:t>е</w:t>
      </w:r>
      <w:r w:rsidR="000C6C18" w:rsidRPr="00736F58">
        <w:rPr>
          <w:bCs/>
        </w:rPr>
        <w:t xml:space="preserve"> –</w:t>
      </w:r>
      <w:r w:rsidR="00A279EA">
        <w:rPr>
          <w:bCs/>
        </w:rPr>
        <w:t xml:space="preserve"> </w:t>
      </w:r>
      <w:r w:rsidR="000C6C18" w:rsidRPr="00736F58">
        <w:rPr>
          <w:bCs/>
        </w:rPr>
        <w:t xml:space="preserve">визуальное изучение отчетно-статистических </w:t>
      </w:r>
      <w:r w:rsidRPr="00736F58">
        <w:rPr>
          <w:bCs/>
        </w:rPr>
        <w:t xml:space="preserve"> документов </w:t>
      </w:r>
      <w:r w:rsidR="00CD421E">
        <w:rPr>
          <w:bCs/>
        </w:rPr>
        <w:t>организации</w:t>
      </w:r>
      <w:r w:rsidRPr="00736F58">
        <w:rPr>
          <w:bCs/>
        </w:rPr>
        <w:t>)</w:t>
      </w:r>
      <w:r w:rsidR="00064D6D">
        <w:rPr>
          <w:bCs/>
        </w:rPr>
        <w:t xml:space="preserve"> – 100% - 100 баллов</w:t>
      </w:r>
      <w:r w:rsidR="000C6C18" w:rsidRPr="00736F58">
        <w:rPr>
          <w:bCs/>
        </w:rPr>
        <w:t>:</w:t>
      </w:r>
    </w:p>
    <w:p w:rsidR="004C5E01" w:rsidRPr="004C5E01" w:rsidRDefault="004C5E01" w:rsidP="00691938">
      <w:pPr>
        <w:pStyle w:val="a4"/>
        <w:numPr>
          <w:ilvl w:val="1"/>
          <w:numId w:val="2"/>
        </w:numPr>
        <w:ind w:right="709"/>
        <w:jc w:val="both"/>
        <w:rPr>
          <w:bCs/>
        </w:rPr>
      </w:pPr>
      <w:r w:rsidRPr="004C5E01">
        <w:rPr>
          <w:bCs/>
        </w:rPr>
        <w:t xml:space="preserve">Соответствие информации о деятельности организации, размещенной на общедоступных информационных ресурсах, ее содержанию и порядку </w:t>
      </w:r>
      <w:r w:rsidRPr="004C5E01">
        <w:rPr>
          <w:bCs/>
        </w:rPr>
        <w:lastRenderedPageBreak/>
        <w:t>(форме), установленным законодательными и иными нормативными правов</w:t>
      </w:r>
      <w:r w:rsidR="00677370">
        <w:rPr>
          <w:bCs/>
        </w:rPr>
        <w:t>ыми актами Российской Федерации</w:t>
      </w:r>
      <w:r w:rsidRPr="004C5E01">
        <w:rPr>
          <w:bCs/>
        </w:rPr>
        <w:t>:</w:t>
      </w:r>
    </w:p>
    <w:p w:rsidR="004C5E01" w:rsidRPr="004C5E01" w:rsidRDefault="004C5E01" w:rsidP="00691938">
      <w:pPr>
        <w:pStyle w:val="a4"/>
        <w:numPr>
          <w:ilvl w:val="2"/>
          <w:numId w:val="13"/>
        </w:numPr>
        <w:ind w:right="709"/>
        <w:jc w:val="both"/>
        <w:rPr>
          <w:bCs/>
        </w:rPr>
      </w:pPr>
      <w:r w:rsidRPr="004C5E01">
        <w:rPr>
          <w:bCs/>
        </w:rPr>
        <w:t>Соответствие информации о деятельности организации, размещенной на информационных стендах в помещении организации, ее содержанию и порядку (форме), установленным нормативными правовыми актами.</w:t>
      </w:r>
      <w:r w:rsidR="00851F79">
        <w:rPr>
          <w:bCs/>
        </w:rPr>
        <w:t xml:space="preserve"> (30% - 30 баллов)</w:t>
      </w:r>
    </w:p>
    <w:p w:rsidR="004C5E01" w:rsidRPr="004C5E01" w:rsidRDefault="004C5E01" w:rsidP="00691938">
      <w:pPr>
        <w:pStyle w:val="a4"/>
        <w:numPr>
          <w:ilvl w:val="2"/>
          <w:numId w:val="13"/>
        </w:numPr>
        <w:ind w:right="709"/>
        <w:jc w:val="both"/>
        <w:rPr>
          <w:bCs/>
        </w:rPr>
      </w:pPr>
      <w:r w:rsidRPr="004C5E01">
        <w:rPr>
          <w:bCs/>
        </w:rPr>
        <w:t>Соответствие информации о деятельности организации, размещенной на официальном сайте организации, ее содержанию и порядку (форме), установленным нормативными правовыми актами.</w:t>
      </w:r>
      <w:r w:rsidR="00851F79">
        <w:rPr>
          <w:bCs/>
        </w:rPr>
        <w:t xml:space="preserve"> (30% - 30 баллов)</w:t>
      </w:r>
    </w:p>
    <w:p w:rsidR="00DB3BDE" w:rsidRPr="00851F79" w:rsidRDefault="00851F79" w:rsidP="00691938">
      <w:pPr>
        <w:pStyle w:val="a4"/>
        <w:numPr>
          <w:ilvl w:val="1"/>
          <w:numId w:val="2"/>
        </w:numPr>
        <w:ind w:right="709"/>
        <w:jc w:val="both"/>
        <w:rPr>
          <w:bCs/>
        </w:rPr>
      </w:pPr>
      <w:r w:rsidRPr="00851F79">
        <w:rPr>
          <w:bCs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DB3BDE" w:rsidRPr="00851F79">
        <w:rPr>
          <w:bCs/>
        </w:rPr>
        <w:t>;</w:t>
      </w:r>
    </w:p>
    <w:p w:rsidR="00851F79" w:rsidRP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1.2.1 - 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нее); иного дистанционного способа взаимодействия.</w:t>
      </w:r>
      <w:r>
        <w:rPr>
          <w:bCs/>
        </w:rPr>
        <w:t xml:space="preserve"> (30% - 30 баллов)</w:t>
      </w:r>
    </w:p>
    <w:p w:rsidR="00DB3BDE" w:rsidRDefault="00DB3BDE" w:rsidP="00691938">
      <w:pPr>
        <w:ind w:right="709"/>
        <w:jc w:val="both"/>
        <w:rPr>
          <w:bCs/>
        </w:rPr>
      </w:pPr>
      <w:r w:rsidRPr="00736F58">
        <w:rPr>
          <w:bCs/>
        </w:rPr>
        <w:t>1.3.</w:t>
      </w:r>
      <w:r w:rsidR="00851F79" w:rsidRPr="00851F79">
        <w:t xml:space="preserve"> </w:t>
      </w:r>
      <w:r w:rsidR="00851F79" w:rsidRPr="00851F79">
        <w:rPr>
          <w:bCs/>
        </w:rPr>
        <w:t xml:space="preserve">Доля получателей услуг, удовлетворенных открытостью, полнотой и доступностью информации о деятельности организации </w:t>
      </w:r>
      <w:r w:rsidR="00851F79">
        <w:rPr>
          <w:bCs/>
        </w:rPr>
        <w:t>(40% - 40 баллов):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 xml:space="preserve">1.3.1 - Удовлетворенность качеством, полнотой и доступностью информации о деятельности организации, размещенной на информационных стендах в помещении </w:t>
      </w:r>
      <w:proofErr w:type="gramStart"/>
      <w:r w:rsidRPr="00851F79">
        <w:rPr>
          <w:bCs/>
        </w:rPr>
        <w:t>организации</w:t>
      </w:r>
      <w:r w:rsidR="003D49FF">
        <w:rPr>
          <w:bCs/>
        </w:rPr>
        <w:t xml:space="preserve"> </w:t>
      </w:r>
      <w:r>
        <w:rPr>
          <w:bCs/>
        </w:rPr>
        <w:t xml:space="preserve"> (</w:t>
      </w:r>
      <w:proofErr w:type="gramEnd"/>
      <w:r>
        <w:rPr>
          <w:bCs/>
        </w:rPr>
        <w:t>20% - 20 баллов)</w:t>
      </w:r>
    </w:p>
    <w:p w:rsidR="00DB3BDE" w:rsidRPr="00736F58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1.3.2 - Удовлетворенность качеством, полнотой и доступностью информации о деятельности организации, размещенной на официальном сайте организации в сети «Интернет»</w:t>
      </w:r>
      <w:r>
        <w:rPr>
          <w:bCs/>
        </w:rPr>
        <w:t xml:space="preserve"> (20% - 20баллов)</w:t>
      </w:r>
    </w:p>
    <w:p w:rsidR="00292DF0" w:rsidRPr="00064D6D" w:rsidRDefault="00292DF0" w:rsidP="00691938">
      <w:pPr>
        <w:numPr>
          <w:ilvl w:val="0"/>
          <w:numId w:val="2"/>
        </w:numPr>
        <w:ind w:right="709"/>
        <w:jc w:val="both"/>
        <w:rPr>
          <w:bCs/>
        </w:rPr>
      </w:pPr>
      <w:r w:rsidRPr="00736F58">
        <w:rPr>
          <w:b/>
          <w:bCs/>
        </w:rPr>
        <w:tab/>
      </w:r>
      <w:r w:rsidRPr="00736F58">
        <w:rPr>
          <w:b/>
          <w:bCs/>
          <w:lang w:bidi="ru-RU"/>
        </w:rPr>
        <w:t xml:space="preserve">Комфортность условий предоставления услуг </w:t>
      </w:r>
      <w:r w:rsidR="00851F79" w:rsidRPr="00851F79">
        <w:rPr>
          <w:b/>
          <w:bCs/>
          <w:lang w:bidi="ru-RU"/>
        </w:rPr>
        <w:t>в том числе время ожидания ее предоставления</w:t>
      </w:r>
      <w:r w:rsidRPr="00736F58">
        <w:rPr>
          <w:b/>
          <w:bCs/>
          <w:lang w:bidi="ru-RU"/>
        </w:rPr>
        <w:t xml:space="preserve"> </w:t>
      </w:r>
      <w:r w:rsidRPr="00736F58">
        <w:rPr>
          <w:bCs/>
        </w:rPr>
        <w:t>(</w:t>
      </w:r>
      <w:proofErr w:type="gramStart"/>
      <w:r w:rsidR="000C6C18" w:rsidRPr="00736F58">
        <w:rPr>
          <w:bCs/>
        </w:rPr>
        <w:t>инструментами  получения</w:t>
      </w:r>
      <w:proofErr w:type="gramEnd"/>
      <w:r w:rsidR="000C6C18" w:rsidRPr="00736F58">
        <w:rPr>
          <w:bCs/>
        </w:rPr>
        <w:t xml:space="preserve"> достоверной информации явились заочное изучение сайтов </w:t>
      </w:r>
      <w:r w:rsidR="003D49FF">
        <w:rPr>
          <w:bCs/>
        </w:rPr>
        <w:t>организации</w:t>
      </w:r>
      <w:r w:rsidR="000C6C18" w:rsidRPr="00736F58">
        <w:rPr>
          <w:bCs/>
        </w:rPr>
        <w:t>, очно</w:t>
      </w:r>
      <w:r w:rsidR="00A716A1" w:rsidRPr="00736F58">
        <w:rPr>
          <w:bCs/>
        </w:rPr>
        <w:t>е</w:t>
      </w:r>
      <w:r w:rsidR="000C6C18" w:rsidRPr="00736F58">
        <w:rPr>
          <w:bCs/>
        </w:rPr>
        <w:t xml:space="preserve"> –визуальное изучение отчетно-статистических  документо</w:t>
      </w:r>
      <w:r w:rsidR="002540B6">
        <w:rPr>
          <w:bCs/>
        </w:rPr>
        <w:t xml:space="preserve">в </w:t>
      </w:r>
      <w:r w:rsidR="003D49FF">
        <w:rPr>
          <w:bCs/>
        </w:rPr>
        <w:t>организации</w:t>
      </w:r>
      <w:r w:rsidR="000C6C18" w:rsidRPr="00736F58">
        <w:rPr>
          <w:bCs/>
        </w:rPr>
        <w:t>)</w:t>
      </w:r>
      <w:r w:rsidR="00064D6D">
        <w:rPr>
          <w:bCs/>
        </w:rPr>
        <w:t xml:space="preserve"> – 100% - 100 баллов</w:t>
      </w:r>
      <w:r w:rsidR="00064D6D" w:rsidRPr="00736F58">
        <w:rPr>
          <w:bCs/>
        </w:rPr>
        <w:t>:</w:t>
      </w:r>
    </w:p>
    <w:p w:rsidR="00851F79" w:rsidRDefault="00292DF0" w:rsidP="00691938">
      <w:pPr>
        <w:ind w:right="709"/>
        <w:jc w:val="both"/>
        <w:rPr>
          <w:bCs/>
        </w:rPr>
      </w:pPr>
      <w:r w:rsidRPr="00736F58">
        <w:rPr>
          <w:bCs/>
        </w:rPr>
        <w:t xml:space="preserve">2.1. </w:t>
      </w:r>
      <w:r w:rsidR="00851F79" w:rsidRPr="00851F79">
        <w:rPr>
          <w:bCs/>
        </w:rPr>
        <w:t xml:space="preserve">Обеспечение в </w:t>
      </w:r>
      <w:proofErr w:type="gramStart"/>
      <w:r w:rsidR="00851F79" w:rsidRPr="00851F79">
        <w:rPr>
          <w:bCs/>
        </w:rPr>
        <w:t xml:space="preserve">организации </w:t>
      </w:r>
      <w:r w:rsidR="003D49FF">
        <w:rPr>
          <w:bCs/>
        </w:rPr>
        <w:t xml:space="preserve"> </w:t>
      </w:r>
      <w:r w:rsidR="00851F79" w:rsidRPr="00851F79">
        <w:rPr>
          <w:bCs/>
        </w:rPr>
        <w:t>комфортных</w:t>
      </w:r>
      <w:proofErr w:type="gramEnd"/>
      <w:r w:rsidR="00851F79" w:rsidRPr="00851F79">
        <w:rPr>
          <w:bCs/>
        </w:rPr>
        <w:t xml:space="preserve"> условий предоставления услуг 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2.1.1 - 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</w:t>
      </w:r>
      <w:r w:rsidR="003D49FF">
        <w:rPr>
          <w:bCs/>
        </w:rPr>
        <w:t>ть навигации внутри организации</w:t>
      </w:r>
      <w:r w:rsidRPr="00851F79">
        <w:rPr>
          <w:bCs/>
        </w:rPr>
        <w:t>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 (возможность доехать до организации на общественном транспорте, наличие парковки); доступность записи на получение услуги (по телефону, на официальном сайте организации в сети Интернет, посредством Единого портала государственных и муниципальных услуг, при личном посещении в регистратуре или у специалиста организации и пр.); иные параметры комфортных условий, установленные ведомственным актом уполномоченного федерального органа исполнительной власти</w:t>
      </w:r>
      <w:r>
        <w:rPr>
          <w:bCs/>
        </w:rPr>
        <w:t xml:space="preserve"> (50% - 50 баллов)</w:t>
      </w:r>
    </w:p>
    <w:p w:rsidR="00851F79" w:rsidRDefault="00292DF0" w:rsidP="00691938">
      <w:pPr>
        <w:ind w:right="709"/>
        <w:jc w:val="both"/>
        <w:rPr>
          <w:bCs/>
        </w:rPr>
      </w:pPr>
      <w:r w:rsidRPr="00736F58">
        <w:rPr>
          <w:bCs/>
        </w:rPr>
        <w:t xml:space="preserve">2.3. </w:t>
      </w:r>
      <w:r w:rsidR="00851F79" w:rsidRPr="00851F79">
        <w:rPr>
          <w:bCs/>
        </w:rPr>
        <w:t xml:space="preserve">Доля получателей услуг удовлетворенных комфортностью предоставления услуг организацией </w:t>
      </w:r>
    </w:p>
    <w:p w:rsidR="004A63D8" w:rsidRPr="00736F58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 xml:space="preserve">2.3.1 - Удовлетворенность комфортностью предоставления услуг организацией </w:t>
      </w:r>
      <w:r>
        <w:rPr>
          <w:bCs/>
        </w:rPr>
        <w:t>(50% - 50 баллов)</w:t>
      </w:r>
    </w:p>
    <w:p w:rsidR="00064D6D" w:rsidRPr="00736F58" w:rsidRDefault="00A716A1" w:rsidP="00691938">
      <w:pPr>
        <w:numPr>
          <w:ilvl w:val="0"/>
          <w:numId w:val="2"/>
        </w:numPr>
        <w:ind w:right="709"/>
        <w:jc w:val="both"/>
        <w:rPr>
          <w:bCs/>
        </w:rPr>
      </w:pPr>
      <w:r w:rsidRPr="00736F58">
        <w:rPr>
          <w:b/>
          <w:bCs/>
        </w:rPr>
        <w:t xml:space="preserve"> </w:t>
      </w:r>
      <w:r w:rsidR="00851F79">
        <w:rPr>
          <w:b/>
          <w:bCs/>
        </w:rPr>
        <w:t>Доступность услуг для инвалидов</w:t>
      </w:r>
      <w:r w:rsidR="00064D6D">
        <w:rPr>
          <w:b/>
          <w:bCs/>
        </w:rPr>
        <w:t xml:space="preserve"> </w:t>
      </w:r>
      <w:r w:rsidR="00064D6D">
        <w:rPr>
          <w:bCs/>
        </w:rPr>
        <w:t>– 100% - 100 баллов</w:t>
      </w:r>
      <w:r w:rsidR="00064D6D" w:rsidRPr="00736F58">
        <w:rPr>
          <w:bCs/>
        </w:rPr>
        <w:t>: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3.1 Оборудование помещений организации и прилегающей к ней территории с учетом доступности для инвалидов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lastRenderedPageBreak/>
        <w:t>3.1.1 - Наличие в помещениях организации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</w:t>
      </w:r>
      <w:r>
        <w:rPr>
          <w:bCs/>
        </w:rPr>
        <w:t xml:space="preserve"> </w:t>
      </w:r>
      <w:r w:rsidRPr="00851F79">
        <w:rPr>
          <w:bCs/>
        </w:rPr>
        <w:t xml:space="preserve">адаптированных лифтов, поручней, расширенных дверных проемов; сменных кресел-колясок; специально оборудованных санитарно-гигиенических помещений в организации </w:t>
      </w:r>
      <w:r>
        <w:rPr>
          <w:bCs/>
        </w:rPr>
        <w:t>(30% - 30 баллов)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3.2 Обеспечение в организации условий доступности, позволяющих инвалидам получать услуги наравне с другими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 xml:space="preserve">3.2.1 - Наличие в организации 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851F79">
        <w:rPr>
          <w:bCs/>
        </w:rPr>
        <w:t>сурдопереводчика</w:t>
      </w:r>
      <w:proofErr w:type="spellEnd"/>
      <w:r w:rsidRPr="00851F79">
        <w:rPr>
          <w:bCs/>
        </w:rPr>
        <w:t xml:space="preserve"> (</w:t>
      </w:r>
      <w:proofErr w:type="spellStart"/>
      <w:r w:rsidRPr="00851F79">
        <w:rPr>
          <w:bCs/>
        </w:rPr>
        <w:t>тифлосурдопереводчика</w:t>
      </w:r>
      <w:proofErr w:type="spellEnd"/>
      <w:r w:rsidRPr="00851F79">
        <w:rPr>
          <w:bCs/>
        </w:rPr>
        <w:t>); наличие альтернативной версии официального сайта организации  в сети Интернет для инвалидов по зрению; помощь, оказываемая работниками организации, прошедшими необходимое обучение (инструктирование) по сопровождению инвалидов в помещениях организации социальной сферы и на прилегающей территории; наличие возможности предоставления услуги в дистанционном режиме или на дому.</w:t>
      </w:r>
      <w:r>
        <w:rPr>
          <w:bCs/>
        </w:rPr>
        <w:t xml:space="preserve"> (40% - 40 баллов)</w:t>
      </w:r>
    </w:p>
    <w:p w:rsid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3.3 Доля получателей услуг, удовлетворенных доступностью услуг для инвалидов</w:t>
      </w:r>
    </w:p>
    <w:p w:rsidR="00851F79" w:rsidRPr="00851F79" w:rsidRDefault="00851F79" w:rsidP="00691938">
      <w:pPr>
        <w:ind w:right="709"/>
        <w:jc w:val="both"/>
        <w:rPr>
          <w:bCs/>
        </w:rPr>
      </w:pPr>
      <w:r w:rsidRPr="00851F79">
        <w:rPr>
          <w:bCs/>
        </w:rPr>
        <w:t>3.3.1 - Удовлетворенность доступностью услуг для инвалидов.</w:t>
      </w:r>
      <w:r>
        <w:rPr>
          <w:bCs/>
        </w:rPr>
        <w:t xml:space="preserve"> (</w:t>
      </w:r>
      <w:r w:rsidR="00064D6D">
        <w:rPr>
          <w:bCs/>
        </w:rPr>
        <w:t>30% - 30 баллов</w:t>
      </w:r>
      <w:r>
        <w:rPr>
          <w:bCs/>
        </w:rPr>
        <w:t>)</w:t>
      </w:r>
    </w:p>
    <w:p w:rsidR="00A716A1" w:rsidRPr="00064D6D" w:rsidRDefault="00064D6D" w:rsidP="00691938">
      <w:pPr>
        <w:numPr>
          <w:ilvl w:val="0"/>
          <w:numId w:val="2"/>
        </w:numPr>
        <w:ind w:right="709"/>
        <w:jc w:val="both"/>
        <w:rPr>
          <w:bCs/>
        </w:rPr>
      </w:pPr>
      <w:r w:rsidRPr="00064D6D">
        <w:rPr>
          <w:b/>
          <w:bCs/>
        </w:rPr>
        <w:t xml:space="preserve"> </w:t>
      </w:r>
      <w:r w:rsidR="00A716A1" w:rsidRPr="00736F58">
        <w:rPr>
          <w:b/>
          <w:bCs/>
        </w:rPr>
        <w:t>Доброжелательность, вежливост</w:t>
      </w:r>
      <w:r w:rsidR="00664D5B">
        <w:rPr>
          <w:b/>
          <w:bCs/>
        </w:rPr>
        <w:t>ь и компетентность работников организации</w:t>
      </w:r>
      <w:r w:rsidR="00A716A1" w:rsidRPr="00736F58">
        <w:rPr>
          <w:b/>
          <w:bCs/>
        </w:rPr>
        <w:t xml:space="preserve"> </w:t>
      </w:r>
      <w:r w:rsidR="00A716A1" w:rsidRPr="00736F58">
        <w:rPr>
          <w:bCs/>
        </w:rPr>
        <w:t>(</w:t>
      </w:r>
      <w:proofErr w:type="gramStart"/>
      <w:r w:rsidR="00A716A1" w:rsidRPr="00736F58">
        <w:rPr>
          <w:bCs/>
        </w:rPr>
        <w:t>инструмен</w:t>
      </w:r>
      <w:r w:rsidR="00B2651A" w:rsidRPr="00736F58">
        <w:rPr>
          <w:bCs/>
        </w:rPr>
        <w:t>ты</w:t>
      </w:r>
      <w:r w:rsidR="00A716A1" w:rsidRPr="00736F58">
        <w:rPr>
          <w:bCs/>
        </w:rPr>
        <w:t xml:space="preserve">  получения</w:t>
      </w:r>
      <w:proofErr w:type="gramEnd"/>
      <w:r w:rsidR="00A716A1" w:rsidRPr="00736F58">
        <w:rPr>
          <w:bCs/>
        </w:rPr>
        <w:t xml:space="preserve"> достоверной информации:  опрос родителей, законных представителей получателей услуг, социологические исследования)</w:t>
      </w:r>
      <w:r>
        <w:rPr>
          <w:bCs/>
        </w:rPr>
        <w:t xml:space="preserve"> – 100% - 100 баллов</w:t>
      </w:r>
      <w:r w:rsidRPr="00736F58">
        <w:rPr>
          <w:bCs/>
        </w:rPr>
        <w:t>:</w:t>
      </w:r>
    </w:p>
    <w:p w:rsidR="003D49FF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 xml:space="preserve">4.1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4.1.1 - Удовлетворенность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</w:t>
      </w:r>
      <w:r>
        <w:rPr>
          <w:bCs/>
        </w:rPr>
        <w:t xml:space="preserve"> в организацию (40% - 40 баллов)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4.2 Доля получателей услуг, удовлетворенных доброжелательностью, веж</w:t>
      </w:r>
      <w:r w:rsidR="00F424A3">
        <w:rPr>
          <w:bCs/>
        </w:rPr>
        <w:t>ливостью работников организации</w:t>
      </w:r>
      <w:r w:rsidRPr="00064D6D">
        <w:rPr>
          <w:bCs/>
        </w:rPr>
        <w:t xml:space="preserve">, обеспечивающих непосредственное оказание услуги при обращении в организацию 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4.2.1 - Удовлетворенность доброжелательностью, вежливостью работников организации,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</w:t>
      </w:r>
      <w:r>
        <w:rPr>
          <w:bCs/>
        </w:rPr>
        <w:t xml:space="preserve"> в организацию (40% - 40 баллов)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4.3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4.3.1 - 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</w:t>
      </w:r>
      <w:r>
        <w:rPr>
          <w:bCs/>
        </w:rPr>
        <w:t>и по оказываемым услугам и пр.) (20% - 20 баллов)</w:t>
      </w:r>
    </w:p>
    <w:p w:rsidR="00BB0A99" w:rsidRPr="00064D6D" w:rsidRDefault="00BB0A99" w:rsidP="00691938">
      <w:pPr>
        <w:ind w:right="709"/>
        <w:jc w:val="both"/>
        <w:rPr>
          <w:bCs/>
        </w:rPr>
      </w:pPr>
      <w:r w:rsidRPr="005A101A">
        <w:rPr>
          <w:b/>
          <w:bCs/>
        </w:rPr>
        <w:t>V.</w:t>
      </w:r>
      <w:r w:rsidRPr="00736F58">
        <w:rPr>
          <w:bCs/>
        </w:rPr>
        <w:tab/>
      </w:r>
      <w:r w:rsidR="00064D6D">
        <w:rPr>
          <w:bCs/>
        </w:rPr>
        <w:t>У</w:t>
      </w:r>
      <w:r w:rsidRPr="00736F58">
        <w:rPr>
          <w:b/>
          <w:bCs/>
        </w:rPr>
        <w:t>довлетворенн</w:t>
      </w:r>
      <w:r w:rsidR="00064D6D">
        <w:rPr>
          <w:b/>
          <w:bCs/>
        </w:rPr>
        <w:t>ость</w:t>
      </w:r>
      <w:r w:rsidRPr="00736F58">
        <w:rPr>
          <w:b/>
          <w:bCs/>
        </w:rPr>
        <w:t xml:space="preserve"> </w:t>
      </w:r>
      <w:r w:rsidR="00064D6D" w:rsidRPr="00064D6D">
        <w:rPr>
          <w:b/>
          <w:bCs/>
        </w:rPr>
        <w:t xml:space="preserve">условиями оказания </w:t>
      </w:r>
      <w:proofErr w:type="gramStart"/>
      <w:r w:rsidR="00064D6D" w:rsidRPr="00064D6D">
        <w:rPr>
          <w:b/>
          <w:bCs/>
        </w:rPr>
        <w:t>услуг</w:t>
      </w:r>
      <w:r w:rsidR="00064D6D">
        <w:rPr>
          <w:bCs/>
        </w:rPr>
        <w:t xml:space="preserve"> </w:t>
      </w:r>
      <w:r w:rsidR="00064D6D" w:rsidRPr="00064D6D">
        <w:rPr>
          <w:bCs/>
        </w:rPr>
        <w:t xml:space="preserve"> </w:t>
      </w:r>
      <w:r w:rsidRPr="00736F58">
        <w:rPr>
          <w:bCs/>
        </w:rPr>
        <w:t>(</w:t>
      </w:r>
      <w:proofErr w:type="gramEnd"/>
      <w:r w:rsidRPr="00736F58">
        <w:rPr>
          <w:bCs/>
        </w:rPr>
        <w:t>инструменты  получения достоверной информации:  опрос родителей, законных представителей получателей услуг, социологические исследования</w:t>
      </w:r>
      <w:r w:rsidR="003D49FF">
        <w:rPr>
          <w:bCs/>
        </w:rPr>
        <w:t xml:space="preserve"> и т.д.</w:t>
      </w:r>
      <w:r w:rsidRPr="00736F58">
        <w:rPr>
          <w:bCs/>
        </w:rPr>
        <w:t>)</w:t>
      </w:r>
      <w:r w:rsidR="00064D6D">
        <w:rPr>
          <w:bCs/>
        </w:rPr>
        <w:t xml:space="preserve"> – 100% - 100 баллов</w:t>
      </w:r>
      <w:r w:rsidR="00064D6D" w:rsidRPr="00736F58">
        <w:rPr>
          <w:bCs/>
        </w:rPr>
        <w:t>: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lastRenderedPageBreak/>
        <w:t xml:space="preserve">5.1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 xml:space="preserve">5.1.1 - Готовность получателей услуг рекомендовать организацию </w:t>
      </w:r>
      <w:r>
        <w:rPr>
          <w:bCs/>
        </w:rPr>
        <w:t>родственникам и знакомым (30% - 30 баллов)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5.2 Доля получателей услуг, удовлетворенных организационными условиями предоставления услуг</w:t>
      </w:r>
    </w:p>
    <w:p w:rsidR="00064D6D" w:rsidRDefault="00064D6D" w:rsidP="00691938">
      <w:pPr>
        <w:ind w:right="709"/>
        <w:jc w:val="both"/>
        <w:rPr>
          <w:bCs/>
        </w:rPr>
      </w:pPr>
      <w:r w:rsidRPr="00064D6D">
        <w:rPr>
          <w:bCs/>
        </w:rPr>
        <w:t>5.2.1 - Удовлетворенность получателей услуг организационными условиями оказания услуг, например: наличием и понятностью навигации внутри организации; графиком работы организации (подразделения, отдельных специалистов, графиком прихода социального работника на дом и пр.</w:t>
      </w:r>
      <w:r>
        <w:rPr>
          <w:bCs/>
        </w:rPr>
        <w:t>) (20% - 20 баллов)</w:t>
      </w:r>
    </w:p>
    <w:p w:rsidR="00064D6D" w:rsidRDefault="00064D6D" w:rsidP="00691938">
      <w:pPr>
        <w:ind w:right="709"/>
        <w:jc w:val="both"/>
      </w:pPr>
      <w:r w:rsidRPr="00064D6D">
        <w:t xml:space="preserve">5.3 Доля получателей услуг, удовлетворенных в целом условиями оказания услуг в организации </w:t>
      </w:r>
    </w:p>
    <w:p w:rsidR="00064D6D" w:rsidRPr="00064D6D" w:rsidRDefault="00064D6D" w:rsidP="00691938">
      <w:pPr>
        <w:ind w:right="709"/>
        <w:jc w:val="both"/>
      </w:pPr>
      <w:r w:rsidRPr="00064D6D">
        <w:t>5.3.1 - Удовлетворенность получателей услуг в целом условиями оказания услуг</w:t>
      </w:r>
      <w:r>
        <w:t xml:space="preserve"> в </w:t>
      </w:r>
      <w:proofErr w:type="gramStart"/>
      <w:r>
        <w:t xml:space="preserve">организации </w:t>
      </w:r>
      <w:r w:rsidR="003D49FF">
        <w:t xml:space="preserve"> </w:t>
      </w:r>
      <w:r>
        <w:t>(</w:t>
      </w:r>
      <w:proofErr w:type="gramEnd"/>
      <w:r>
        <w:t>50% -- 50 баллов).</w:t>
      </w:r>
    </w:p>
    <w:p w:rsidR="002D3563" w:rsidRDefault="00064D6D" w:rsidP="00691938">
      <w:pPr>
        <w:ind w:right="709"/>
        <w:jc w:val="both"/>
        <w:rPr>
          <w:bCs/>
        </w:rPr>
      </w:pPr>
      <w:r>
        <w:rPr>
          <w:bCs/>
        </w:rPr>
        <w:t xml:space="preserve">                     </w:t>
      </w:r>
      <w:r w:rsidR="00490FDB">
        <w:rPr>
          <w:bCs/>
        </w:rPr>
        <w:t>Охват организаций НОК</w:t>
      </w:r>
      <w:r w:rsidR="002D3563">
        <w:rPr>
          <w:bCs/>
        </w:rPr>
        <w:t xml:space="preserve"> в отчетном году составил </w:t>
      </w:r>
      <w:r w:rsidR="003D49FF" w:rsidRPr="003D49FF">
        <w:rPr>
          <w:b/>
          <w:bCs/>
        </w:rPr>
        <w:t>3</w:t>
      </w:r>
      <w:r w:rsidR="00BA6DA1">
        <w:rPr>
          <w:b/>
          <w:bCs/>
        </w:rPr>
        <w:t>3</w:t>
      </w:r>
      <w:r w:rsidR="00A56720">
        <w:rPr>
          <w:b/>
          <w:bCs/>
        </w:rPr>
        <w:t>%</w:t>
      </w:r>
      <w:r w:rsidR="002D3563">
        <w:rPr>
          <w:bCs/>
        </w:rPr>
        <w:t xml:space="preserve"> удельного веса от общего числа организаций, </w:t>
      </w:r>
      <w:proofErr w:type="gramStart"/>
      <w:r w:rsidR="002D3563">
        <w:rPr>
          <w:bCs/>
        </w:rPr>
        <w:t>подлежащих  проверке</w:t>
      </w:r>
      <w:proofErr w:type="gramEnd"/>
      <w:r w:rsidR="002D3563">
        <w:rPr>
          <w:bCs/>
        </w:rPr>
        <w:t xml:space="preserve"> НОК.</w:t>
      </w:r>
    </w:p>
    <w:p w:rsidR="002D3563" w:rsidRDefault="002D3563" w:rsidP="00BA6DA1">
      <w:pPr>
        <w:ind w:right="-2"/>
        <w:jc w:val="both"/>
        <w:rPr>
          <w:bCs/>
        </w:rPr>
      </w:pPr>
      <w:r>
        <w:rPr>
          <w:bCs/>
        </w:rPr>
        <w:t xml:space="preserve">Общий уровень удовлетворенности условиями организации услуг в муниципальном образовании город Набережные Челны составил </w:t>
      </w:r>
      <w:r w:rsidR="0081567C">
        <w:rPr>
          <w:b/>
          <w:bCs/>
        </w:rPr>
        <w:t>96</w:t>
      </w:r>
      <w:r w:rsidR="00BA6DA1">
        <w:rPr>
          <w:b/>
          <w:bCs/>
        </w:rPr>
        <w:t>,</w:t>
      </w:r>
      <w:r w:rsidR="003543DF">
        <w:rPr>
          <w:b/>
          <w:bCs/>
        </w:rPr>
        <w:t>3</w:t>
      </w:r>
      <w:r w:rsidR="0045599A">
        <w:rPr>
          <w:b/>
          <w:bCs/>
        </w:rPr>
        <w:t xml:space="preserve"> </w:t>
      </w:r>
      <w:r>
        <w:rPr>
          <w:bCs/>
        </w:rPr>
        <w:t>балл</w:t>
      </w:r>
      <w:r w:rsidR="00A56720">
        <w:rPr>
          <w:bCs/>
        </w:rPr>
        <w:t>ов</w:t>
      </w:r>
      <w:r w:rsidR="00BA6DA1">
        <w:rPr>
          <w:bCs/>
        </w:rPr>
        <w:t xml:space="preserve">, в сравнении с </w:t>
      </w:r>
      <w:r w:rsidR="003543DF">
        <w:rPr>
          <w:bCs/>
        </w:rPr>
        <w:t xml:space="preserve">2024 – 96 </w:t>
      </w:r>
      <w:proofErr w:type="gramStart"/>
      <w:r w:rsidR="003543DF">
        <w:rPr>
          <w:bCs/>
        </w:rPr>
        <w:t>баллов,  (</w:t>
      </w:r>
      <w:proofErr w:type="gramEnd"/>
      <w:r w:rsidR="003543DF">
        <w:rPr>
          <w:bCs/>
        </w:rPr>
        <w:t>динамика 0,3</w:t>
      </w:r>
      <w:r w:rsidR="00BA6DA1">
        <w:rPr>
          <w:bCs/>
        </w:rPr>
        <w:t xml:space="preserve"> балла), с 2023 годом </w:t>
      </w:r>
      <w:r w:rsidR="003543DF">
        <w:rPr>
          <w:bCs/>
        </w:rPr>
        <w:t>91,6</w:t>
      </w:r>
      <w:r w:rsidR="00BA6DA1" w:rsidRPr="001E5055">
        <w:rPr>
          <w:b/>
          <w:bCs/>
        </w:rPr>
        <w:t xml:space="preserve"> </w:t>
      </w:r>
      <w:r w:rsidR="00BA6DA1">
        <w:rPr>
          <w:bCs/>
        </w:rPr>
        <w:t>баллов (динамика 4,</w:t>
      </w:r>
      <w:r w:rsidR="003543DF">
        <w:rPr>
          <w:bCs/>
        </w:rPr>
        <w:t>6</w:t>
      </w:r>
      <w:r w:rsidR="00BA6DA1">
        <w:rPr>
          <w:bCs/>
        </w:rPr>
        <w:t xml:space="preserve"> балла)</w:t>
      </w:r>
      <w:r>
        <w:rPr>
          <w:bCs/>
        </w:rPr>
        <w:t>.</w:t>
      </w:r>
    </w:p>
    <w:p w:rsidR="00B74A8F" w:rsidRPr="00736F58" w:rsidRDefault="00064D6D" w:rsidP="00BA6DA1">
      <w:pPr>
        <w:ind w:right="-1"/>
        <w:jc w:val="both"/>
        <w:rPr>
          <w:bCs/>
        </w:rPr>
      </w:pPr>
      <w:r>
        <w:rPr>
          <w:bCs/>
        </w:rPr>
        <w:t xml:space="preserve">  </w:t>
      </w:r>
      <w:r w:rsidR="00562337" w:rsidRPr="00736F58">
        <w:rPr>
          <w:bCs/>
        </w:rPr>
        <w:t xml:space="preserve">В </w:t>
      </w:r>
      <w:proofErr w:type="gramStart"/>
      <w:r w:rsidR="00562337" w:rsidRPr="00736F58">
        <w:rPr>
          <w:bCs/>
        </w:rPr>
        <w:t>п</w:t>
      </w:r>
      <w:r w:rsidR="00674758" w:rsidRPr="00736F58">
        <w:rPr>
          <w:bCs/>
        </w:rPr>
        <w:t xml:space="preserve">роцедурах </w:t>
      </w:r>
      <w:r w:rsidR="00562337" w:rsidRPr="00736F58">
        <w:rPr>
          <w:bCs/>
        </w:rPr>
        <w:t xml:space="preserve"> проведения</w:t>
      </w:r>
      <w:proofErr w:type="gramEnd"/>
      <w:r w:rsidR="00562337" w:rsidRPr="00736F58">
        <w:rPr>
          <w:bCs/>
        </w:rPr>
        <w:t xml:space="preserve"> НОК</w:t>
      </w:r>
      <w:r w:rsidR="00E55496">
        <w:rPr>
          <w:bCs/>
        </w:rPr>
        <w:t xml:space="preserve"> условий </w:t>
      </w:r>
      <w:r w:rsidR="002770EB">
        <w:rPr>
          <w:bCs/>
        </w:rPr>
        <w:t xml:space="preserve">оказания услуг </w:t>
      </w:r>
      <w:r w:rsidR="00674758" w:rsidRPr="00736F58">
        <w:rPr>
          <w:bCs/>
        </w:rPr>
        <w:t xml:space="preserve">были использованы различные формы получения достоверной информации: </w:t>
      </w:r>
    </w:p>
    <w:p w:rsidR="00B74A8F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- </w:t>
      </w:r>
      <w:r w:rsidR="00674758" w:rsidRPr="00736F58">
        <w:rPr>
          <w:bCs/>
        </w:rPr>
        <w:t>контент-анализ информации</w:t>
      </w:r>
      <w:r w:rsidR="00674758" w:rsidRPr="00736F58">
        <w:rPr>
          <w:bCs/>
        </w:rPr>
        <w:tab/>
        <w:t>на</w:t>
      </w:r>
      <w:r w:rsidR="00FE47B8">
        <w:rPr>
          <w:bCs/>
        </w:rPr>
        <w:t xml:space="preserve"> официальных </w:t>
      </w:r>
      <w:r w:rsidR="00674758" w:rsidRPr="00736F58">
        <w:rPr>
          <w:bCs/>
        </w:rPr>
        <w:t>сайтах</w:t>
      </w:r>
      <w:r w:rsidR="00623F27">
        <w:rPr>
          <w:bCs/>
        </w:rPr>
        <w:t xml:space="preserve"> </w:t>
      </w:r>
      <w:proofErr w:type="gramStart"/>
      <w:r w:rsidR="0045599A">
        <w:rPr>
          <w:bCs/>
        </w:rPr>
        <w:t>организации</w:t>
      </w:r>
      <w:r w:rsidR="00674758" w:rsidRPr="00736F58">
        <w:rPr>
          <w:bCs/>
        </w:rPr>
        <w:t>,</w:t>
      </w:r>
      <w:r w:rsidR="00674758" w:rsidRPr="00736F58">
        <w:rPr>
          <w:bCs/>
        </w:rPr>
        <w:tab/>
      </w:r>
      <w:proofErr w:type="gramEnd"/>
      <w:r w:rsidR="002770EB">
        <w:rPr>
          <w:bCs/>
        </w:rPr>
        <w:t xml:space="preserve">на информационных </w:t>
      </w:r>
      <w:r w:rsidR="00674758" w:rsidRPr="00736F58">
        <w:rPr>
          <w:bCs/>
        </w:rPr>
        <w:t xml:space="preserve">стенда и табличках; </w:t>
      </w:r>
    </w:p>
    <w:p w:rsidR="00B74A8F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- </w:t>
      </w:r>
      <w:r w:rsidR="00674758" w:rsidRPr="00736F58">
        <w:rPr>
          <w:bCs/>
        </w:rPr>
        <w:t>из</w:t>
      </w:r>
      <w:r w:rsidR="00AA1787" w:rsidRPr="00736F58">
        <w:rPr>
          <w:bCs/>
        </w:rPr>
        <w:t>учение</w:t>
      </w:r>
      <w:r w:rsidRPr="00736F58">
        <w:rPr>
          <w:bCs/>
        </w:rPr>
        <w:t xml:space="preserve"> </w:t>
      </w:r>
      <w:proofErr w:type="gramStart"/>
      <w:r w:rsidRPr="00736F58">
        <w:rPr>
          <w:bCs/>
        </w:rPr>
        <w:t xml:space="preserve">статистических </w:t>
      </w:r>
      <w:r w:rsidR="00674758" w:rsidRPr="00736F58">
        <w:rPr>
          <w:bCs/>
        </w:rPr>
        <w:t xml:space="preserve"> документов</w:t>
      </w:r>
      <w:proofErr w:type="gramEnd"/>
      <w:r w:rsidRPr="00736F58">
        <w:rPr>
          <w:bCs/>
        </w:rPr>
        <w:t xml:space="preserve">, отчетов </w:t>
      </w:r>
      <w:r w:rsidR="00AA1787" w:rsidRPr="00736F58">
        <w:rPr>
          <w:bCs/>
        </w:rPr>
        <w:t xml:space="preserve">о результатах </w:t>
      </w:r>
      <w:proofErr w:type="spellStart"/>
      <w:r w:rsidRPr="00736F58">
        <w:rPr>
          <w:bCs/>
        </w:rPr>
        <w:t>самообследования</w:t>
      </w:r>
      <w:proofErr w:type="spellEnd"/>
      <w:r w:rsidR="00623F27">
        <w:rPr>
          <w:bCs/>
        </w:rPr>
        <w:t xml:space="preserve"> </w:t>
      </w:r>
      <w:r w:rsidR="00890ECE" w:rsidRPr="00736F58">
        <w:rPr>
          <w:bCs/>
        </w:rPr>
        <w:t xml:space="preserve">в </w:t>
      </w:r>
      <w:r w:rsidR="0045599A">
        <w:rPr>
          <w:bCs/>
        </w:rPr>
        <w:t>организации</w:t>
      </w:r>
      <w:r w:rsidR="00674758" w:rsidRPr="00736F58">
        <w:rPr>
          <w:bCs/>
        </w:rPr>
        <w:t xml:space="preserve">; </w:t>
      </w:r>
    </w:p>
    <w:p w:rsidR="00B74A8F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- </w:t>
      </w:r>
      <w:r w:rsidR="00674758" w:rsidRPr="00736F58">
        <w:rPr>
          <w:bCs/>
        </w:rPr>
        <w:t xml:space="preserve">визуальный осмотр состояния учебных кабинетов и </w:t>
      </w:r>
      <w:r w:rsidR="002770EB">
        <w:rPr>
          <w:bCs/>
        </w:rPr>
        <w:t>групп</w:t>
      </w:r>
      <w:r w:rsidR="00674758" w:rsidRPr="00736F58">
        <w:rPr>
          <w:bCs/>
        </w:rPr>
        <w:t xml:space="preserve">, </w:t>
      </w:r>
      <w:r w:rsidR="002770EB">
        <w:rPr>
          <w:bCs/>
        </w:rPr>
        <w:t>внутренних</w:t>
      </w:r>
      <w:r w:rsidR="001A409A" w:rsidRPr="00736F58">
        <w:rPr>
          <w:bCs/>
        </w:rPr>
        <w:t xml:space="preserve"> помеще</w:t>
      </w:r>
      <w:r w:rsidR="003D5406" w:rsidRPr="00736F58">
        <w:rPr>
          <w:bCs/>
        </w:rPr>
        <w:t xml:space="preserve">ний и </w:t>
      </w:r>
      <w:r w:rsidRPr="00736F58">
        <w:rPr>
          <w:bCs/>
        </w:rPr>
        <w:t xml:space="preserve">дворовой территории </w:t>
      </w:r>
      <w:r w:rsidR="0045599A">
        <w:rPr>
          <w:bCs/>
        </w:rPr>
        <w:t>организации</w:t>
      </w:r>
      <w:r w:rsidRPr="00736F58">
        <w:rPr>
          <w:bCs/>
        </w:rPr>
        <w:t>;</w:t>
      </w:r>
    </w:p>
    <w:p w:rsidR="00B74A8F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- </w:t>
      </w:r>
      <w:r w:rsidR="001A409A" w:rsidRPr="00736F58">
        <w:rPr>
          <w:bCs/>
        </w:rPr>
        <w:t xml:space="preserve"> наблюдение на территории и внутри зданий на предмет оценки безопасности, благоустройства и комфортности в </w:t>
      </w:r>
      <w:r w:rsidR="0045599A">
        <w:rPr>
          <w:bCs/>
        </w:rPr>
        <w:t>организации</w:t>
      </w:r>
      <w:r w:rsidR="001A409A" w:rsidRPr="00736F58">
        <w:rPr>
          <w:bCs/>
        </w:rPr>
        <w:t xml:space="preserve">; </w:t>
      </w:r>
    </w:p>
    <w:p w:rsidR="00B74A8F" w:rsidRPr="00736F58" w:rsidRDefault="00B74A8F" w:rsidP="00BA6DA1">
      <w:pPr>
        <w:ind w:right="-1"/>
        <w:jc w:val="both"/>
        <w:rPr>
          <w:bCs/>
          <w:lang w:eastAsia="ru-RU"/>
        </w:rPr>
      </w:pPr>
      <w:r w:rsidRPr="00736F58">
        <w:rPr>
          <w:bCs/>
        </w:rPr>
        <w:t xml:space="preserve">- </w:t>
      </w:r>
      <w:r w:rsidR="003D5406" w:rsidRPr="00736F58">
        <w:rPr>
          <w:bCs/>
        </w:rPr>
        <w:t xml:space="preserve">изучение мнения администрации </w:t>
      </w:r>
      <w:r w:rsidR="0045599A">
        <w:rPr>
          <w:bCs/>
        </w:rPr>
        <w:t>организации</w:t>
      </w:r>
      <w:r w:rsidR="003D5406" w:rsidRPr="00736F58">
        <w:rPr>
          <w:bCs/>
        </w:rPr>
        <w:t xml:space="preserve"> на предмет качества </w:t>
      </w:r>
      <w:r w:rsidR="00B372DF">
        <w:rPr>
          <w:bCs/>
        </w:rPr>
        <w:t xml:space="preserve">условий </w:t>
      </w:r>
      <w:r w:rsidR="003D5406" w:rsidRPr="00736F58">
        <w:rPr>
          <w:bCs/>
        </w:rPr>
        <w:t>предоставления услуг</w:t>
      </w:r>
      <w:r w:rsidR="001A409A" w:rsidRPr="00736F58">
        <w:rPr>
          <w:bCs/>
        </w:rPr>
        <w:t xml:space="preserve">; </w:t>
      </w:r>
    </w:p>
    <w:p w:rsidR="00B74A8F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  <w:lang w:eastAsia="ru-RU"/>
        </w:rPr>
        <w:t xml:space="preserve">- </w:t>
      </w:r>
      <w:r w:rsidR="001A409A" w:rsidRPr="00736F58">
        <w:rPr>
          <w:bCs/>
        </w:rPr>
        <w:t>метод</w:t>
      </w:r>
      <w:r w:rsidR="00AA1787" w:rsidRPr="00736F58">
        <w:rPr>
          <w:bCs/>
        </w:rPr>
        <w:t xml:space="preserve"> «тайных /слепых» звонков </w:t>
      </w:r>
      <w:r w:rsidR="001A409A" w:rsidRPr="00736F58">
        <w:rPr>
          <w:bCs/>
        </w:rPr>
        <w:t xml:space="preserve">для оценки оперативности реагирования и времени ожидания; </w:t>
      </w:r>
    </w:p>
    <w:p w:rsidR="00674758" w:rsidRPr="00736F58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- </w:t>
      </w:r>
      <w:r w:rsidR="001A409A" w:rsidRPr="00736F58">
        <w:rPr>
          <w:bCs/>
        </w:rPr>
        <w:t>анкетирование родителей, законных представителей получателей образовательных услуг</w:t>
      </w:r>
      <w:r w:rsidR="0045599A">
        <w:rPr>
          <w:bCs/>
        </w:rPr>
        <w:t xml:space="preserve"> и посетителей организации культуры</w:t>
      </w:r>
      <w:r w:rsidR="001A409A" w:rsidRPr="00736F58">
        <w:rPr>
          <w:bCs/>
        </w:rPr>
        <w:t xml:space="preserve">. </w:t>
      </w:r>
    </w:p>
    <w:p w:rsidR="00A44B6E" w:rsidRDefault="00B74A8F" w:rsidP="00BA6DA1">
      <w:pPr>
        <w:ind w:right="-1"/>
        <w:jc w:val="both"/>
        <w:rPr>
          <w:bCs/>
        </w:rPr>
      </w:pPr>
      <w:r w:rsidRPr="00736F58">
        <w:rPr>
          <w:bCs/>
        </w:rPr>
        <w:t xml:space="preserve">Социологическое </w:t>
      </w:r>
      <w:proofErr w:type="gramStart"/>
      <w:r w:rsidRPr="00736F58">
        <w:rPr>
          <w:bCs/>
        </w:rPr>
        <w:t>исследование</w:t>
      </w:r>
      <w:r w:rsidR="00A603AE" w:rsidRPr="00736F58">
        <w:rPr>
          <w:bCs/>
        </w:rPr>
        <w:t xml:space="preserve">  на</w:t>
      </w:r>
      <w:proofErr w:type="gramEnd"/>
      <w:r w:rsidR="00A603AE" w:rsidRPr="00736F58">
        <w:rPr>
          <w:bCs/>
        </w:rPr>
        <w:t xml:space="preserve"> основе анкетирования</w:t>
      </w:r>
      <w:r w:rsidR="00B372DF">
        <w:rPr>
          <w:bCs/>
        </w:rPr>
        <w:t xml:space="preserve"> </w:t>
      </w:r>
      <w:r w:rsidR="0045599A">
        <w:rPr>
          <w:bCs/>
        </w:rPr>
        <w:t>потребителей услуг</w:t>
      </w:r>
      <w:r w:rsidR="003D5406" w:rsidRPr="00736F58">
        <w:rPr>
          <w:bCs/>
        </w:rPr>
        <w:t>,  проводилось с</w:t>
      </w:r>
      <w:r w:rsidRPr="00736F58">
        <w:rPr>
          <w:bCs/>
        </w:rPr>
        <w:t xml:space="preserve"> пом</w:t>
      </w:r>
      <w:r w:rsidR="003D5406" w:rsidRPr="00736F58">
        <w:rPr>
          <w:bCs/>
        </w:rPr>
        <w:t>ощью</w:t>
      </w:r>
      <w:r w:rsidR="00A44B6E" w:rsidRPr="00736F58">
        <w:rPr>
          <w:bCs/>
        </w:rPr>
        <w:t xml:space="preserve"> репрезентативной квотной выборки –2</w:t>
      </w:r>
      <w:r w:rsidR="0081567C">
        <w:rPr>
          <w:bCs/>
        </w:rPr>
        <w:t>0</w:t>
      </w:r>
      <w:r w:rsidR="00A44B6E" w:rsidRPr="00736F58">
        <w:rPr>
          <w:bCs/>
        </w:rPr>
        <w:t xml:space="preserve">% респондентов от общего числа </w:t>
      </w:r>
      <w:r w:rsidR="0045599A">
        <w:rPr>
          <w:bCs/>
        </w:rPr>
        <w:t>потребителей услуг в организации</w:t>
      </w:r>
      <w:r w:rsidR="00A44B6E" w:rsidRPr="00736F58">
        <w:rPr>
          <w:bCs/>
        </w:rPr>
        <w:t xml:space="preserve">. </w:t>
      </w:r>
      <w:r w:rsidR="0081567C">
        <w:rPr>
          <w:bCs/>
        </w:rPr>
        <w:t>Анкетированием было охвачено</w:t>
      </w:r>
      <w:r w:rsidR="0045599A">
        <w:rPr>
          <w:b/>
          <w:bCs/>
        </w:rPr>
        <w:t xml:space="preserve"> </w:t>
      </w:r>
      <w:r w:rsidR="00570FC1">
        <w:rPr>
          <w:b/>
          <w:bCs/>
        </w:rPr>
        <w:t>5347</w:t>
      </w:r>
      <w:r w:rsidR="0081567C">
        <w:rPr>
          <w:b/>
          <w:bCs/>
        </w:rPr>
        <w:t xml:space="preserve"> </w:t>
      </w:r>
      <w:r w:rsidR="0045599A">
        <w:rPr>
          <w:bCs/>
        </w:rPr>
        <w:t>человек</w:t>
      </w:r>
      <w:r w:rsidR="0081567C">
        <w:rPr>
          <w:bCs/>
        </w:rPr>
        <w:t xml:space="preserve">, из которых мужчин - </w:t>
      </w:r>
      <w:r w:rsidR="00570FC1">
        <w:rPr>
          <w:b/>
          <w:bCs/>
        </w:rPr>
        <w:t>1130</w:t>
      </w:r>
      <w:r w:rsidR="00B372DF">
        <w:rPr>
          <w:bCs/>
        </w:rPr>
        <w:t xml:space="preserve"> </w:t>
      </w:r>
      <w:r w:rsidRPr="00736F58">
        <w:rPr>
          <w:bCs/>
        </w:rPr>
        <w:t xml:space="preserve">чел., </w:t>
      </w:r>
      <w:proofErr w:type="gramStart"/>
      <w:r w:rsidRPr="00736F58">
        <w:rPr>
          <w:bCs/>
        </w:rPr>
        <w:t>же</w:t>
      </w:r>
      <w:r w:rsidR="00A56720">
        <w:rPr>
          <w:bCs/>
        </w:rPr>
        <w:t>нщин  -</w:t>
      </w:r>
      <w:proofErr w:type="gramEnd"/>
      <w:r w:rsidR="00A56720">
        <w:rPr>
          <w:bCs/>
        </w:rPr>
        <w:t xml:space="preserve"> </w:t>
      </w:r>
      <w:r w:rsidR="00570FC1">
        <w:rPr>
          <w:b/>
          <w:bCs/>
        </w:rPr>
        <w:t>4217</w:t>
      </w:r>
      <w:r w:rsidR="00A56720">
        <w:rPr>
          <w:bCs/>
        </w:rPr>
        <w:t xml:space="preserve"> чел.</w:t>
      </w:r>
      <w:r w:rsidR="00570FC1">
        <w:rPr>
          <w:bCs/>
        </w:rPr>
        <w:t xml:space="preserve"> (</w:t>
      </w:r>
      <w:r w:rsidR="00570FC1" w:rsidRPr="00C654F4">
        <w:rPr>
          <w:bCs/>
        </w:rPr>
        <w:t>в 2024 году</w:t>
      </w:r>
      <w:r w:rsidR="00570FC1">
        <w:rPr>
          <w:bCs/>
        </w:rPr>
        <w:t xml:space="preserve">  анкетированием было охвачено 9123 человека, в 2023 году  - 11244 человека)</w:t>
      </w:r>
    </w:p>
    <w:p w:rsidR="00835304" w:rsidRPr="00736F58" w:rsidRDefault="00835304" w:rsidP="00691938">
      <w:pPr>
        <w:ind w:right="709"/>
        <w:jc w:val="both"/>
        <w:rPr>
          <w:bCs/>
        </w:rPr>
      </w:pPr>
      <w:r w:rsidRPr="00835304">
        <w:rPr>
          <w:b/>
          <w:bCs/>
        </w:rPr>
        <w:t>Результаты оценочных процедур по муниципальному образованию</w:t>
      </w:r>
      <w:r>
        <w:rPr>
          <w:bCs/>
        </w:rPr>
        <w:t>.</w:t>
      </w:r>
    </w:p>
    <w:p w:rsidR="007833A9" w:rsidRPr="00736F58" w:rsidRDefault="007833A9" w:rsidP="0089165D">
      <w:pPr>
        <w:ind w:right="-1"/>
        <w:jc w:val="both"/>
        <w:rPr>
          <w:bCs/>
        </w:rPr>
      </w:pPr>
      <w:r w:rsidRPr="00736F58">
        <w:rPr>
          <w:bCs/>
        </w:rPr>
        <w:t xml:space="preserve">Результаты оценочных процедур НОК </w:t>
      </w:r>
      <w:r w:rsidR="00FE4FBC">
        <w:rPr>
          <w:bCs/>
        </w:rPr>
        <w:t xml:space="preserve">условий оказания </w:t>
      </w:r>
      <w:proofErr w:type="gramStart"/>
      <w:r w:rsidR="005D7D88">
        <w:rPr>
          <w:bCs/>
        </w:rPr>
        <w:t xml:space="preserve">услуг </w:t>
      </w:r>
      <w:r w:rsidRPr="00736F58">
        <w:rPr>
          <w:bCs/>
        </w:rPr>
        <w:t xml:space="preserve"> и</w:t>
      </w:r>
      <w:proofErr w:type="gramEnd"/>
      <w:r w:rsidRPr="00736F58">
        <w:rPr>
          <w:bCs/>
        </w:rPr>
        <w:t xml:space="preserve"> их интерпретация в  данном аналитическом отчете представлены в виде количественных (количество баллов) и процентных (процент  от максимального балла, определенных по каждому блоку общих критериев) характеристик.</w:t>
      </w:r>
    </w:p>
    <w:p w:rsidR="0089165D" w:rsidRDefault="000265C8" w:rsidP="0089165D">
      <w:pPr>
        <w:ind w:right="-1"/>
        <w:jc w:val="both"/>
        <w:rPr>
          <w:bCs/>
        </w:rPr>
      </w:pPr>
      <w:r w:rsidRPr="00736F58">
        <w:rPr>
          <w:bCs/>
        </w:rPr>
        <w:t xml:space="preserve">Итоги </w:t>
      </w:r>
      <w:r w:rsidR="00BA2D0A" w:rsidRPr="00736F58">
        <w:rPr>
          <w:bCs/>
        </w:rPr>
        <w:t>НОК</w:t>
      </w:r>
      <w:r w:rsidR="00EB1284">
        <w:rPr>
          <w:bCs/>
        </w:rPr>
        <w:t xml:space="preserve"> </w:t>
      </w:r>
      <w:r w:rsidR="00E55496">
        <w:rPr>
          <w:bCs/>
        </w:rPr>
        <w:t xml:space="preserve">условий оказания </w:t>
      </w:r>
      <w:proofErr w:type="gramStart"/>
      <w:r w:rsidR="005332EA">
        <w:rPr>
          <w:bCs/>
        </w:rPr>
        <w:t xml:space="preserve">услуг  </w:t>
      </w:r>
      <w:r w:rsidR="0089165D">
        <w:rPr>
          <w:b/>
          <w:bCs/>
        </w:rPr>
        <w:t>66</w:t>
      </w:r>
      <w:proofErr w:type="gramEnd"/>
      <w:r w:rsidR="002540B6">
        <w:rPr>
          <w:bCs/>
        </w:rPr>
        <w:t xml:space="preserve">  организаци</w:t>
      </w:r>
      <w:r w:rsidR="005332EA">
        <w:rPr>
          <w:bCs/>
        </w:rPr>
        <w:t xml:space="preserve">ям </w:t>
      </w:r>
      <w:r w:rsidR="007C014F" w:rsidRPr="00736F58">
        <w:rPr>
          <w:bCs/>
        </w:rPr>
        <w:t xml:space="preserve">по муниципальному образованию город Набережные Челны </w:t>
      </w:r>
      <w:r w:rsidR="00BA2D0A" w:rsidRPr="00736F58">
        <w:rPr>
          <w:bCs/>
        </w:rPr>
        <w:t xml:space="preserve">показали, что качество оказания услуг </w:t>
      </w:r>
      <w:r w:rsidR="00A603AE" w:rsidRPr="00736F58">
        <w:rPr>
          <w:bCs/>
        </w:rPr>
        <w:t xml:space="preserve">составило </w:t>
      </w:r>
      <w:r w:rsidR="003543DF">
        <w:rPr>
          <w:b/>
          <w:bCs/>
        </w:rPr>
        <w:t>3180</w:t>
      </w:r>
      <w:r w:rsidR="0089165D">
        <w:rPr>
          <w:b/>
          <w:bCs/>
        </w:rPr>
        <w:t>5,5</w:t>
      </w:r>
      <w:r w:rsidR="00A603AE" w:rsidRPr="00736F58">
        <w:rPr>
          <w:bCs/>
        </w:rPr>
        <w:t xml:space="preserve"> баллов </w:t>
      </w:r>
      <w:r w:rsidR="003D5406" w:rsidRPr="00736F58">
        <w:rPr>
          <w:bCs/>
        </w:rPr>
        <w:t xml:space="preserve">из </w:t>
      </w:r>
      <w:r w:rsidR="0089165D">
        <w:rPr>
          <w:b/>
          <w:bCs/>
        </w:rPr>
        <w:t>330</w:t>
      </w:r>
      <w:r w:rsidR="00FE4FBC">
        <w:rPr>
          <w:b/>
          <w:bCs/>
        </w:rPr>
        <w:t>00</w:t>
      </w:r>
      <w:r w:rsidR="00DC4989">
        <w:rPr>
          <w:b/>
          <w:bCs/>
        </w:rPr>
        <w:t xml:space="preserve"> </w:t>
      </w:r>
      <w:r w:rsidR="003D5406" w:rsidRPr="00736F58">
        <w:rPr>
          <w:bCs/>
        </w:rPr>
        <w:t>возможных максимальных баллов,</w:t>
      </w:r>
      <w:r w:rsidR="00DC4989">
        <w:rPr>
          <w:bCs/>
        </w:rPr>
        <w:t xml:space="preserve"> </w:t>
      </w:r>
      <w:r w:rsidR="003D5406" w:rsidRPr="00736F58">
        <w:rPr>
          <w:bCs/>
        </w:rPr>
        <w:t xml:space="preserve">что </w:t>
      </w:r>
      <w:r w:rsidR="00A603AE" w:rsidRPr="00736F58">
        <w:rPr>
          <w:bCs/>
        </w:rPr>
        <w:t>в процентном отношени</w:t>
      </w:r>
      <w:r w:rsidR="00686F12">
        <w:rPr>
          <w:bCs/>
        </w:rPr>
        <w:t xml:space="preserve">и – </w:t>
      </w:r>
      <w:r w:rsidR="002D4AF6">
        <w:rPr>
          <w:b/>
          <w:bCs/>
        </w:rPr>
        <w:t>9</w:t>
      </w:r>
      <w:r w:rsidR="0089165D">
        <w:rPr>
          <w:b/>
          <w:bCs/>
        </w:rPr>
        <w:t>6</w:t>
      </w:r>
      <w:r w:rsidR="006F67BF" w:rsidRPr="005332EA">
        <w:rPr>
          <w:b/>
          <w:bCs/>
        </w:rPr>
        <w:t>,</w:t>
      </w:r>
      <w:r w:rsidR="003543DF">
        <w:rPr>
          <w:b/>
          <w:bCs/>
        </w:rPr>
        <w:t>3</w:t>
      </w:r>
      <w:r w:rsidR="003D5406" w:rsidRPr="006063B5">
        <w:rPr>
          <w:b/>
          <w:bCs/>
        </w:rPr>
        <w:t>%</w:t>
      </w:r>
      <w:r w:rsidR="003D5406" w:rsidRPr="00736F58">
        <w:rPr>
          <w:bCs/>
        </w:rPr>
        <w:t xml:space="preserve"> от общего числа </w:t>
      </w:r>
      <w:r w:rsidR="00A603AE" w:rsidRPr="00736F58">
        <w:rPr>
          <w:bCs/>
        </w:rPr>
        <w:t>максимальных баллов</w:t>
      </w:r>
      <w:r w:rsidR="0089165D">
        <w:rPr>
          <w:bCs/>
        </w:rPr>
        <w:t xml:space="preserve"> (в сравнении с </w:t>
      </w:r>
      <w:r w:rsidR="003543DF">
        <w:rPr>
          <w:bCs/>
        </w:rPr>
        <w:t xml:space="preserve"> 2024 годом 95,6% - динамика 0,7</w:t>
      </w:r>
      <w:r w:rsidR="0089165D">
        <w:rPr>
          <w:bCs/>
        </w:rPr>
        <w:t>%, в 2023 годом 91,7%, - динамика 4,</w:t>
      </w:r>
      <w:r w:rsidR="003543DF">
        <w:rPr>
          <w:bCs/>
        </w:rPr>
        <w:t>6</w:t>
      </w:r>
      <w:r w:rsidR="0089165D">
        <w:rPr>
          <w:bCs/>
        </w:rPr>
        <w:t>%).</w:t>
      </w:r>
    </w:p>
    <w:p w:rsidR="0089165D" w:rsidRDefault="00A603AE" w:rsidP="0089165D">
      <w:pPr>
        <w:ind w:right="-1"/>
        <w:jc w:val="both"/>
        <w:rPr>
          <w:bCs/>
        </w:rPr>
      </w:pPr>
      <w:r w:rsidRPr="00736F58">
        <w:rPr>
          <w:bCs/>
        </w:rPr>
        <w:t xml:space="preserve"> </w:t>
      </w:r>
      <w:r w:rsidR="00490FDB">
        <w:rPr>
          <w:bCs/>
        </w:rPr>
        <w:t xml:space="preserve"> </w:t>
      </w:r>
    </w:p>
    <w:p w:rsidR="000265C8" w:rsidRPr="00736F58" w:rsidRDefault="00A603AE" w:rsidP="0089165D">
      <w:pPr>
        <w:ind w:right="-1"/>
        <w:jc w:val="both"/>
        <w:rPr>
          <w:bCs/>
        </w:rPr>
      </w:pPr>
      <w:r w:rsidRPr="00736F58">
        <w:rPr>
          <w:bCs/>
        </w:rPr>
        <w:lastRenderedPageBreak/>
        <w:t xml:space="preserve">В </w:t>
      </w:r>
      <w:r w:rsidR="00A137A5" w:rsidRPr="00736F58">
        <w:rPr>
          <w:bCs/>
        </w:rPr>
        <w:t>т</w:t>
      </w:r>
      <w:r w:rsidRPr="00736F58">
        <w:rPr>
          <w:bCs/>
        </w:rPr>
        <w:t xml:space="preserve">ом числе </w:t>
      </w:r>
      <w:proofErr w:type="gramStart"/>
      <w:r w:rsidRPr="00736F58">
        <w:rPr>
          <w:bCs/>
        </w:rPr>
        <w:t xml:space="preserve">по </w:t>
      </w:r>
      <w:r w:rsidRPr="00736F58">
        <w:rPr>
          <w:bCs/>
          <w:lang w:bidi="ru-RU"/>
        </w:rPr>
        <w:t xml:space="preserve"> </w:t>
      </w:r>
      <w:r w:rsidR="002D3563">
        <w:rPr>
          <w:bCs/>
          <w:lang w:bidi="ru-RU"/>
        </w:rPr>
        <w:t>пяти</w:t>
      </w:r>
      <w:proofErr w:type="gramEnd"/>
      <w:r w:rsidRPr="00736F58">
        <w:rPr>
          <w:bCs/>
          <w:lang w:bidi="ru-RU"/>
        </w:rPr>
        <w:t xml:space="preserve"> основным блокам критериев: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3137"/>
        <w:gridCol w:w="2388"/>
        <w:gridCol w:w="2367"/>
      </w:tblGrid>
      <w:tr w:rsidR="00A137A5" w:rsidRPr="00E55496" w:rsidTr="00196473">
        <w:trPr>
          <w:jc w:val="center"/>
        </w:trPr>
        <w:tc>
          <w:tcPr>
            <w:tcW w:w="1152" w:type="dxa"/>
            <w:vAlign w:val="center"/>
          </w:tcPr>
          <w:p w:rsidR="00A137A5" w:rsidRPr="00E55496" w:rsidRDefault="00A137A5" w:rsidP="00196473">
            <w:pPr>
              <w:ind w:right="709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>№ критерия</w:t>
            </w:r>
          </w:p>
        </w:tc>
        <w:tc>
          <w:tcPr>
            <w:tcW w:w="5450" w:type="dxa"/>
            <w:vAlign w:val="center"/>
          </w:tcPr>
          <w:p w:rsidR="00A137A5" w:rsidRPr="00E55496" w:rsidRDefault="00A137A5" w:rsidP="00196473">
            <w:pPr>
              <w:ind w:right="99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 xml:space="preserve">По совокупным </w:t>
            </w:r>
            <w:proofErr w:type="gramStart"/>
            <w:r w:rsidRPr="00E55496">
              <w:rPr>
                <w:b/>
                <w:bCs/>
                <w:sz w:val="24"/>
                <w:szCs w:val="24"/>
              </w:rPr>
              <w:t>результатам  общих</w:t>
            </w:r>
            <w:proofErr w:type="gramEnd"/>
            <w:r w:rsidRPr="00E55496">
              <w:rPr>
                <w:b/>
                <w:bCs/>
                <w:sz w:val="24"/>
                <w:szCs w:val="24"/>
              </w:rPr>
              <w:t xml:space="preserve"> критериев оценки</w:t>
            </w:r>
            <w:r w:rsidR="00167D44">
              <w:rPr>
                <w:b/>
                <w:bCs/>
                <w:sz w:val="24"/>
                <w:szCs w:val="24"/>
              </w:rPr>
              <w:t xml:space="preserve"> </w:t>
            </w:r>
            <w:r w:rsidR="007C014F" w:rsidRPr="00E55496">
              <w:rPr>
                <w:b/>
                <w:bCs/>
                <w:sz w:val="24"/>
                <w:szCs w:val="24"/>
              </w:rPr>
              <w:t>по муниципальному об</w:t>
            </w:r>
            <w:r w:rsidR="007F7753" w:rsidRPr="00E55496">
              <w:rPr>
                <w:b/>
                <w:bCs/>
                <w:sz w:val="24"/>
                <w:szCs w:val="24"/>
              </w:rPr>
              <w:t>разованию</w:t>
            </w:r>
          </w:p>
        </w:tc>
        <w:tc>
          <w:tcPr>
            <w:tcW w:w="2977" w:type="dxa"/>
            <w:vAlign w:val="center"/>
          </w:tcPr>
          <w:p w:rsidR="00A137A5" w:rsidRPr="00E55496" w:rsidRDefault="00A137A5" w:rsidP="00196473">
            <w:pPr>
              <w:ind w:right="87"/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>Интегральное значение критерия</w:t>
            </w:r>
            <w:r w:rsidR="000A16BA" w:rsidRPr="00E55496">
              <w:rPr>
                <w:b/>
                <w:bCs/>
                <w:sz w:val="24"/>
                <w:szCs w:val="24"/>
              </w:rPr>
              <w:t xml:space="preserve"> по муниципал</w:t>
            </w:r>
            <w:r w:rsidR="00167D44">
              <w:rPr>
                <w:b/>
                <w:bCs/>
                <w:sz w:val="24"/>
                <w:szCs w:val="24"/>
              </w:rPr>
              <w:t>ьно</w:t>
            </w:r>
            <w:r w:rsidR="007C014F" w:rsidRPr="00E55496">
              <w:rPr>
                <w:b/>
                <w:bCs/>
                <w:sz w:val="24"/>
                <w:szCs w:val="24"/>
              </w:rPr>
              <w:t xml:space="preserve">му </w:t>
            </w:r>
            <w:proofErr w:type="gramStart"/>
            <w:r w:rsidR="007C014F" w:rsidRPr="00E55496">
              <w:rPr>
                <w:b/>
                <w:bCs/>
                <w:sz w:val="24"/>
                <w:szCs w:val="24"/>
              </w:rPr>
              <w:t xml:space="preserve">образованию </w:t>
            </w:r>
            <w:r w:rsidR="006063B5" w:rsidRPr="00E55496">
              <w:rPr>
                <w:b/>
                <w:bCs/>
                <w:sz w:val="24"/>
                <w:szCs w:val="24"/>
              </w:rPr>
              <w:t xml:space="preserve"> (</w:t>
            </w:r>
            <w:proofErr w:type="gramEnd"/>
            <w:r w:rsidR="006063B5" w:rsidRPr="00E55496">
              <w:rPr>
                <w:b/>
                <w:bCs/>
                <w:sz w:val="24"/>
                <w:szCs w:val="24"/>
              </w:rPr>
              <w:t>в баллах)</w:t>
            </w:r>
          </w:p>
        </w:tc>
        <w:tc>
          <w:tcPr>
            <w:tcW w:w="3168" w:type="dxa"/>
            <w:vAlign w:val="center"/>
          </w:tcPr>
          <w:p w:rsidR="00A137A5" w:rsidRPr="00E55496" w:rsidRDefault="000A16BA" w:rsidP="00196473">
            <w:pPr>
              <w:jc w:val="center"/>
              <w:rPr>
                <w:b/>
                <w:bCs/>
                <w:sz w:val="24"/>
                <w:szCs w:val="24"/>
              </w:rPr>
            </w:pPr>
            <w:r w:rsidRPr="00E55496">
              <w:rPr>
                <w:b/>
                <w:bCs/>
                <w:sz w:val="24"/>
                <w:szCs w:val="24"/>
              </w:rPr>
              <w:t xml:space="preserve">% </w:t>
            </w:r>
            <w:r w:rsidR="007F7753" w:rsidRPr="00E55496">
              <w:rPr>
                <w:b/>
                <w:bCs/>
                <w:sz w:val="24"/>
                <w:szCs w:val="24"/>
              </w:rPr>
              <w:t xml:space="preserve">(от </w:t>
            </w:r>
            <w:r w:rsidR="0099287B" w:rsidRPr="00E55496">
              <w:rPr>
                <w:b/>
                <w:bCs/>
                <w:sz w:val="24"/>
                <w:szCs w:val="24"/>
              </w:rPr>
              <w:t xml:space="preserve">максимального </w:t>
            </w:r>
            <w:r w:rsidR="007F7753" w:rsidRPr="00E55496">
              <w:rPr>
                <w:b/>
                <w:bCs/>
                <w:sz w:val="24"/>
                <w:szCs w:val="24"/>
              </w:rPr>
              <w:t>интегрального</w:t>
            </w:r>
            <w:r w:rsidR="0099287B" w:rsidRPr="00E55496">
              <w:rPr>
                <w:b/>
                <w:bCs/>
                <w:sz w:val="24"/>
                <w:szCs w:val="24"/>
              </w:rPr>
              <w:t xml:space="preserve"> значения критерия по муниципальному образованию)</w:t>
            </w:r>
          </w:p>
        </w:tc>
      </w:tr>
      <w:tr w:rsidR="006063B5" w:rsidRPr="00E55496" w:rsidTr="006063B5">
        <w:trPr>
          <w:jc w:val="center"/>
        </w:trPr>
        <w:tc>
          <w:tcPr>
            <w:tcW w:w="1152" w:type="dxa"/>
          </w:tcPr>
          <w:p w:rsidR="006063B5" w:rsidRPr="00E55496" w:rsidRDefault="006063B5" w:rsidP="00196473">
            <w:pPr>
              <w:ind w:right="709"/>
              <w:jc w:val="center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450" w:type="dxa"/>
          </w:tcPr>
          <w:p w:rsidR="006063B5" w:rsidRPr="00E55496" w:rsidRDefault="006063B5" w:rsidP="00FE4FBC">
            <w:pPr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По результатам оценки открыто</w:t>
            </w:r>
            <w:r w:rsidR="00FE4FBC">
              <w:rPr>
                <w:bCs/>
                <w:sz w:val="24"/>
                <w:szCs w:val="24"/>
              </w:rPr>
              <w:t xml:space="preserve">сти и доступности информации о дошкольной </w:t>
            </w:r>
            <w:r w:rsidRPr="00E55496">
              <w:rPr>
                <w:bCs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2977" w:type="dxa"/>
            <w:vAlign w:val="center"/>
          </w:tcPr>
          <w:p w:rsidR="006063B5" w:rsidRPr="00E55496" w:rsidRDefault="004372FD" w:rsidP="0059644C">
            <w:pPr>
              <w:ind w:right="245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  <w:r w:rsidR="002D4AF6">
              <w:rPr>
                <w:bCs/>
                <w:sz w:val="24"/>
                <w:szCs w:val="24"/>
              </w:rPr>
              <w:t>100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6063B5" w:rsidRPr="00E55496">
              <w:rPr>
                <w:bCs/>
                <w:sz w:val="24"/>
                <w:szCs w:val="24"/>
              </w:rPr>
              <w:t>балл</w:t>
            </w:r>
            <w:r w:rsidR="007614CB">
              <w:rPr>
                <w:bCs/>
                <w:sz w:val="24"/>
                <w:szCs w:val="24"/>
              </w:rPr>
              <w:t>ов</w:t>
            </w:r>
          </w:p>
        </w:tc>
        <w:tc>
          <w:tcPr>
            <w:tcW w:w="3168" w:type="dxa"/>
            <w:vAlign w:val="center"/>
          </w:tcPr>
          <w:p w:rsidR="006063B5" w:rsidRPr="00E55496" w:rsidRDefault="0089165D" w:rsidP="0059644C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96,7</w:t>
            </w:r>
            <w:r w:rsidR="006063B5" w:rsidRPr="00E55496">
              <w:rPr>
                <w:bCs/>
                <w:sz w:val="24"/>
                <w:szCs w:val="24"/>
              </w:rPr>
              <w:t>%</w:t>
            </w:r>
          </w:p>
        </w:tc>
      </w:tr>
      <w:tr w:rsidR="006063B5" w:rsidRPr="00E55496" w:rsidTr="006063B5">
        <w:trPr>
          <w:jc w:val="center"/>
        </w:trPr>
        <w:tc>
          <w:tcPr>
            <w:tcW w:w="1152" w:type="dxa"/>
          </w:tcPr>
          <w:p w:rsidR="006063B5" w:rsidRPr="00E55496" w:rsidRDefault="006063B5" w:rsidP="00196473">
            <w:pPr>
              <w:ind w:right="709"/>
              <w:jc w:val="center"/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450" w:type="dxa"/>
          </w:tcPr>
          <w:p w:rsidR="006063B5" w:rsidRPr="00E55496" w:rsidRDefault="006063B5" w:rsidP="007614CB">
            <w:pPr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По результатам оценки к</w:t>
            </w:r>
            <w:r w:rsidRPr="00E55496">
              <w:rPr>
                <w:bCs/>
                <w:sz w:val="24"/>
                <w:szCs w:val="24"/>
                <w:lang w:bidi="ru-RU"/>
              </w:rPr>
              <w:t xml:space="preserve">омфортности условий предоставления услуг </w:t>
            </w:r>
          </w:p>
        </w:tc>
        <w:tc>
          <w:tcPr>
            <w:tcW w:w="2977" w:type="dxa"/>
            <w:vAlign w:val="center"/>
          </w:tcPr>
          <w:p w:rsidR="006063B5" w:rsidRPr="00E55496" w:rsidRDefault="002D4AF6" w:rsidP="002D4AF6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59644C">
              <w:rPr>
                <w:bCs/>
                <w:sz w:val="24"/>
                <w:szCs w:val="24"/>
              </w:rPr>
              <w:t xml:space="preserve"> </w:t>
            </w:r>
            <w:r w:rsidR="006063B5" w:rsidRPr="00E55496">
              <w:rPr>
                <w:bCs/>
                <w:sz w:val="24"/>
                <w:szCs w:val="24"/>
              </w:rPr>
              <w:t>баллов</w:t>
            </w:r>
          </w:p>
        </w:tc>
        <w:tc>
          <w:tcPr>
            <w:tcW w:w="3168" w:type="dxa"/>
            <w:vAlign w:val="center"/>
          </w:tcPr>
          <w:p w:rsidR="006063B5" w:rsidRPr="00E55496" w:rsidRDefault="0089165D" w:rsidP="00196473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</w:t>
            </w:r>
            <w:r w:rsidR="006063B5" w:rsidRPr="00E55496">
              <w:rPr>
                <w:bCs/>
                <w:sz w:val="24"/>
                <w:szCs w:val="24"/>
              </w:rPr>
              <w:t>%</w:t>
            </w:r>
          </w:p>
        </w:tc>
      </w:tr>
      <w:tr w:rsidR="007614CB" w:rsidRPr="00E55496" w:rsidTr="006063B5">
        <w:trPr>
          <w:jc w:val="center"/>
        </w:trPr>
        <w:tc>
          <w:tcPr>
            <w:tcW w:w="1152" w:type="dxa"/>
          </w:tcPr>
          <w:p w:rsidR="007614CB" w:rsidRPr="00E55496" w:rsidRDefault="007614CB" w:rsidP="00196473">
            <w:pPr>
              <w:ind w:right="709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450" w:type="dxa"/>
          </w:tcPr>
          <w:p w:rsidR="007614CB" w:rsidRPr="00E55496" w:rsidRDefault="007614CB" w:rsidP="007614CB">
            <w:pPr>
              <w:rPr>
                <w:bCs/>
              </w:rPr>
            </w:pPr>
            <w:r>
              <w:rPr>
                <w:bCs/>
              </w:rPr>
              <w:t>По результатам доступности услуг для инвалидов</w:t>
            </w:r>
          </w:p>
        </w:tc>
        <w:tc>
          <w:tcPr>
            <w:tcW w:w="2977" w:type="dxa"/>
            <w:vAlign w:val="center"/>
          </w:tcPr>
          <w:p w:rsidR="007614CB" w:rsidRDefault="002D4AF6" w:rsidP="0059644C">
            <w:pPr>
              <w:ind w:right="709"/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7614CB">
              <w:rPr>
                <w:bCs/>
              </w:rPr>
              <w:t xml:space="preserve"> баллов</w:t>
            </w:r>
          </w:p>
        </w:tc>
        <w:tc>
          <w:tcPr>
            <w:tcW w:w="3168" w:type="dxa"/>
            <w:vAlign w:val="center"/>
          </w:tcPr>
          <w:p w:rsidR="007614CB" w:rsidRDefault="0089165D" w:rsidP="002540B6">
            <w:pPr>
              <w:ind w:right="709"/>
              <w:jc w:val="center"/>
              <w:rPr>
                <w:bCs/>
              </w:rPr>
            </w:pPr>
            <w:r>
              <w:rPr>
                <w:bCs/>
              </w:rPr>
              <w:t>91,5</w:t>
            </w:r>
            <w:r w:rsidR="007614CB">
              <w:rPr>
                <w:bCs/>
              </w:rPr>
              <w:t>%</w:t>
            </w:r>
          </w:p>
        </w:tc>
      </w:tr>
      <w:tr w:rsidR="006063B5" w:rsidRPr="00E55496" w:rsidTr="006063B5">
        <w:trPr>
          <w:jc w:val="center"/>
        </w:trPr>
        <w:tc>
          <w:tcPr>
            <w:tcW w:w="1152" w:type="dxa"/>
          </w:tcPr>
          <w:p w:rsidR="006063B5" w:rsidRPr="00E55496" w:rsidRDefault="007614CB" w:rsidP="00196473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450" w:type="dxa"/>
          </w:tcPr>
          <w:p w:rsidR="006063B5" w:rsidRPr="00E55496" w:rsidRDefault="006063B5" w:rsidP="00FE4FBC">
            <w:pPr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П</w:t>
            </w:r>
            <w:r w:rsidR="00FE47B8" w:rsidRPr="00E55496">
              <w:rPr>
                <w:bCs/>
                <w:sz w:val="24"/>
                <w:szCs w:val="24"/>
              </w:rPr>
              <w:t>о результатам доброжелательности, вежливости и компетентности</w:t>
            </w:r>
            <w:r w:rsidRPr="00E55496">
              <w:rPr>
                <w:bCs/>
                <w:sz w:val="24"/>
                <w:szCs w:val="24"/>
              </w:rPr>
              <w:t xml:space="preserve"> работников </w:t>
            </w:r>
            <w:r w:rsidR="00FE4FBC">
              <w:rPr>
                <w:bCs/>
                <w:sz w:val="24"/>
                <w:szCs w:val="24"/>
              </w:rPr>
              <w:t xml:space="preserve">дошкольной </w:t>
            </w:r>
            <w:r w:rsidRPr="00E55496">
              <w:rPr>
                <w:bCs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2977" w:type="dxa"/>
            <w:vAlign w:val="center"/>
          </w:tcPr>
          <w:p w:rsidR="006063B5" w:rsidRPr="00E55496" w:rsidRDefault="002D4AF6" w:rsidP="0059644C">
            <w:pPr>
              <w:ind w:right="709"/>
              <w:jc w:val="center"/>
              <w:rPr>
                <w:bCs/>
                <w:sz w:val="24"/>
                <w:szCs w:val="24"/>
              </w:rPr>
            </w:pPr>
            <w:proofErr w:type="gramStart"/>
            <w:r>
              <w:rPr>
                <w:bCs/>
                <w:sz w:val="24"/>
                <w:szCs w:val="24"/>
              </w:rPr>
              <w:t>100</w:t>
            </w:r>
            <w:r w:rsidR="007614CB">
              <w:rPr>
                <w:bCs/>
                <w:sz w:val="24"/>
                <w:szCs w:val="24"/>
              </w:rPr>
              <w:t xml:space="preserve"> </w:t>
            </w:r>
            <w:r w:rsidR="00686F12">
              <w:rPr>
                <w:bCs/>
                <w:sz w:val="24"/>
                <w:szCs w:val="24"/>
              </w:rPr>
              <w:t xml:space="preserve"> </w:t>
            </w:r>
            <w:r w:rsidR="00912D58">
              <w:rPr>
                <w:bCs/>
                <w:sz w:val="24"/>
                <w:szCs w:val="24"/>
              </w:rPr>
              <w:t>балл</w:t>
            </w:r>
            <w:r w:rsidR="007614CB">
              <w:rPr>
                <w:bCs/>
                <w:sz w:val="24"/>
                <w:szCs w:val="24"/>
              </w:rPr>
              <w:t>ов</w:t>
            </w:r>
            <w:proofErr w:type="gramEnd"/>
          </w:p>
        </w:tc>
        <w:tc>
          <w:tcPr>
            <w:tcW w:w="3168" w:type="dxa"/>
            <w:vAlign w:val="center"/>
          </w:tcPr>
          <w:p w:rsidR="006063B5" w:rsidRPr="00E55496" w:rsidRDefault="00100B9F" w:rsidP="002540B6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97,4</w:t>
            </w:r>
            <w:r w:rsidR="006063B5" w:rsidRPr="00E55496">
              <w:rPr>
                <w:bCs/>
                <w:sz w:val="24"/>
                <w:szCs w:val="24"/>
              </w:rPr>
              <w:t>%</w:t>
            </w:r>
          </w:p>
        </w:tc>
      </w:tr>
      <w:tr w:rsidR="006063B5" w:rsidRPr="00E55496" w:rsidTr="006063B5">
        <w:trPr>
          <w:jc w:val="center"/>
        </w:trPr>
        <w:tc>
          <w:tcPr>
            <w:tcW w:w="1152" w:type="dxa"/>
          </w:tcPr>
          <w:p w:rsidR="006063B5" w:rsidRPr="00E55496" w:rsidRDefault="007614CB" w:rsidP="00196473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450" w:type="dxa"/>
          </w:tcPr>
          <w:p w:rsidR="006063B5" w:rsidRPr="00E55496" w:rsidRDefault="006063B5" w:rsidP="00E55496">
            <w:pPr>
              <w:rPr>
                <w:bCs/>
                <w:sz w:val="24"/>
                <w:szCs w:val="24"/>
              </w:rPr>
            </w:pPr>
            <w:r w:rsidRPr="00E55496">
              <w:rPr>
                <w:bCs/>
                <w:sz w:val="24"/>
                <w:szCs w:val="24"/>
              </w:rPr>
              <w:t>Удовлетворенность качеством оказания услуг</w:t>
            </w:r>
          </w:p>
        </w:tc>
        <w:tc>
          <w:tcPr>
            <w:tcW w:w="2977" w:type="dxa"/>
            <w:vAlign w:val="center"/>
          </w:tcPr>
          <w:p w:rsidR="006063B5" w:rsidRPr="00E55496" w:rsidRDefault="002D4AF6" w:rsidP="002D4AF6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</w:t>
            </w:r>
            <w:r w:rsidR="00F12D97">
              <w:rPr>
                <w:bCs/>
                <w:sz w:val="24"/>
                <w:szCs w:val="24"/>
              </w:rPr>
              <w:t xml:space="preserve"> б</w:t>
            </w:r>
            <w:r w:rsidR="00912D58">
              <w:rPr>
                <w:bCs/>
                <w:sz w:val="24"/>
                <w:szCs w:val="24"/>
              </w:rPr>
              <w:t>алл</w:t>
            </w:r>
            <w:r w:rsidR="007614CB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6063B5" w:rsidRPr="00E55496" w:rsidRDefault="0089165D" w:rsidP="0059644C">
            <w:pPr>
              <w:ind w:right="70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98,2</w:t>
            </w:r>
            <w:r w:rsidR="006063B5" w:rsidRPr="00E55496">
              <w:rPr>
                <w:bCs/>
                <w:sz w:val="24"/>
                <w:szCs w:val="24"/>
              </w:rPr>
              <w:t>%</w:t>
            </w:r>
          </w:p>
        </w:tc>
      </w:tr>
    </w:tbl>
    <w:p w:rsidR="00890ECE" w:rsidRPr="00736F58" w:rsidRDefault="000265C8" w:rsidP="0089165D">
      <w:pPr>
        <w:spacing w:before="240"/>
        <w:ind w:right="140" w:firstLine="709"/>
        <w:jc w:val="both"/>
        <w:rPr>
          <w:bCs/>
        </w:rPr>
      </w:pPr>
      <w:r w:rsidRPr="00736F58">
        <w:rPr>
          <w:bCs/>
        </w:rPr>
        <w:t>По результатам обработанных материалов, полученных в процедурах НОК</w:t>
      </w:r>
      <w:r w:rsidR="00196473">
        <w:rPr>
          <w:bCs/>
        </w:rPr>
        <w:t xml:space="preserve"> усл</w:t>
      </w:r>
      <w:r w:rsidR="006F65E9">
        <w:rPr>
          <w:bCs/>
        </w:rPr>
        <w:t>овий</w:t>
      </w:r>
      <w:r w:rsidRPr="00736F58">
        <w:rPr>
          <w:bCs/>
        </w:rPr>
        <w:t xml:space="preserve">, сформирован рейтинг организаций по совокупности интегральных общих значений критериев открытости и доступности, комфортности, доброжелательности, компетентности и вежливости, </w:t>
      </w:r>
      <w:r w:rsidR="00FF3040">
        <w:rPr>
          <w:bCs/>
        </w:rPr>
        <w:t>удовлетворенности качеством</w:t>
      </w:r>
      <w:r w:rsidRPr="00736F58">
        <w:rPr>
          <w:bCs/>
        </w:rPr>
        <w:t xml:space="preserve"> оказания услуг (Приложение №1).</w:t>
      </w:r>
    </w:p>
    <w:p w:rsidR="000265C8" w:rsidRPr="00736F58" w:rsidRDefault="000265C8" w:rsidP="0089165D">
      <w:pPr>
        <w:ind w:right="140"/>
        <w:jc w:val="both"/>
        <w:rPr>
          <w:bCs/>
        </w:rPr>
      </w:pPr>
      <w:proofErr w:type="gramStart"/>
      <w:r w:rsidRPr="00736F58">
        <w:rPr>
          <w:bCs/>
        </w:rPr>
        <w:t>Разбросанность  результатов</w:t>
      </w:r>
      <w:proofErr w:type="gramEnd"/>
      <w:r w:rsidRPr="00736F58">
        <w:rPr>
          <w:bCs/>
        </w:rPr>
        <w:t xml:space="preserve"> п</w:t>
      </w:r>
      <w:r w:rsidR="006F65E9">
        <w:rPr>
          <w:bCs/>
        </w:rPr>
        <w:t>о</w:t>
      </w:r>
      <w:r w:rsidR="0096183F">
        <w:rPr>
          <w:bCs/>
        </w:rPr>
        <w:t xml:space="preserve"> </w:t>
      </w:r>
      <w:r w:rsidR="00D13ED3">
        <w:rPr>
          <w:bCs/>
        </w:rPr>
        <w:t>организациям</w:t>
      </w:r>
      <w:r w:rsidR="0096183F">
        <w:rPr>
          <w:bCs/>
        </w:rPr>
        <w:t xml:space="preserve"> колеблется в диапазоне от </w:t>
      </w:r>
      <w:r w:rsidR="001E1A8C">
        <w:rPr>
          <w:bCs/>
        </w:rPr>
        <w:t>85</w:t>
      </w:r>
      <w:r w:rsidR="00A7683C">
        <w:rPr>
          <w:bCs/>
        </w:rPr>
        <w:t xml:space="preserve"> баллов</w:t>
      </w:r>
      <w:r w:rsidR="007614CB">
        <w:rPr>
          <w:bCs/>
        </w:rPr>
        <w:t xml:space="preserve"> до 100</w:t>
      </w:r>
      <w:r w:rsidR="00A7683C">
        <w:rPr>
          <w:bCs/>
        </w:rPr>
        <w:t xml:space="preserve"> баллов.</w:t>
      </w:r>
    </w:p>
    <w:p w:rsidR="0099287B" w:rsidRPr="00736F58" w:rsidRDefault="0099287B" w:rsidP="0089165D">
      <w:pPr>
        <w:ind w:right="140"/>
        <w:jc w:val="both"/>
        <w:rPr>
          <w:bCs/>
        </w:rPr>
      </w:pPr>
      <w:r w:rsidRPr="00736F58">
        <w:rPr>
          <w:bCs/>
        </w:rPr>
        <w:t xml:space="preserve">Структурированная таблица размещения интегральных значений общих критериев ОО </w:t>
      </w:r>
      <w:r w:rsidR="001E1A8C">
        <w:rPr>
          <w:bCs/>
        </w:rPr>
        <w:t xml:space="preserve">и УК </w:t>
      </w:r>
      <w:r w:rsidRPr="00736F58">
        <w:rPr>
          <w:bCs/>
        </w:rPr>
        <w:t>по диапазонам представлена ниже: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992"/>
        <w:gridCol w:w="4111"/>
      </w:tblGrid>
      <w:tr w:rsidR="00196473" w:rsidRPr="00E55496" w:rsidTr="004968AF">
        <w:tc>
          <w:tcPr>
            <w:tcW w:w="567" w:type="dxa"/>
            <w:vAlign w:val="center"/>
          </w:tcPr>
          <w:p w:rsidR="00196473" w:rsidRPr="00E55496" w:rsidRDefault="00196473" w:rsidP="004968AF">
            <w:pPr>
              <w:jc w:val="center"/>
              <w:rPr>
                <w:b/>
                <w:bCs/>
              </w:rPr>
            </w:pPr>
            <w:r w:rsidRPr="00E55496">
              <w:rPr>
                <w:b/>
                <w:bCs/>
              </w:rPr>
              <w:t>№ п/п</w:t>
            </w:r>
          </w:p>
        </w:tc>
        <w:tc>
          <w:tcPr>
            <w:tcW w:w="2268" w:type="dxa"/>
            <w:vAlign w:val="center"/>
          </w:tcPr>
          <w:p w:rsidR="00196473" w:rsidRPr="00E55496" w:rsidRDefault="00196473" w:rsidP="004968AF">
            <w:pPr>
              <w:jc w:val="center"/>
              <w:rPr>
                <w:b/>
                <w:bCs/>
              </w:rPr>
            </w:pPr>
            <w:r w:rsidRPr="00E55496">
              <w:rPr>
                <w:b/>
                <w:bCs/>
              </w:rPr>
              <w:t xml:space="preserve">Диапазон совокупности интегральных общих значений критериев по каждой </w:t>
            </w:r>
            <w:r w:rsidR="006F65E9">
              <w:rPr>
                <w:b/>
                <w:bCs/>
              </w:rPr>
              <w:t>Д</w:t>
            </w:r>
            <w:r w:rsidRPr="00E55496">
              <w:rPr>
                <w:b/>
                <w:bCs/>
              </w:rPr>
              <w:t>ОО</w:t>
            </w:r>
          </w:p>
        </w:tc>
        <w:tc>
          <w:tcPr>
            <w:tcW w:w="1560" w:type="dxa"/>
            <w:vAlign w:val="center"/>
          </w:tcPr>
          <w:p w:rsidR="00196473" w:rsidRPr="00E55496" w:rsidRDefault="00196473" w:rsidP="004968AF">
            <w:pPr>
              <w:jc w:val="center"/>
              <w:rPr>
                <w:b/>
                <w:bCs/>
              </w:rPr>
            </w:pPr>
            <w:r w:rsidRPr="00E55496">
              <w:rPr>
                <w:b/>
                <w:bCs/>
              </w:rPr>
              <w:t>Уровень</w:t>
            </w:r>
          </w:p>
        </w:tc>
        <w:tc>
          <w:tcPr>
            <w:tcW w:w="992" w:type="dxa"/>
            <w:vAlign w:val="center"/>
          </w:tcPr>
          <w:p w:rsidR="00196473" w:rsidRPr="00E55496" w:rsidRDefault="00196473" w:rsidP="004968AF">
            <w:pPr>
              <w:jc w:val="center"/>
              <w:rPr>
                <w:b/>
                <w:bCs/>
              </w:rPr>
            </w:pPr>
            <w:proofErr w:type="gramStart"/>
            <w:r w:rsidRPr="00E55496">
              <w:rPr>
                <w:b/>
                <w:bCs/>
              </w:rPr>
              <w:t>Коли</w:t>
            </w:r>
            <w:r w:rsidR="00A6584F">
              <w:rPr>
                <w:b/>
                <w:bCs/>
              </w:rPr>
              <w:t>-</w:t>
            </w:r>
            <w:proofErr w:type="spellStart"/>
            <w:r w:rsidRPr="00E55496">
              <w:rPr>
                <w:b/>
                <w:bCs/>
              </w:rPr>
              <w:t>чество</w:t>
            </w:r>
            <w:proofErr w:type="spellEnd"/>
            <w:proofErr w:type="gramEnd"/>
            <w:r w:rsidRPr="00E55496">
              <w:rPr>
                <w:b/>
                <w:bCs/>
              </w:rPr>
              <w:t xml:space="preserve"> ОО</w:t>
            </w:r>
          </w:p>
        </w:tc>
        <w:tc>
          <w:tcPr>
            <w:tcW w:w="4111" w:type="dxa"/>
            <w:vAlign w:val="center"/>
          </w:tcPr>
          <w:p w:rsidR="00196473" w:rsidRPr="00E55496" w:rsidRDefault="00196473" w:rsidP="004968AF">
            <w:pPr>
              <w:jc w:val="center"/>
              <w:rPr>
                <w:b/>
                <w:bCs/>
              </w:rPr>
            </w:pPr>
            <w:r w:rsidRPr="00E55496">
              <w:rPr>
                <w:b/>
                <w:bCs/>
              </w:rPr>
              <w:t>№ организаций общего образования</w:t>
            </w:r>
          </w:p>
        </w:tc>
      </w:tr>
      <w:tr w:rsidR="00196473" w:rsidRPr="00E55496" w:rsidTr="004968AF">
        <w:tc>
          <w:tcPr>
            <w:tcW w:w="567" w:type="dxa"/>
          </w:tcPr>
          <w:p w:rsidR="00196473" w:rsidRPr="00E55496" w:rsidRDefault="00196473" w:rsidP="00422A6C">
            <w:pPr>
              <w:jc w:val="both"/>
              <w:rPr>
                <w:bCs/>
              </w:rPr>
            </w:pPr>
            <w:r w:rsidRPr="00E55496">
              <w:rPr>
                <w:bCs/>
              </w:rPr>
              <w:t>1</w:t>
            </w:r>
          </w:p>
        </w:tc>
        <w:tc>
          <w:tcPr>
            <w:tcW w:w="2268" w:type="dxa"/>
          </w:tcPr>
          <w:p w:rsidR="00196473" w:rsidRPr="00E55496" w:rsidRDefault="004372FD" w:rsidP="004372FD">
            <w:pPr>
              <w:rPr>
                <w:bCs/>
              </w:rPr>
            </w:pPr>
            <w:r>
              <w:rPr>
                <w:bCs/>
              </w:rPr>
              <w:t>От 81</w:t>
            </w:r>
            <w:r w:rsidR="0036049C">
              <w:rPr>
                <w:bCs/>
              </w:rPr>
              <w:t xml:space="preserve"> баллов</w:t>
            </w:r>
            <w:r w:rsidR="00686F12">
              <w:rPr>
                <w:bCs/>
              </w:rPr>
              <w:t xml:space="preserve"> до 100</w:t>
            </w:r>
            <w:r w:rsidR="0036049C">
              <w:rPr>
                <w:bCs/>
              </w:rPr>
              <w:t xml:space="preserve"> баллов </w:t>
            </w:r>
            <w:r w:rsidR="00196473" w:rsidRPr="00E55496">
              <w:rPr>
                <w:bCs/>
              </w:rPr>
              <w:t>включительно</w:t>
            </w:r>
          </w:p>
        </w:tc>
        <w:tc>
          <w:tcPr>
            <w:tcW w:w="1560" w:type="dxa"/>
          </w:tcPr>
          <w:p w:rsidR="00196473" w:rsidRPr="00E55496" w:rsidRDefault="00196473" w:rsidP="00422A6C">
            <w:pPr>
              <w:jc w:val="center"/>
              <w:rPr>
                <w:bCs/>
              </w:rPr>
            </w:pPr>
            <w:proofErr w:type="spellStart"/>
            <w:proofErr w:type="gramStart"/>
            <w:r w:rsidRPr="00E55496">
              <w:rPr>
                <w:bCs/>
              </w:rPr>
              <w:t>Оптималь</w:t>
            </w:r>
            <w:r w:rsidR="003676A9">
              <w:rPr>
                <w:bCs/>
              </w:rPr>
              <w:t>-</w:t>
            </w:r>
            <w:r w:rsidRPr="00E55496"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</w:tcPr>
          <w:p w:rsidR="00196473" w:rsidRPr="00E55496" w:rsidRDefault="001E1A8C" w:rsidP="005253B7">
            <w:pPr>
              <w:jc w:val="center"/>
              <w:rPr>
                <w:bCs/>
              </w:rPr>
            </w:pPr>
            <w:r>
              <w:rPr>
                <w:bCs/>
              </w:rPr>
              <w:t>66</w:t>
            </w:r>
          </w:p>
        </w:tc>
        <w:tc>
          <w:tcPr>
            <w:tcW w:w="4111" w:type="dxa"/>
          </w:tcPr>
          <w:p w:rsidR="00196473" w:rsidRDefault="00196473" w:rsidP="00115901">
            <w:pPr>
              <w:jc w:val="both"/>
              <w:rPr>
                <w:bCs/>
                <w:i/>
              </w:rPr>
            </w:pPr>
            <w:r w:rsidRPr="00E55496">
              <w:rPr>
                <w:bCs/>
                <w:i/>
              </w:rPr>
              <w:t xml:space="preserve">Средний балл </w:t>
            </w:r>
            <w:proofErr w:type="gramStart"/>
            <w:r w:rsidRPr="00E55496">
              <w:rPr>
                <w:bCs/>
                <w:i/>
              </w:rPr>
              <w:t>–</w:t>
            </w:r>
            <w:r w:rsidR="008A526B">
              <w:rPr>
                <w:bCs/>
                <w:i/>
              </w:rPr>
              <w:t xml:space="preserve"> </w:t>
            </w:r>
            <w:r w:rsidR="00115901">
              <w:rPr>
                <w:bCs/>
                <w:i/>
              </w:rPr>
              <w:t xml:space="preserve"> </w:t>
            </w:r>
            <w:r w:rsidR="001E1A8C">
              <w:rPr>
                <w:bCs/>
                <w:i/>
              </w:rPr>
              <w:t>96</w:t>
            </w:r>
            <w:proofErr w:type="gramEnd"/>
            <w:r w:rsidR="001E1A8C">
              <w:rPr>
                <w:bCs/>
                <w:i/>
              </w:rPr>
              <w:t>,</w:t>
            </w:r>
            <w:r w:rsidR="003543DF">
              <w:rPr>
                <w:bCs/>
                <w:i/>
              </w:rPr>
              <w:t>3</w:t>
            </w:r>
            <w:r w:rsidR="0001500C">
              <w:rPr>
                <w:bCs/>
                <w:i/>
              </w:rPr>
              <w:t xml:space="preserve"> </w:t>
            </w:r>
            <w:r w:rsidR="00115901">
              <w:rPr>
                <w:bCs/>
                <w:i/>
              </w:rPr>
              <w:t>балл</w:t>
            </w:r>
            <w:r w:rsidR="0001500C">
              <w:rPr>
                <w:bCs/>
                <w:i/>
              </w:rPr>
              <w:t>а</w:t>
            </w:r>
          </w:p>
          <w:p w:rsidR="00115901" w:rsidRPr="00115901" w:rsidRDefault="001E1A8C" w:rsidP="00F12D97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все</w:t>
            </w:r>
            <w:proofErr w:type="gramEnd"/>
            <w:r>
              <w:rPr>
                <w:bCs/>
              </w:rPr>
              <w:t xml:space="preserve"> ОО и УК</w:t>
            </w:r>
          </w:p>
        </w:tc>
      </w:tr>
      <w:tr w:rsidR="00B66119" w:rsidRPr="00E55496" w:rsidTr="004968AF">
        <w:tc>
          <w:tcPr>
            <w:tcW w:w="567" w:type="dxa"/>
          </w:tcPr>
          <w:p w:rsidR="00B66119" w:rsidRPr="00E55496" w:rsidRDefault="00B66119" w:rsidP="00B66119">
            <w:pPr>
              <w:jc w:val="both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68" w:type="dxa"/>
          </w:tcPr>
          <w:p w:rsidR="00B66119" w:rsidRPr="00E55496" w:rsidRDefault="00B66119" w:rsidP="00B66119">
            <w:r>
              <w:rPr>
                <w:bCs/>
              </w:rPr>
              <w:t>От 40 баллов до 80 баллов</w:t>
            </w:r>
            <w:r w:rsidRPr="00E55496">
              <w:rPr>
                <w:bCs/>
              </w:rPr>
              <w:t xml:space="preserve"> включительно</w:t>
            </w:r>
          </w:p>
        </w:tc>
        <w:tc>
          <w:tcPr>
            <w:tcW w:w="1560" w:type="dxa"/>
          </w:tcPr>
          <w:p w:rsidR="00B66119" w:rsidRPr="00E55496" w:rsidRDefault="00B66119" w:rsidP="00B66119">
            <w:pPr>
              <w:jc w:val="both"/>
              <w:rPr>
                <w:bCs/>
              </w:rPr>
            </w:pPr>
            <w:proofErr w:type="spellStart"/>
            <w:proofErr w:type="gramStart"/>
            <w:r w:rsidRPr="00E55496">
              <w:rPr>
                <w:bCs/>
              </w:rPr>
              <w:t>Рациональ-ный</w:t>
            </w:r>
            <w:proofErr w:type="spellEnd"/>
            <w:proofErr w:type="gramEnd"/>
          </w:p>
        </w:tc>
        <w:tc>
          <w:tcPr>
            <w:tcW w:w="992" w:type="dxa"/>
          </w:tcPr>
          <w:p w:rsidR="00B66119" w:rsidRPr="00E55496" w:rsidRDefault="001E1A8C" w:rsidP="00B6611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111" w:type="dxa"/>
          </w:tcPr>
          <w:p w:rsidR="00B66119" w:rsidRPr="00E55496" w:rsidRDefault="00B66119" w:rsidP="00B66119">
            <w:pPr>
              <w:jc w:val="both"/>
              <w:rPr>
                <w:bCs/>
                <w:i/>
              </w:rPr>
            </w:pPr>
            <w:r w:rsidRPr="00E55496">
              <w:rPr>
                <w:bCs/>
                <w:i/>
              </w:rPr>
              <w:t xml:space="preserve">Средний балл </w:t>
            </w:r>
            <w:r>
              <w:rPr>
                <w:bCs/>
                <w:i/>
              </w:rPr>
              <w:t xml:space="preserve">– </w:t>
            </w:r>
            <w:r w:rsidR="001E1A8C">
              <w:rPr>
                <w:bCs/>
                <w:i/>
              </w:rPr>
              <w:t>0 баллов</w:t>
            </w:r>
          </w:p>
          <w:p w:rsidR="00B66119" w:rsidRPr="00E55496" w:rsidRDefault="001E1A8C" w:rsidP="00B66119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  <w:tr w:rsidR="007614CB" w:rsidRPr="00E55496" w:rsidTr="004968AF">
        <w:tc>
          <w:tcPr>
            <w:tcW w:w="567" w:type="dxa"/>
          </w:tcPr>
          <w:p w:rsidR="007614CB" w:rsidRPr="00E55496" w:rsidRDefault="005253B7" w:rsidP="00422A6C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</w:tcPr>
          <w:p w:rsidR="007614CB" w:rsidRDefault="00AB7D53" w:rsidP="00422A6C">
            <w:pPr>
              <w:rPr>
                <w:bCs/>
              </w:rPr>
            </w:pPr>
            <w:r>
              <w:rPr>
                <w:bCs/>
              </w:rPr>
              <w:t>Менее 40 баллов</w:t>
            </w:r>
          </w:p>
        </w:tc>
        <w:tc>
          <w:tcPr>
            <w:tcW w:w="1560" w:type="dxa"/>
          </w:tcPr>
          <w:p w:rsidR="007614CB" w:rsidRPr="00E55496" w:rsidRDefault="007614CB" w:rsidP="00422A6C">
            <w:pPr>
              <w:jc w:val="both"/>
              <w:rPr>
                <w:bCs/>
              </w:rPr>
            </w:pPr>
            <w:r>
              <w:rPr>
                <w:bCs/>
              </w:rPr>
              <w:t xml:space="preserve">Не </w:t>
            </w:r>
            <w:proofErr w:type="spellStart"/>
            <w:proofErr w:type="gramStart"/>
            <w:r>
              <w:rPr>
                <w:bCs/>
              </w:rPr>
              <w:t>эффектив</w:t>
            </w:r>
            <w:r w:rsidR="00115901">
              <w:rPr>
                <w:bCs/>
              </w:rPr>
              <w:t>-</w:t>
            </w:r>
            <w:r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992" w:type="dxa"/>
          </w:tcPr>
          <w:p w:rsidR="007614CB" w:rsidRDefault="00B66119" w:rsidP="00422A6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4111" w:type="dxa"/>
          </w:tcPr>
          <w:p w:rsidR="00115901" w:rsidRPr="00E55496" w:rsidRDefault="00115901" w:rsidP="00115901">
            <w:pPr>
              <w:jc w:val="both"/>
              <w:rPr>
                <w:bCs/>
              </w:rPr>
            </w:pPr>
            <w:r>
              <w:rPr>
                <w:bCs/>
                <w:i/>
              </w:rPr>
              <w:t>Средний балл – 0 баллов</w:t>
            </w:r>
          </w:p>
          <w:p w:rsidR="007614CB" w:rsidRPr="00E55496" w:rsidRDefault="00115901" w:rsidP="00115901">
            <w:pPr>
              <w:jc w:val="both"/>
              <w:rPr>
                <w:bCs/>
                <w:i/>
              </w:rPr>
            </w:pPr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</w:tbl>
    <w:p w:rsidR="00490FDB" w:rsidRDefault="00490FDB" w:rsidP="00A657A2">
      <w:pPr>
        <w:spacing w:line="360" w:lineRule="auto"/>
        <w:jc w:val="both"/>
        <w:rPr>
          <w:rFonts w:eastAsia="Times New Roman"/>
          <w:b/>
          <w:u w:val="single"/>
          <w:shd w:val="clear" w:color="auto" w:fill="FFFFFF"/>
          <w:lang w:eastAsia="ru-RU"/>
        </w:rPr>
      </w:pPr>
    </w:p>
    <w:p w:rsidR="00D40BC0" w:rsidRPr="00A657A2" w:rsidRDefault="007614CB" w:rsidP="00691938">
      <w:pPr>
        <w:jc w:val="both"/>
        <w:rPr>
          <w:rFonts w:eastAsia="Times New Roman"/>
          <w:b/>
          <w:shd w:val="clear" w:color="auto" w:fill="FFFFFF"/>
          <w:lang w:eastAsia="ru-RU"/>
        </w:rPr>
      </w:pPr>
      <w:r>
        <w:rPr>
          <w:rFonts w:eastAsia="Times New Roman"/>
          <w:b/>
          <w:u w:val="single"/>
          <w:shd w:val="clear" w:color="auto" w:fill="FFFFFF"/>
          <w:lang w:eastAsia="ru-RU"/>
        </w:rPr>
        <w:lastRenderedPageBreak/>
        <w:t>В сумме 5</w:t>
      </w:r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>-</w:t>
      </w:r>
      <w:r>
        <w:rPr>
          <w:rFonts w:eastAsia="Times New Roman"/>
          <w:b/>
          <w:u w:val="single"/>
          <w:shd w:val="clear" w:color="auto" w:fill="FFFFFF"/>
          <w:lang w:eastAsia="ru-RU"/>
        </w:rPr>
        <w:t>ти</w:t>
      </w:r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 xml:space="preserve"> показателей НОК</w:t>
      </w:r>
      <w:r w:rsidR="00D40BC0" w:rsidRPr="006068E9">
        <w:rPr>
          <w:bCs/>
          <w:u w:val="single"/>
          <w:lang w:eastAsia="ru-RU"/>
        </w:rPr>
        <w:t xml:space="preserve"> условий</w:t>
      </w:r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 xml:space="preserve"> </w:t>
      </w:r>
      <w:r w:rsidR="00A7683C">
        <w:rPr>
          <w:rFonts w:eastAsia="Times New Roman"/>
          <w:b/>
          <w:u w:val="single"/>
          <w:shd w:val="clear" w:color="auto" w:fill="FFFFFF"/>
          <w:lang w:eastAsia="ru-RU"/>
        </w:rPr>
        <w:t xml:space="preserve">среди </w:t>
      </w:r>
      <w:r w:rsidR="001E1A8C">
        <w:rPr>
          <w:rFonts w:eastAsia="Times New Roman"/>
          <w:b/>
          <w:u w:val="single"/>
          <w:shd w:val="clear" w:color="auto" w:fill="FFFFFF"/>
          <w:lang w:eastAsia="ru-RU"/>
        </w:rPr>
        <w:t>66</w:t>
      </w:r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 xml:space="preserve"> </w:t>
      </w:r>
      <w:proofErr w:type="gramStart"/>
      <w:r w:rsidR="0001500C">
        <w:rPr>
          <w:rFonts w:eastAsia="Times New Roman"/>
          <w:b/>
          <w:u w:val="single"/>
          <w:shd w:val="clear" w:color="auto" w:fill="FFFFFF"/>
          <w:lang w:eastAsia="ru-RU"/>
        </w:rPr>
        <w:t xml:space="preserve">организаций </w:t>
      </w:r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 xml:space="preserve"> выявлено</w:t>
      </w:r>
      <w:proofErr w:type="gramEnd"/>
      <w:r w:rsidR="00D40BC0">
        <w:rPr>
          <w:rFonts w:eastAsia="Times New Roman"/>
          <w:b/>
          <w:u w:val="single"/>
          <w:shd w:val="clear" w:color="auto" w:fill="FFFFFF"/>
          <w:lang w:eastAsia="ru-RU"/>
        </w:rPr>
        <w:t>:</w:t>
      </w:r>
      <w:r w:rsidR="00D40BC0" w:rsidRPr="00A110EC">
        <w:rPr>
          <w:rFonts w:eastAsia="Times New Roman"/>
          <w:shd w:val="clear" w:color="auto" w:fill="FFFFFF"/>
          <w:lang w:eastAsia="ru-RU"/>
        </w:rPr>
        <w:t xml:space="preserve"> </w:t>
      </w:r>
    </w:p>
    <w:p w:rsidR="00A657A2" w:rsidRDefault="001E1A8C" w:rsidP="00691938">
      <w:pPr>
        <w:jc w:val="both"/>
        <w:rPr>
          <w:rFonts w:eastAsia="Times New Roman"/>
          <w:shd w:val="clear" w:color="auto" w:fill="FFFFFF"/>
          <w:lang w:eastAsia="ru-RU"/>
        </w:rPr>
      </w:pPr>
      <w:r>
        <w:rPr>
          <w:rFonts w:eastAsia="Times New Roman"/>
          <w:shd w:val="clear" w:color="auto" w:fill="FFFFFF"/>
          <w:lang w:eastAsia="ru-RU"/>
        </w:rPr>
        <w:t xml:space="preserve">66 </w:t>
      </w:r>
      <w:r w:rsidR="00FF6AF2">
        <w:rPr>
          <w:rFonts w:eastAsia="Times New Roman"/>
          <w:shd w:val="clear" w:color="auto" w:fill="FFFFFF"/>
          <w:lang w:eastAsia="ru-RU"/>
        </w:rPr>
        <w:t>организаци</w:t>
      </w:r>
      <w:r w:rsidR="00A7683C">
        <w:rPr>
          <w:rFonts w:eastAsia="Times New Roman"/>
          <w:shd w:val="clear" w:color="auto" w:fill="FFFFFF"/>
          <w:lang w:eastAsia="ru-RU"/>
        </w:rPr>
        <w:t xml:space="preserve">й </w:t>
      </w:r>
      <w:r w:rsidR="00A110EC" w:rsidRPr="00A110EC">
        <w:rPr>
          <w:rFonts w:eastAsia="Times New Roman"/>
          <w:shd w:val="clear" w:color="auto" w:fill="FFFFFF"/>
          <w:lang w:eastAsia="ru-RU"/>
        </w:rPr>
        <w:t xml:space="preserve">показали результат </w:t>
      </w:r>
      <w:proofErr w:type="gramStart"/>
      <w:r w:rsidR="00A110EC" w:rsidRPr="00A110EC">
        <w:rPr>
          <w:rFonts w:eastAsia="Times New Roman"/>
          <w:shd w:val="clear" w:color="auto" w:fill="FFFFFF"/>
          <w:lang w:eastAsia="ru-RU"/>
        </w:rPr>
        <w:t xml:space="preserve">от </w:t>
      </w:r>
      <w:r w:rsidR="00BC0730">
        <w:rPr>
          <w:rFonts w:eastAsia="Times New Roman"/>
          <w:shd w:val="clear" w:color="auto" w:fill="FFFFFF"/>
          <w:lang w:eastAsia="ru-RU"/>
        </w:rPr>
        <w:t xml:space="preserve"> 81</w:t>
      </w:r>
      <w:proofErr w:type="gramEnd"/>
      <w:r w:rsidR="00A657A2">
        <w:rPr>
          <w:rFonts w:eastAsia="Times New Roman"/>
          <w:shd w:val="clear" w:color="auto" w:fill="FFFFFF"/>
          <w:lang w:eastAsia="ru-RU"/>
        </w:rPr>
        <w:t xml:space="preserve"> </w:t>
      </w:r>
      <w:r w:rsidR="004F55C0">
        <w:rPr>
          <w:rFonts w:eastAsia="Times New Roman"/>
          <w:shd w:val="clear" w:color="auto" w:fill="FFFFFF"/>
          <w:lang w:eastAsia="ru-RU"/>
        </w:rPr>
        <w:t>балла</w:t>
      </w:r>
      <w:r w:rsidR="00A110EC" w:rsidRPr="00A110EC">
        <w:rPr>
          <w:rFonts w:eastAsia="Times New Roman"/>
          <w:shd w:val="clear" w:color="auto" w:fill="FFFFFF"/>
          <w:lang w:eastAsia="ru-RU"/>
        </w:rPr>
        <w:t xml:space="preserve"> до </w:t>
      </w:r>
      <w:r w:rsidR="00BC0730">
        <w:rPr>
          <w:rFonts w:eastAsia="Times New Roman"/>
          <w:shd w:val="clear" w:color="auto" w:fill="FFFFFF"/>
          <w:lang w:eastAsia="ru-RU"/>
        </w:rPr>
        <w:t>10</w:t>
      </w:r>
      <w:r w:rsidR="004F55C0">
        <w:rPr>
          <w:rFonts w:eastAsia="Times New Roman"/>
          <w:shd w:val="clear" w:color="auto" w:fill="FFFFFF"/>
          <w:lang w:eastAsia="ru-RU"/>
        </w:rPr>
        <w:t>0 баллов</w:t>
      </w:r>
      <w:r>
        <w:rPr>
          <w:rFonts w:eastAsia="Times New Roman"/>
          <w:shd w:val="clear" w:color="auto" w:fill="FFFFFF"/>
          <w:lang w:eastAsia="ru-RU"/>
        </w:rPr>
        <w:t>, то составляет  100</w:t>
      </w:r>
      <w:r w:rsidR="00F12D97">
        <w:rPr>
          <w:rFonts w:eastAsia="Times New Roman"/>
          <w:shd w:val="clear" w:color="auto" w:fill="FFFFFF"/>
          <w:lang w:eastAsia="ru-RU"/>
        </w:rPr>
        <w:t>% учреждений.</w:t>
      </w:r>
      <w:r w:rsidR="00A87C75">
        <w:rPr>
          <w:rFonts w:eastAsia="Times New Roman"/>
          <w:shd w:val="clear" w:color="auto" w:fill="FFFFFF"/>
          <w:lang w:eastAsia="ru-RU"/>
        </w:rPr>
        <w:t xml:space="preserve">   </w:t>
      </w:r>
    </w:p>
    <w:p w:rsidR="00D40BC0" w:rsidRDefault="00D40BC0" w:rsidP="00691938">
      <w:pPr>
        <w:ind w:firstLine="708"/>
        <w:jc w:val="both"/>
        <w:rPr>
          <w:rFonts w:eastAsia="Times New Roman"/>
          <w:shd w:val="clear" w:color="auto" w:fill="FFFFFF"/>
          <w:lang w:eastAsia="ru-RU"/>
        </w:rPr>
      </w:pPr>
      <w:r w:rsidRPr="00A110EC">
        <w:rPr>
          <w:rFonts w:eastAsia="Times New Roman"/>
          <w:shd w:val="clear" w:color="auto" w:fill="FFFFFF"/>
          <w:lang w:eastAsia="ru-RU"/>
        </w:rPr>
        <w:t>-  результат ни</w:t>
      </w:r>
      <w:r w:rsidR="00A657A2">
        <w:rPr>
          <w:rFonts w:eastAsia="Times New Roman"/>
          <w:shd w:val="clear" w:color="auto" w:fill="FFFFFF"/>
          <w:lang w:eastAsia="ru-RU"/>
        </w:rPr>
        <w:t>же 4</w:t>
      </w:r>
      <w:r w:rsidR="00750F9B">
        <w:rPr>
          <w:rFonts w:eastAsia="Times New Roman"/>
          <w:shd w:val="clear" w:color="auto" w:fill="FFFFFF"/>
          <w:lang w:eastAsia="ru-RU"/>
        </w:rPr>
        <w:t>0 баллов</w:t>
      </w:r>
      <w:r w:rsidR="00A657A2">
        <w:rPr>
          <w:rFonts w:eastAsia="Times New Roman"/>
          <w:shd w:val="clear" w:color="auto" w:fill="FFFFFF"/>
          <w:lang w:eastAsia="ru-RU"/>
        </w:rPr>
        <w:t xml:space="preserve"> </w:t>
      </w:r>
      <w:r w:rsidR="00A657A2" w:rsidRPr="00A110EC">
        <w:rPr>
          <w:rFonts w:eastAsia="Times New Roman"/>
          <w:shd w:val="clear" w:color="auto" w:fill="FFFFFF"/>
          <w:lang w:eastAsia="ru-RU"/>
        </w:rPr>
        <w:t>не достигнуто ни одним учреждением</w:t>
      </w:r>
      <w:r w:rsidR="00A657A2">
        <w:rPr>
          <w:rFonts w:eastAsia="Times New Roman"/>
          <w:shd w:val="clear" w:color="auto" w:fill="FFFFFF"/>
          <w:lang w:eastAsia="ru-RU"/>
        </w:rPr>
        <w:t>.</w:t>
      </w:r>
    </w:p>
    <w:p w:rsidR="00740F42" w:rsidRDefault="001E1A8C" w:rsidP="001E1A8C">
      <w:pPr>
        <w:ind w:firstLine="708"/>
        <w:jc w:val="center"/>
        <w:rPr>
          <w:rFonts w:eastAsia="Times New Roman"/>
          <w:b/>
          <w:shd w:val="clear" w:color="auto" w:fill="FFFFFF"/>
          <w:lang w:eastAsia="ru-RU"/>
        </w:rPr>
      </w:pPr>
      <w:r w:rsidRPr="0029113F">
        <w:rPr>
          <w:rFonts w:eastAsia="Times New Roman"/>
          <w:b/>
          <w:shd w:val="clear" w:color="auto" w:fill="FFFFFF"/>
          <w:lang w:eastAsia="ru-RU"/>
        </w:rPr>
        <w:t>Рейтинг</w:t>
      </w:r>
      <w:r>
        <w:rPr>
          <w:rFonts w:eastAsia="Times New Roman"/>
          <w:b/>
          <w:shd w:val="clear" w:color="auto" w:fill="FFFFFF"/>
          <w:lang w:eastAsia="ru-RU"/>
        </w:rPr>
        <w:t xml:space="preserve"> ОО и </w:t>
      </w:r>
      <w:proofErr w:type="gramStart"/>
      <w:r>
        <w:rPr>
          <w:rFonts w:eastAsia="Times New Roman"/>
          <w:b/>
          <w:shd w:val="clear" w:color="auto" w:fill="FFFFFF"/>
          <w:lang w:eastAsia="ru-RU"/>
        </w:rPr>
        <w:t xml:space="preserve">УК </w:t>
      </w:r>
      <w:r w:rsidRPr="0029113F">
        <w:rPr>
          <w:rFonts w:eastAsia="Times New Roman"/>
          <w:b/>
          <w:shd w:val="clear" w:color="auto" w:fill="FFFFFF"/>
          <w:lang w:eastAsia="ru-RU"/>
        </w:rPr>
        <w:t xml:space="preserve"> по</w:t>
      </w:r>
      <w:proofErr w:type="gramEnd"/>
      <w:r w:rsidRPr="0029113F">
        <w:rPr>
          <w:rFonts w:eastAsia="Times New Roman"/>
          <w:b/>
          <w:shd w:val="clear" w:color="auto" w:fill="FFFFFF"/>
          <w:lang w:eastAsia="ru-RU"/>
        </w:rPr>
        <w:t xml:space="preserve"> результатам НОК 2025</w:t>
      </w:r>
    </w:p>
    <w:p w:rsidR="001E1A8C" w:rsidRPr="00A110EC" w:rsidRDefault="001E1A8C" w:rsidP="001E1A8C">
      <w:pPr>
        <w:ind w:firstLine="708"/>
        <w:jc w:val="center"/>
        <w:rPr>
          <w:rFonts w:eastAsia="Times New Roman"/>
          <w:shd w:val="clear" w:color="auto" w:fill="FFFFFF"/>
          <w:lang w:eastAsia="ru-RU"/>
        </w:rPr>
      </w:pP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276"/>
        <w:gridCol w:w="1134"/>
        <w:gridCol w:w="1129"/>
        <w:gridCol w:w="987"/>
        <w:gridCol w:w="709"/>
        <w:gridCol w:w="713"/>
        <w:gridCol w:w="6"/>
      </w:tblGrid>
      <w:tr w:rsidR="00F93B1F" w:rsidRPr="00691938" w:rsidTr="008A0DD5">
        <w:trPr>
          <w:gridAfter w:val="1"/>
          <w:wAfter w:w="6" w:type="dxa"/>
          <w:trHeight w:val="2220"/>
        </w:trPr>
        <w:tc>
          <w:tcPr>
            <w:tcW w:w="3261" w:type="dxa"/>
            <w:shd w:val="clear" w:color="auto" w:fill="auto"/>
            <w:vAlign w:val="center"/>
            <w:hideMark/>
          </w:tcPr>
          <w:p w:rsidR="00F93B1F" w:rsidRPr="00691938" w:rsidRDefault="00F93B1F" w:rsidP="00691938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Наименование организаций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spellStart"/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Откры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тость</w:t>
            </w:r>
            <w:proofErr w:type="spellEnd"/>
            <w:proofErr w:type="gram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и доступ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ность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информации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Комфорт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ность</w:t>
            </w:r>
            <w:proofErr w:type="spellEnd"/>
            <w:proofErr w:type="gram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усло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вий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Доступ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ность</w:t>
            </w:r>
            <w:proofErr w:type="spellEnd"/>
            <w:proofErr w:type="gram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услуг для 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инвали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дов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Доброжелатель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ность</w:t>
            </w:r>
            <w:proofErr w:type="spellEnd"/>
            <w:proofErr w:type="gram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вежли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вость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работников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Удовлетворен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ность</w:t>
            </w:r>
            <w:proofErr w:type="spellEnd"/>
            <w:proofErr w:type="gram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условиями 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оказа</w:t>
            </w:r>
            <w:r w:rsidR="008A0DD5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-</w:t>
            </w: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ния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услуг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987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Общее количество баллов (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max</w:t>
            </w:r>
            <w:proofErr w:type="spellEnd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 xml:space="preserve"> 100 баллов)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Средний балл</w:t>
            </w:r>
          </w:p>
        </w:tc>
        <w:tc>
          <w:tcPr>
            <w:tcW w:w="713" w:type="dxa"/>
            <w:shd w:val="clear" w:color="auto" w:fill="auto"/>
            <w:vAlign w:val="center"/>
            <w:hideMark/>
          </w:tcPr>
          <w:p w:rsidR="00F93B1F" w:rsidRPr="00691938" w:rsidRDefault="00F93B1F" w:rsidP="00A7683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proofErr w:type="gram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Рей-</w:t>
            </w:r>
            <w:proofErr w:type="spellStart"/>
            <w:r w:rsidRPr="00691938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тинг</w:t>
            </w:r>
            <w:proofErr w:type="spellEnd"/>
            <w:proofErr w:type="gramEnd"/>
          </w:p>
        </w:tc>
      </w:tr>
      <w:tr w:rsidR="009A2CC3" w:rsidRPr="009A2CC3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rFonts w:eastAsia="Times New Roman"/>
                <w:color w:val="000000"/>
                <w:lang w:eastAsia="ru-RU"/>
              </w:rPr>
            </w:pPr>
            <w:r w:rsidRPr="008A0DD5">
              <w:rPr>
                <w:color w:val="000000"/>
                <w:sz w:val="22"/>
                <w:szCs w:val="22"/>
              </w:rPr>
              <w:t>«Гимназия № 14»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9A2CC3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№44"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9A2CC3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</w:t>
            </w:r>
            <w:proofErr w:type="spellStart"/>
            <w:r>
              <w:rPr>
                <w:color w:val="000000"/>
                <w:sz w:val="22"/>
                <w:szCs w:val="22"/>
              </w:rPr>
              <w:t>Полилингвальная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гимназия №</w:t>
            </w:r>
            <w:r w:rsidR="009A2CC3" w:rsidRPr="008A0DD5">
              <w:rPr>
                <w:color w:val="000000"/>
                <w:sz w:val="22"/>
                <w:szCs w:val="22"/>
              </w:rPr>
              <w:t>59 «</w:t>
            </w:r>
            <w:proofErr w:type="spellStart"/>
            <w:r w:rsidR="009A2CC3" w:rsidRPr="008A0DD5">
              <w:rPr>
                <w:color w:val="000000"/>
                <w:sz w:val="22"/>
                <w:szCs w:val="22"/>
              </w:rPr>
              <w:t>Адымнар-Чаллы</w:t>
            </w:r>
            <w:proofErr w:type="spellEnd"/>
            <w:r w:rsidR="009A2CC3" w:rsidRPr="008A0DD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9A2CC3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"Лицей интернат №79"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9A2CC3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35 "Соловушка"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№106 «Забава»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«Центральная библиотечная система»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9142CE" w:rsidRDefault="009A2CC3" w:rsidP="009A2CC3">
            <w:pPr>
              <w:jc w:val="right"/>
              <w:rPr>
                <w:b/>
                <w:color w:val="000000"/>
              </w:rPr>
            </w:pPr>
            <w:r w:rsidRPr="009142CE">
              <w:rPr>
                <w:b/>
                <w:color w:val="000000"/>
                <w:sz w:val="22"/>
                <w:szCs w:val="22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9142CE" w:rsidRDefault="009A2CC3" w:rsidP="009A2CC3">
            <w:pPr>
              <w:jc w:val="right"/>
              <w:rPr>
                <w:b/>
                <w:color w:val="000000"/>
              </w:rPr>
            </w:pPr>
            <w:r w:rsidRPr="009142CE">
              <w:rPr>
                <w:b/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№15"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 xml:space="preserve">"Средняя общеобразовательная школа №32"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№84 "Серебряное копытце"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118 «Яблочко»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2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№6 "Незабудка"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3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№80 "Реченька"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3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9A2CC3" w:rsidRPr="008A0DD5">
              <w:rPr>
                <w:sz w:val="22"/>
                <w:szCs w:val="22"/>
              </w:rPr>
              <w:t>№88 "</w:t>
            </w:r>
            <w:proofErr w:type="spellStart"/>
            <w:r w:rsidR="009A2CC3" w:rsidRPr="008A0DD5">
              <w:rPr>
                <w:sz w:val="22"/>
                <w:szCs w:val="22"/>
              </w:rPr>
              <w:t>Лесовичок</w:t>
            </w:r>
            <w:proofErr w:type="spellEnd"/>
            <w:r w:rsidR="009A2CC3" w:rsidRPr="008A0DD5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4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№35"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5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rFonts w:eastAsia="Times New Roman"/>
                <w:color w:val="000000"/>
                <w:lang w:eastAsia="ru-RU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№22"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33 "Колобок"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6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№25"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5 «Теремок»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</w:t>
            </w:r>
          </w:p>
        </w:tc>
      </w:tr>
      <w:tr w:rsidR="00600FDF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FDF" w:rsidRPr="008A0DD5" w:rsidRDefault="00600FDF" w:rsidP="00600FD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№32 «Чайка»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</w:pPr>
            <w:r>
              <w:rPr>
                <w:sz w:val="22"/>
                <w:szCs w:val="22"/>
              </w:rPr>
              <w:t>9</w:t>
            </w:r>
            <w:r w:rsidRPr="008A0DD5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</w:t>
            </w:r>
            <w:r w:rsidRPr="008A0DD5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0FDF" w:rsidRPr="008A0DD5" w:rsidRDefault="00600FDF" w:rsidP="00600FD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FDF" w:rsidRPr="008A0DD5" w:rsidRDefault="00600FDF" w:rsidP="00600F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rPr>
                <w:rFonts w:eastAsia="Times New Roman"/>
                <w:color w:val="000000"/>
                <w:lang w:eastAsia="ru-RU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№28"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8 "Зоренька"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№16 «Скворушка»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40 "Колосок"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МБДОУ №</w:t>
            </w:r>
            <w:r w:rsidR="009A2CC3" w:rsidRPr="008A0DD5">
              <w:rPr>
                <w:color w:val="000000"/>
                <w:sz w:val="22"/>
                <w:szCs w:val="22"/>
              </w:rPr>
              <w:t>93 "Ласточка"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3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9A2CC3" w:rsidRPr="008A0DD5">
              <w:rPr>
                <w:sz w:val="22"/>
                <w:szCs w:val="22"/>
              </w:rPr>
              <w:t>№ 94 "Лилия"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6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9A2CC3" w:rsidRPr="008A0DD5">
              <w:rPr>
                <w:sz w:val="22"/>
                <w:szCs w:val="22"/>
              </w:rPr>
              <w:t>№96 "</w:t>
            </w:r>
            <w:proofErr w:type="spellStart"/>
            <w:r w:rsidR="009A2CC3" w:rsidRPr="008A0DD5">
              <w:rPr>
                <w:sz w:val="22"/>
                <w:szCs w:val="22"/>
              </w:rPr>
              <w:t>Умничка</w:t>
            </w:r>
            <w:proofErr w:type="spellEnd"/>
            <w:r w:rsidR="009A2CC3" w:rsidRPr="008A0DD5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3261" w:type="dxa"/>
            <w:tcBorders>
              <w:top w:val="nil"/>
              <w:left w:val="single" w:sz="4" w:space="0" w:color="0000F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№103 «</w:t>
            </w:r>
            <w:proofErr w:type="spellStart"/>
            <w:r w:rsidR="009A2CC3" w:rsidRPr="008A0DD5">
              <w:rPr>
                <w:color w:val="000000"/>
                <w:sz w:val="22"/>
                <w:szCs w:val="22"/>
              </w:rPr>
              <w:t>Торгай</w:t>
            </w:r>
            <w:proofErr w:type="spellEnd"/>
            <w:r w:rsidR="009A2CC3" w:rsidRPr="008A0DD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"/>
        </w:trPr>
        <w:tc>
          <w:tcPr>
            <w:tcW w:w="3261" w:type="dxa"/>
            <w:tcBorders>
              <w:top w:val="nil"/>
              <w:left w:val="single" w:sz="4" w:space="0" w:color="0000FF"/>
              <w:bottom w:val="nil"/>
              <w:right w:val="single" w:sz="8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№104 «</w:t>
            </w:r>
            <w:proofErr w:type="spellStart"/>
            <w:r w:rsidR="009A2CC3" w:rsidRPr="008A0DD5">
              <w:rPr>
                <w:color w:val="000000"/>
                <w:sz w:val="22"/>
                <w:szCs w:val="22"/>
              </w:rPr>
              <w:t>Бэлэкэч</w:t>
            </w:r>
            <w:proofErr w:type="spellEnd"/>
            <w:r w:rsidR="009A2CC3" w:rsidRPr="008A0DD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CC3" w:rsidRPr="008A0DD5" w:rsidRDefault="008A0DD5" w:rsidP="009A2CC3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9A2CC3" w:rsidRPr="008A0DD5">
              <w:rPr>
                <w:color w:val="000000"/>
                <w:sz w:val="22"/>
                <w:szCs w:val="22"/>
              </w:rPr>
              <w:t>№ 115 «Звездочки»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№58"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9A2CC3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CC3" w:rsidRPr="008A0DD5" w:rsidRDefault="008A0DD5" w:rsidP="009A2C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№</w:t>
            </w:r>
            <w:r w:rsidR="009A2CC3" w:rsidRPr="008A0DD5">
              <w:rPr>
                <w:color w:val="000000"/>
                <w:sz w:val="22"/>
                <w:szCs w:val="22"/>
              </w:rPr>
              <w:t>114 «</w:t>
            </w:r>
            <w:proofErr w:type="spellStart"/>
            <w:r w:rsidR="009A2CC3" w:rsidRPr="008A0DD5">
              <w:rPr>
                <w:color w:val="000000"/>
                <w:sz w:val="22"/>
                <w:szCs w:val="22"/>
              </w:rPr>
              <w:t>Челнинская</w:t>
            </w:r>
            <w:proofErr w:type="spellEnd"/>
            <w:r w:rsidR="009A2CC3" w:rsidRPr="008A0DD5">
              <w:rPr>
                <w:color w:val="000000"/>
                <w:sz w:val="22"/>
                <w:szCs w:val="22"/>
              </w:rPr>
              <w:t xml:space="preserve"> мозаика»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11</w:t>
            </w:r>
          </w:p>
        </w:tc>
      </w:tr>
      <w:tr w:rsidR="009A2CC3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A2CC3" w:rsidRPr="008A0DD5" w:rsidRDefault="009A2CC3" w:rsidP="009A2CC3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9A2CC3" w:rsidP="009A2CC3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487,3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CC3" w:rsidRPr="008A0DD5" w:rsidRDefault="00237F06" w:rsidP="009A2C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CC3" w:rsidRPr="008A0DD5" w:rsidRDefault="009A2CC3" w:rsidP="009A2CC3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12</w:t>
            </w:r>
          </w:p>
        </w:tc>
      </w:tr>
      <w:tr w:rsidR="001E1A8C" w:rsidRPr="001E1A8C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8A0DD5" w:rsidP="001E1A8C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83 "Фея"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1E1A8C" w:rsidRPr="001E1A8C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8A0DD5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111 «Батыр»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13</w:t>
            </w:r>
          </w:p>
        </w:tc>
      </w:tr>
      <w:tr w:rsidR="001E1A8C" w:rsidRPr="001E1A8C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№11"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99,7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99,6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237F06" w:rsidP="001E1A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14</w:t>
            </w:r>
          </w:p>
        </w:tc>
      </w:tr>
      <w:tr w:rsidR="001E1A8C" w:rsidRPr="001E1A8C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№18"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1E1A8C" w:rsidRPr="001E1A8C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№55 «Шалунишка»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8A0DD5" w:rsidP="001E1A8C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95 "</w:t>
            </w:r>
            <w:proofErr w:type="spellStart"/>
            <w:r w:rsidR="001E1A8C" w:rsidRPr="008A0DD5">
              <w:rPr>
                <w:color w:val="000000"/>
                <w:sz w:val="22"/>
                <w:szCs w:val="22"/>
              </w:rPr>
              <w:t>Балкыш</w:t>
            </w:r>
            <w:proofErr w:type="spellEnd"/>
            <w:r w:rsidR="001E1A8C" w:rsidRPr="008A0DD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15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№47 ""</w:t>
            </w:r>
            <w:proofErr w:type="spellStart"/>
            <w:r w:rsidR="001E1A8C" w:rsidRPr="008A0DD5">
              <w:rPr>
                <w:color w:val="000000"/>
                <w:sz w:val="22"/>
                <w:szCs w:val="22"/>
              </w:rPr>
              <w:t>Айгуль</w:t>
            </w:r>
            <w:proofErr w:type="spellEnd"/>
            <w:r w:rsidR="001E1A8C" w:rsidRPr="008A0DD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237F06" w:rsidP="001E1A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8A0DD5" w:rsidRDefault="001E1A8C" w:rsidP="001E1A8C">
            <w:pPr>
              <w:jc w:val="center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16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1E1A8C" w:rsidRPr="008A0DD5">
              <w:rPr>
                <w:sz w:val="22"/>
                <w:szCs w:val="22"/>
              </w:rPr>
              <w:t>№ 86 "Электроник"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96,6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№130 «Калейдоскоп»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96,4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№30 "Белочка"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95,6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19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rFonts w:eastAsia="Times New Roman"/>
                <w:color w:val="000000"/>
                <w:lang w:eastAsia="ru-RU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№53"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95,4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"Гимназия№29"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8A0DD5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№101 «Щелкунчик»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21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№40"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1E1A8C" w:rsidRPr="008A0DD5">
              <w:rPr>
                <w:sz w:val="22"/>
                <w:szCs w:val="22"/>
              </w:rPr>
              <w:t>№28 «Снежинка»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23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№132 «</w:t>
            </w:r>
            <w:proofErr w:type="spellStart"/>
            <w:r w:rsidR="001E1A8C" w:rsidRPr="008A0DD5">
              <w:rPr>
                <w:color w:val="000000"/>
                <w:sz w:val="22"/>
                <w:szCs w:val="22"/>
              </w:rPr>
              <w:t>Сандугач</w:t>
            </w:r>
            <w:proofErr w:type="spellEnd"/>
            <w:r w:rsidR="001E1A8C" w:rsidRPr="008A0DD5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 xml:space="preserve">"Гимназия №2 им. </w:t>
            </w:r>
            <w:proofErr w:type="spellStart"/>
            <w:r w:rsidRPr="008A0DD5">
              <w:rPr>
                <w:color w:val="000000"/>
                <w:sz w:val="22"/>
                <w:szCs w:val="22"/>
              </w:rPr>
              <w:t>М.Вахитова</w:t>
            </w:r>
            <w:proofErr w:type="spellEnd"/>
            <w:r w:rsidRPr="008A0DD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237F06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25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№31 "Красная шапочка"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№58 «Тополек»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№25 "Сказка"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88,2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94,9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237F06">
              <w:rPr>
                <w:b/>
                <w:bCs/>
                <w:color w:val="000000"/>
                <w:sz w:val="22"/>
                <w:szCs w:val="22"/>
              </w:rPr>
              <w:t>3,9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27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rFonts w:eastAsia="Times New Roman"/>
                <w:color w:val="000000"/>
                <w:lang w:eastAsia="ru-RU"/>
              </w:rPr>
            </w:pPr>
            <w:r w:rsidRPr="008A0DD5">
              <w:rPr>
                <w:color w:val="000000"/>
                <w:sz w:val="22"/>
                <w:szCs w:val="22"/>
              </w:rPr>
              <w:t xml:space="preserve">"Средняя общеобразовательная школа №31"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8A0DD5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29 "Березка"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28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№71 "Кораблик"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1A8C" w:rsidRPr="008A0DD5" w:rsidRDefault="001E1A8C" w:rsidP="001E1A8C">
            <w:pPr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"Средняя общеобразовательная школа №19"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87,8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455,4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237F06" w:rsidP="001E1A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91,0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A8C" w:rsidRPr="008A0DD5" w:rsidRDefault="00237F06" w:rsidP="001E1A8C"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sz w:val="22"/>
                <w:szCs w:val="22"/>
              </w:rPr>
              <w:t xml:space="preserve"> </w:t>
            </w:r>
            <w:r w:rsidR="001E1A8C" w:rsidRPr="008A0DD5">
              <w:rPr>
                <w:sz w:val="22"/>
                <w:szCs w:val="22"/>
              </w:rPr>
              <w:t>№7 "</w:t>
            </w:r>
            <w:proofErr w:type="spellStart"/>
            <w:r w:rsidR="001E1A8C" w:rsidRPr="008A0DD5">
              <w:rPr>
                <w:sz w:val="22"/>
                <w:szCs w:val="22"/>
              </w:rPr>
              <w:t>Рябинушка</w:t>
            </w:r>
            <w:proofErr w:type="spellEnd"/>
            <w:r w:rsidR="001E1A8C" w:rsidRPr="008A0DD5">
              <w:rPr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90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30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A8C" w:rsidRPr="008A0DD5" w:rsidRDefault="00237F06" w:rsidP="001E1A8C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76 "Ветерок"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88,2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 12 "</w:t>
            </w:r>
            <w:proofErr w:type="spellStart"/>
            <w:r w:rsidR="001E1A8C" w:rsidRPr="008A0DD5">
              <w:rPr>
                <w:color w:val="000000"/>
                <w:sz w:val="22"/>
                <w:szCs w:val="22"/>
              </w:rPr>
              <w:t>Гусельки</w:t>
            </w:r>
            <w:proofErr w:type="spellEnd"/>
            <w:r w:rsidR="001E1A8C" w:rsidRPr="008A0DD5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97,4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438,6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237F06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87,7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32</w:t>
            </w:r>
          </w:p>
        </w:tc>
      </w:tr>
      <w:tr w:rsidR="001E1A8C" w:rsidRPr="00691938" w:rsidTr="00237F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A8C" w:rsidRPr="008A0DD5" w:rsidRDefault="008A0DD5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№64 "Ландыш"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33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№21 «Радость»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86,4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34</w:t>
            </w:r>
          </w:p>
        </w:tc>
      </w:tr>
      <w:tr w:rsidR="001E1A8C" w:rsidRPr="00691938" w:rsidTr="008A0D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E1A8C" w:rsidRPr="008A0DD5" w:rsidRDefault="00237F06" w:rsidP="001E1A8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МБДОУ</w:t>
            </w:r>
            <w:r w:rsidRPr="008A0DD5">
              <w:rPr>
                <w:color w:val="000000"/>
                <w:sz w:val="22"/>
                <w:szCs w:val="22"/>
              </w:rPr>
              <w:t xml:space="preserve"> </w:t>
            </w:r>
            <w:r w:rsidR="001E1A8C" w:rsidRPr="008A0DD5">
              <w:rPr>
                <w:color w:val="000000"/>
                <w:sz w:val="22"/>
                <w:szCs w:val="22"/>
              </w:rPr>
              <w:t>№131 «Лучики»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color w:val="000000"/>
              </w:rPr>
            </w:pPr>
            <w:r w:rsidRPr="008A0DD5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426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1A8C" w:rsidRPr="008A0DD5" w:rsidRDefault="001E1A8C" w:rsidP="001E1A8C">
            <w:pPr>
              <w:jc w:val="right"/>
              <w:rPr>
                <w:b/>
                <w:bCs/>
                <w:color w:val="000000"/>
              </w:rPr>
            </w:pPr>
            <w:r w:rsidRPr="008A0DD5">
              <w:rPr>
                <w:b/>
                <w:bCs/>
                <w:color w:val="000000"/>
                <w:sz w:val="22"/>
                <w:szCs w:val="22"/>
              </w:rPr>
              <w:t>85,2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1A8C" w:rsidRPr="009142CE" w:rsidRDefault="001E1A8C" w:rsidP="001E1A8C">
            <w:pPr>
              <w:jc w:val="center"/>
              <w:rPr>
                <w:bCs/>
                <w:color w:val="000000"/>
              </w:rPr>
            </w:pPr>
            <w:r w:rsidRPr="009142CE">
              <w:rPr>
                <w:bCs/>
                <w:color w:val="000000"/>
                <w:sz w:val="22"/>
                <w:szCs w:val="22"/>
              </w:rPr>
              <w:t>35</w:t>
            </w:r>
          </w:p>
        </w:tc>
      </w:tr>
    </w:tbl>
    <w:p w:rsidR="001B2CB5" w:rsidRDefault="001B2CB5" w:rsidP="00E91381">
      <w:pPr>
        <w:spacing w:line="360" w:lineRule="auto"/>
        <w:ind w:right="709"/>
        <w:jc w:val="center"/>
        <w:rPr>
          <w:b/>
          <w:bCs/>
        </w:rPr>
      </w:pPr>
    </w:p>
    <w:p w:rsidR="00835304" w:rsidRPr="00835304" w:rsidRDefault="00835304" w:rsidP="00E91381">
      <w:pPr>
        <w:spacing w:line="360" w:lineRule="auto"/>
        <w:ind w:right="709"/>
        <w:jc w:val="center"/>
        <w:rPr>
          <w:b/>
          <w:bCs/>
        </w:rPr>
      </w:pPr>
      <w:proofErr w:type="gramStart"/>
      <w:r w:rsidRPr="00835304">
        <w:rPr>
          <w:b/>
          <w:bCs/>
        </w:rPr>
        <w:lastRenderedPageBreak/>
        <w:t>Результаты  проведения</w:t>
      </w:r>
      <w:proofErr w:type="gramEnd"/>
      <w:r w:rsidRPr="00835304">
        <w:rPr>
          <w:b/>
          <w:bCs/>
        </w:rPr>
        <w:t xml:space="preserve"> НОК </w:t>
      </w:r>
      <w:r w:rsidR="00E55496">
        <w:rPr>
          <w:b/>
          <w:bCs/>
        </w:rPr>
        <w:t xml:space="preserve">условий оказания </w:t>
      </w:r>
      <w:r w:rsidR="00196473">
        <w:rPr>
          <w:b/>
          <w:bCs/>
        </w:rPr>
        <w:t xml:space="preserve">услуг </w:t>
      </w:r>
      <w:r w:rsidR="00DF70E5">
        <w:rPr>
          <w:b/>
          <w:bCs/>
        </w:rPr>
        <w:t>по  каждому из пяти</w:t>
      </w:r>
      <w:r w:rsidRPr="00835304">
        <w:rPr>
          <w:b/>
          <w:bCs/>
        </w:rPr>
        <w:t xml:space="preserve"> блоков   основных критериев  </w:t>
      </w:r>
      <w:r w:rsidR="00942A29">
        <w:rPr>
          <w:b/>
          <w:bCs/>
        </w:rPr>
        <w:t>качества предоставления услуг  организациями</w:t>
      </w:r>
      <w:r w:rsidRPr="00835304">
        <w:rPr>
          <w:b/>
          <w:bCs/>
        </w:rPr>
        <w:t>.</w:t>
      </w:r>
    </w:p>
    <w:p w:rsidR="00E91381" w:rsidRDefault="00E91381" w:rsidP="00E55496">
      <w:pPr>
        <w:spacing w:line="360" w:lineRule="auto"/>
        <w:ind w:right="709"/>
        <w:jc w:val="both"/>
        <w:rPr>
          <w:bCs/>
        </w:rPr>
      </w:pP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>По первому блоку</w:t>
      </w:r>
      <w:r w:rsidRPr="00835304">
        <w:rPr>
          <w:b/>
          <w:bCs/>
        </w:rPr>
        <w:t xml:space="preserve"> «Открытос</w:t>
      </w:r>
      <w:r w:rsidR="00942A29">
        <w:rPr>
          <w:b/>
          <w:bCs/>
        </w:rPr>
        <w:t>ть и доступность информации об организации</w:t>
      </w:r>
      <w:r w:rsidRPr="00835304">
        <w:rPr>
          <w:b/>
          <w:bCs/>
        </w:rPr>
        <w:t xml:space="preserve">» </w:t>
      </w:r>
      <w:r>
        <w:rPr>
          <w:bCs/>
        </w:rPr>
        <w:t>(</w:t>
      </w:r>
      <w:r w:rsidRPr="00835304">
        <w:rPr>
          <w:bCs/>
        </w:rPr>
        <w:t>на основе информации, размещённой на сайте организации)</w:t>
      </w:r>
      <w:r>
        <w:rPr>
          <w:bCs/>
        </w:rPr>
        <w:t>.</w:t>
      </w: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>Концепция создания единой государственной информационной системы в сфере образования</w:t>
      </w:r>
      <w:r w:rsidR="00942A29">
        <w:rPr>
          <w:bCs/>
        </w:rPr>
        <w:t xml:space="preserve"> и культуры</w:t>
      </w:r>
      <w:r w:rsidRPr="00835304">
        <w:rPr>
          <w:bCs/>
        </w:rPr>
        <w:t xml:space="preserve">, утвержденная приказом Министерства образования и науки РФ, Федеральной службой по надзору в сфере </w:t>
      </w:r>
      <w:proofErr w:type="gramStart"/>
      <w:r w:rsidRPr="00835304">
        <w:rPr>
          <w:bCs/>
        </w:rPr>
        <w:t>образования  и</w:t>
      </w:r>
      <w:proofErr w:type="gramEnd"/>
      <w:r w:rsidRPr="00835304">
        <w:rPr>
          <w:bCs/>
        </w:rPr>
        <w:t xml:space="preserve"> науки от 29.05.2014 г. № 785, предполагает повышение роли интернет - представительств </w:t>
      </w:r>
      <w:r w:rsidR="00E43428">
        <w:rPr>
          <w:bCs/>
        </w:rPr>
        <w:t>ОО и УК</w:t>
      </w:r>
      <w:r w:rsidRPr="00835304">
        <w:rPr>
          <w:bCs/>
        </w:rPr>
        <w:t xml:space="preserve">  в развитии эффективности взаимодействия между</w:t>
      </w:r>
      <w:r w:rsidR="00E43428">
        <w:rPr>
          <w:bCs/>
        </w:rPr>
        <w:t xml:space="preserve"> организациями и потребителями </w:t>
      </w:r>
      <w:r w:rsidRPr="00835304">
        <w:rPr>
          <w:bCs/>
        </w:rPr>
        <w:t xml:space="preserve"> услуг.</w:t>
      </w: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 xml:space="preserve">Интернет-сайты </w:t>
      </w:r>
      <w:r w:rsidR="00494482">
        <w:rPr>
          <w:bCs/>
        </w:rPr>
        <w:t>организации</w:t>
      </w:r>
      <w:r w:rsidRPr="00835304">
        <w:rPr>
          <w:bCs/>
        </w:rPr>
        <w:t xml:space="preserve"> </w:t>
      </w:r>
      <w:proofErr w:type="gramStart"/>
      <w:r>
        <w:rPr>
          <w:bCs/>
        </w:rPr>
        <w:t xml:space="preserve">служат </w:t>
      </w:r>
      <w:r w:rsidRPr="00835304">
        <w:rPr>
          <w:bCs/>
        </w:rPr>
        <w:t xml:space="preserve"> площадкой</w:t>
      </w:r>
      <w:proofErr w:type="gramEnd"/>
      <w:r w:rsidRPr="00835304">
        <w:rPr>
          <w:bCs/>
        </w:rPr>
        <w:t xml:space="preserve"> для вовлечения потребителей в процесс наблюдения за процессами, происх</w:t>
      </w:r>
      <w:r w:rsidR="009059E8">
        <w:rPr>
          <w:bCs/>
        </w:rPr>
        <w:t>одящими в образовании, позволяют</w:t>
      </w:r>
      <w:r w:rsidRPr="00835304">
        <w:rPr>
          <w:bCs/>
        </w:rPr>
        <w:t xml:space="preserve"> наладить взаимодействие с потребителями услуг, ориентироваться на</w:t>
      </w:r>
      <w:r w:rsidR="009059E8">
        <w:rPr>
          <w:bCs/>
        </w:rPr>
        <w:t xml:space="preserve"> их запросы и пожелания, убеждают </w:t>
      </w:r>
      <w:r w:rsidR="00494482">
        <w:rPr>
          <w:bCs/>
        </w:rPr>
        <w:t xml:space="preserve"> их в высокой репутации организации</w:t>
      </w:r>
      <w:r w:rsidRPr="00835304">
        <w:rPr>
          <w:bCs/>
        </w:rPr>
        <w:t xml:space="preserve"> и качестве предоставляемых услуг. </w:t>
      </w: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>В оценке сайтов</w:t>
      </w:r>
      <w:r w:rsidR="002A57A0">
        <w:rPr>
          <w:bCs/>
        </w:rPr>
        <w:t xml:space="preserve"> </w:t>
      </w:r>
      <w:r w:rsidR="00494482">
        <w:rPr>
          <w:bCs/>
        </w:rPr>
        <w:t>организации</w:t>
      </w:r>
      <w:r w:rsidRPr="00835304">
        <w:rPr>
          <w:bCs/>
        </w:rPr>
        <w:t xml:space="preserve"> учитывались:</w:t>
      </w: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 xml:space="preserve">-информативность сайта </w:t>
      </w:r>
      <w:r w:rsidR="00494482">
        <w:rPr>
          <w:bCs/>
        </w:rPr>
        <w:t>организации</w:t>
      </w:r>
      <w:r w:rsidRPr="00835304">
        <w:rPr>
          <w:bCs/>
        </w:rPr>
        <w:t xml:space="preserve"> (наличие на сайте наиболее важных для пользователей информационных разделов, документов и материалов).</w:t>
      </w:r>
    </w:p>
    <w:p w:rsidR="00835304" w:rsidRP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>-наличие на сайте обратной связи с потребителями услуг (наличие сервисов сайта, обеспечивающих возможность обратной связи пользователей с администрацией и педагогами</w:t>
      </w:r>
      <w:r w:rsidR="002A57A0">
        <w:rPr>
          <w:bCs/>
        </w:rPr>
        <w:t xml:space="preserve"> </w:t>
      </w:r>
      <w:r w:rsidR="00494482">
        <w:rPr>
          <w:bCs/>
        </w:rPr>
        <w:t>организации</w:t>
      </w:r>
      <w:r w:rsidRPr="00835304">
        <w:rPr>
          <w:bCs/>
        </w:rPr>
        <w:t>).</w:t>
      </w:r>
    </w:p>
    <w:p w:rsidR="00E55496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 xml:space="preserve">-пользовательская доступность и мобильность сайта </w:t>
      </w:r>
      <w:r w:rsidR="00494482">
        <w:rPr>
          <w:bCs/>
        </w:rPr>
        <w:t>организации</w:t>
      </w:r>
      <w:r w:rsidRPr="00835304">
        <w:rPr>
          <w:bCs/>
        </w:rPr>
        <w:t>.</w:t>
      </w:r>
    </w:p>
    <w:p w:rsidR="00835304" w:rsidRDefault="00835304" w:rsidP="00E43428">
      <w:pPr>
        <w:ind w:right="141"/>
        <w:jc w:val="both"/>
        <w:rPr>
          <w:bCs/>
        </w:rPr>
      </w:pPr>
      <w:r w:rsidRPr="00835304">
        <w:rPr>
          <w:bCs/>
        </w:rPr>
        <w:t xml:space="preserve"> </w:t>
      </w:r>
      <w:proofErr w:type="gramStart"/>
      <w:r w:rsidRPr="00835304">
        <w:rPr>
          <w:bCs/>
        </w:rPr>
        <w:t xml:space="preserve">Исследование </w:t>
      </w:r>
      <w:r w:rsidR="009059E8">
        <w:rPr>
          <w:bCs/>
        </w:rPr>
        <w:t xml:space="preserve"> интернет</w:t>
      </w:r>
      <w:proofErr w:type="gramEnd"/>
      <w:r w:rsidR="009059E8">
        <w:rPr>
          <w:bCs/>
        </w:rPr>
        <w:t xml:space="preserve">-сайтов </w:t>
      </w:r>
      <w:r w:rsidR="00494482">
        <w:rPr>
          <w:bCs/>
        </w:rPr>
        <w:t>организации</w:t>
      </w:r>
      <w:r w:rsidR="009059E8">
        <w:rPr>
          <w:bCs/>
        </w:rPr>
        <w:t xml:space="preserve"> осуществлялось</w:t>
      </w:r>
      <w:r w:rsidRPr="00835304">
        <w:rPr>
          <w:bCs/>
        </w:rPr>
        <w:t xml:space="preserve"> методом  сплошного  просмотра  содержимого страниц  </w:t>
      </w:r>
      <w:r w:rsidRPr="00196473">
        <w:rPr>
          <w:bCs/>
          <w:color w:val="0000FF"/>
          <w:lang w:val="en-US"/>
        </w:rPr>
        <w:t>web</w:t>
      </w:r>
      <w:r w:rsidRPr="00196473">
        <w:rPr>
          <w:bCs/>
          <w:color w:val="0000FF"/>
        </w:rPr>
        <w:t>-ресурса</w:t>
      </w:r>
      <w:r w:rsidRPr="00835304">
        <w:rPr>
          <w:bCs/>
        </w:rPr>
        <w:t xml:space="preserve">   с выявлением и фиксацией признаков наличия соответствующих текстов (контент - анализ), качества их содержания, удобства доступа к текстам для посетителя Интернет-сайта.</w:t>
      </w:r>
    </w:p>
    <w:p w:rsidR="009059E8" w:rsidRDefault="009059E8" w:rsidP="00E43428">
      <w:pPr>
        <w:ind w:right="141"/>
        <w:jc w:val="both"/>
        <w:rPr>
          <w:bCs/>
        </w:rPr>
      </w:pPr>
      <w:r>
        <w:rPr>
          <w:bCs/>
        </w:rPr>
        <w:t xml:space="preserve">Результаты исследования показали, </w:t>
      </w:r>
      <w:proofErr w:type="gramStart"/>
      <w:r>
        <w:rPr>
          <w:bCs/>
        </w:rPr>
        <w:t>что  по</w:t>
      </w:r>
      <w:proofErr w:type="gramEnd"/>
      <w:r>
        <w:rPr>
          <w:bCs/>
        </w:rPr>
        <w:t xml:space="preserve"> данному блоку критериев </w:t>
      </w:r>
      <w:r w:rsidRPr="00736F58">
        <w:rPr>
          <w:bCs/>
        </w:rPr>
        <w:t xml:space="preserve">качество оказания услуг </w:t>
      </w:r>
      <w:r w:rsidR="00675798">
        <w:rPr>
          <w:bCs/>
        </w:rPr>
        <w:t xml:space="preserve">в муниципальном образовании </w:t>
      </w:r>
      <w:r w:rsidRPr="00736F58">
        <w:rPr>
          <w:bCs/>
        </w:rPr>
        <w:t>составило</w:t>
      </w:r>
      <w:r w:rsidR="000D5849">
        <w:rPr>
          <w:bCs/>
        </w:rPr>
        <w:t xml:space="preserve"> </w:t>
      </w:r>
      <w:r w:rsidR="00B57579">
        <w:rPr>
          <w:b/>
          <w:bCs/>
        </w:rPr>
        <w:t>6585</w:t>
      </w:r>
      <w:r w:rsidR="00D40BC0">
        <w:rPr>
          <w:bCs/>
        </w:rPr>
        <w:t xml:space="preserve">  баллов из </w:t>
      </w:r>
      <w:r w:rsidR="00B57579">
        <w:rPr>
          <w:b/>
          <w:bCs/>
        </w:rPr>
        <w:t>66</w:t>
      </w:r>
      <w:r w:rsidR="00DF70E5">
        <w:rPr>
          <w:b/>
          <w:bCs/>
        </w:rPr>
        <w:t>00</w:t>
      </w:r>
      <w:r w:rsidR="000D5849">
        <w:rPr>
          <w:b/>
          <w:bCs/>
        </w:rPr>
        <w:t xml:space="preserve"> </w:t>
      </w:r>
      <w:r w:rsidRPr="00736F58">
        <w:rPr>
          <w:bCs/>
        </w:rPr>
        <w:t>возможных максимальных баллов, ч</w:t>
      </w:r>
      <w:r w:rsidR="001E1B5F">
        <w:rPr>
          <w:bCs/>
        </w:rPr>
        <w:t xml:space="preserve">то в процентном отношении –  </w:t>
      </w:r>
      <w:r w:rsidR="0095324F">
        <w:rPr>
          <w:b/>
          <w:bCs/>
        </w:rPr>
        <w:t>9</w:t>
      </w:r>
      <w:r w:rsidR="00E43428">
        <w:rPr>
          <w:b/>
          <w:bCs/>
        </w:rPr>
        <w:t>7</w:t>
      </w:r>
      <w:r w:rsidRPr="007737CB">
        <w:rPr>
          <w:b/>
          <w:bCs/>
        </w:rPr>
        <w:t>%</w:t>
      </w:r>
      <w:r w:rsidRPr="00736F58">
        <w:rPr>
          <w:bCs/>
        </w:rPr>
        <w:t xml:space="preserve"> от общего числа </w:t>
      </w:r>
      <w:r>
        <w:rPr>
          <w:bCs/>
        </w:rPr>
        <w:t>максимальных</w:t>
      </w:r>
      <w:r w:rsidR="00DF70E5">
        <w:rPr>
          <w:bCs/>
        </w:rPr>
        <w:t xml:space="preserve"> баллов данного блока критериев, средний балл по данному блоку критериев – </w:t>
      </w:r>
      <w:r w:rsidR="00477A6B">
        <w:rPr>
          <w:b/>
          <w:bCs/>
        </w:rPr>
        <w:t>9</w:t>
      </w:r>
      <w:r w:rsidR="00011CDD">
        <w:rPr>
          <w:b/>
          <w:bCs/>
        </w:rPr>
        <w:t>6</w:t>
      </w:r>
      <w:r w:rsidR="00714D08">
        <w:rPr>
          <w:b/>
          <w:bCs/>
        </w:rPr>
        <w:t>,</w:t>
      </w:r>
      <w:r w:rsidR="00011CDD">
        <w:rPr>
          <w:b/>
          <w:bCs/>
        </w:rPr>
        <w:t>7</w:t>
      </w:r>
      <w:r w:rsidR="00DF70E5">
        <w:rPr>
          <w:bCs/>
        </w:rPr>
        <w:t xml:space="preserve"> баллов</w:t>
      </w:r>
      <w:r w:rsidR="00714D08">
        <w:rPr>
          <w:bCs/>
        </w:rPr>
        <w:t xml:space="preserve"> ( в сравнении с </w:t>
      </w:r>
      <w:r w:rsidR="00E43428">
        <w:rPr>
          <w:bCs/>
        </w:rPr>
        <w:t xml:space="preserve">2024 годом 97 баллов – снижение на 0,3  балла, с </w:t>
      </w:r>
      <w:r w:rsidR="00714D08">
        <w:rPr>
          <w:bCs/>
        </w:rPr>
        <w:t>202</w:t>
      </w:r>
      <w:r w:rsidR="00011CDD">
        <w:rPr>
          <w:bCs/>
        </w:rPr>
        <w:t>3</w:t>
      </w:r>
      <w:r w:rsidR="00714D08">
        <w:rPr>
          <w:bCs/>
        </w:rPr>
        <w:t xml:space="preserve"> годом </w:t>
      </w:r>
      <w:r w:rsidR="00011CDD">
        <w:rPr>
          <w:bCs/>
        </w:rPr>
        <w:t>97,2</w:t>
      </w:r>
      <w:r w:rsidR="00714D08">
        <w:rPr>
          <w:bCs/>
        </w:rPr>
        <w:t xml:space="preserve"> балл</w:t>
      </w:r>
      <w:r w:rsidR="00011CDD">
        <w:rPr>
          <w:bCs/>
        </w:rPr>
        <w:t>а</w:t>
      </w:r>
      <w:r w:rsidR="00714D08">
        <w:rPr>
          <w:bCs/>
        </w:rPr>
        <w:t xml:space="preserve">, снижение критерия на </w:t>
      </w:r>
      <w:r w:rsidR="00E43428">
        <w:rPr>
          <w:bCs/>
        </w:rPr>
        <w:t>0,5</w:t>
      </w:r>
      <w:r w:rsidR="00714D08">
        <w:rPr>
          <w:bCs/>
        </w:rPr>
        <w:t xml:space="preserve"> балла)</w:t>
      </w:r>
      <w:r w:rsidR="00DF70E5">
        <w:rPr>
          <w:bCs/>
        </w:rPr>
        <w:t>.</w:t>
      </w:r>
    </w:p>
    <w:p w:rsidR="00216D92" w:rsidRPr="00736F58" w:rsidRDefault="00216D92" w:rsidP="00E43428">
      <w:pPr>
        <w:ind w:right="141"/>
        <w:jc w:val="both"/>
        <w:rPr>
          <w:bCs/>
        </w:rPr>
      </w:pPr>
      <w:r w:rsidRPr="00736F58">
        <w:rPr>
          <w:bCs/>
        </w:rPr>
        <w:t>По результатам обработанных материалов, полученных в процедурах НОК</w:t>
      </w:r>
      <w:r w:rsidR="00196473">
        <w:rPr>
          <w:bCs/>
        </w:rPr>
        <w:t xml:space="preserve"> усл</w:t>
      </w:r>
      <w:r w:rsidR="00D40BC0">
        <w:rPr>
          <w:bCs/>
        </w:rPr>
        <w:t>овий</w:t>
      </w:r>
      <w:r w:rsidRPr="00736F58">
        <w:rPr>
          <w:bCs/>
        </w:rPr>
        <w:t xml:space="preserve">, сформирован рейтинг образовательных организаций по совокупности интегральных общих значений </w:t>
      </w:r>
      <w:r>
        <w:rPr>
          <w:bCs/>
        </w:rPr>
        <w:t>критерия</w:t>
      </w:r>
      <w:r w:rsidR="00DF70E5">
        <w:rPr>
          <w:bCs/>
        </w:rPr>
        <w:t xml:space="preserve"> </w:t>
      </w:r>
      <w:r w:rsidRPr="004E0D57">
        <w:rPr>
          <w:b/>
          <w:bCs/>
        </w:rPr>
        <w:t>открыт</w:t>
      </w:r>
      <w:r w:rsidR="00D40BC0">
        <w:rPr>
          <w:b/>
          <w:bCs/>
        </w:rPr>
        <w:t>ости и доступности информации о</w:t>
      </w:r>
      <w:r w:rsidR="00DF70E5">
        <w:rPr>
          <w:b/>
          <w:bCs/>
        </w:rPr>
        <w:t xml:space="preserve"> </w:t>
      </w:r>
      <w:r w:rsidR="00494482">
        <w:rPr>
          <w:b/>
          <w:bCs/>
        </w:rPr>
        <w:t>организации</w:t>
      </w:r>
      <w:r>
        <w:rPr>
          <w:bCs/>
        </w:rPr>
        <w:t xml:space="preserve"> </w:t>
      </w:r>
    </w:p>
    <w:p w:rsidR="000D5849" w:rsidRPr="00736F58" w:rsidRDefault="000D5849" w:rsidP="00E43428">
      <w:pPr>
        <w:ind w:right="141"/>
        <w:jc w:val="both"/>
        <w:rPr>
          <w:bCs/>
        </w:rPr>
      </w:pPr>
      <w:proofErr w:type="gramStart"/>
      <w:r w:rsidRPr="00736F58">
        <w:rPr>
          <w:bCs/>
        </w:rPr>
        <w:t>Разбросанность  результатов</w:t>
      </w:r>
      <w:proofErr w:type="gramEnd"/>
      <w:r w:rsidRPr="00736F58">
        <w:rPr>
          <w:bCs/>
        </w:rPr>
        <w:t xml:space="preserve"> п</w:t>
      </w:r>
      <w:r>
        <w:rPr>
          <w:bCs/>
        </w:rPr>
        <w:t>о ОО</w:t>
      </w:r>
      <w:r w:rsidR="00DF70E5">
        <w:rPr>
          <w:bCs/>
        </w:rPr>
        <w:t xml:space="preserve"> колеблется в диапазоне от </w:t>
      </w:r>
      <w:r w:rsidR="00E43428">
        <w:rPr>
          <w:b/>
          <w:bCs/>
        </w:rPr>
        <w:t>64</w:t>
      </w:r>
      <w:r w:rsidR="00494482">
        <w:rPr>
          <w:bCs/>
        </w:rPr>
        <w:t xml:space="preserve"> балл</w:t>
      </w:r>
      <w:r w:rsidR="00011CDD">
        <w:rPr>
          <w:bCs/>
        </w:rPr>
        <w:t>ов</w:t>
      </w:r>
      <w:r>
        <w:rPr>
          <w:bCs/>
        </w:rPr>
        <w:t xml:space="preserve"> до </w:t>
      </w:r>
      <w:r w:rsidRPr="00DF70E5">
        <w:rPr>
          <w:b/>
          <w:bCs/>
        </w:rPr>
        <w:t>100</w:t>
      </w:r>
      <w:r w:rsidR="00DF70E5">
        <w:rPr>
          <w:bCs/>
        </w:rPr>
        <w:t xml:space="preserve"> баллов</w:t>
      </w:r>
      <w:r w:rsidRPr="00736F58">
        <w:rPr>
          <w:bCs/>
        </w:rPr>
        <w:t>.</w:t>
      </w:r>
    </w:p>
    <w:p w:rsidR="000D5849" w:rsidRDefault="000D5849" w:rsidP="00E43428">
      <w:pPr>
        <w:ind w:right="141"/>
        <w:jc w:val="both"/>
        <w:rPr>
          <w:bCs/>
        </w:rPr>
      </w:pPr>
      <w:r w:rsidRPr="00736F58">
        <w:rPr>
          <w:bCs/>
        </w:rPr>
        <w:t xml:space="preserve">Структурированная таблица размещения интегральных значений общих критериев </w:t>
      </w:r>
      <w:r w:rsidR="00494482">
        <w:rPr>
          <w:bCs/>
        </w:rPr>
        <w:t>организации</w:t>
      </w:r>
      <w:r w:rsidRPr="00736F58">
        <w:rPr>
          <w:bCs/>
        </w:rPr>
        <w:t xml:space="preserve"> по диапазонам представлена ниже: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134"/>
        <w:gridCol w:w="3261"/>
      </w:tblGrid>
      <w:tr w:rsidR="001D2FC9" w:rsidRPr="00D40BC0" w:rsidTr="00FF2852">
        <w:tc>
          <w:tcPr>
            <w:tcW w:w="567" w:type="dxa"/>
            <w:vAlign w:val="center"/>
          </w:tcPr>
          <w:p w:rsidR="001D2FC9" w:rsidRPr="00D40BC0" w:rsidRDefault="001D2FC9" w:rsidP="00FC7A9E">
            <w:pPr>
              <w:jc w:val="center"/>
              <w:rPr>
                <w:b/>
                <w:bCs/>
              </w:rPr>
            </w:pPr>
            <w:r w:rsidRPr="00D40BC0">
              <w:rPr>
                <w:b/>
                <w:bCs/>
              </w:rPr>
              <w:t>№ п/п</w:t>
            </w:r>
          </w:p>
        </w:tc>
        <w:tc>
          <w:tcPr>
            <w:tcW w:w="2552" w:type="dxa"/>
            <w:vAlign w:val="center"/>
          </w:tcPr>
          <w:p w:rsidR="001D2FC9" w:rsidRPr="00D40BC0" w:rsidRDefault="001D2FC9" w:rsidP="00FC7A9E">
            <w:pPr>
              <w:jc w:val="center"/>
              <w:rPr>
                <w:b/>
                <w:bCs/>
              </w:rPr>
            </w:pPr>
            <w:r w:rsidRPr="00D40BC0">
              <w:rPr>
                <w:b/>
                <w:bCs/>
              </w:rPr>
              <w:t>Диапазон совокупности интегральных общих значений критериев по каждой ОО</w:t>
            </w:r>
          </w:p>
        </w:tc>
        <w:tc>
          <w:tcPr>
            <w:tcW w:w="1984" w:type="dxa"/>
            <w:vAlign w:val="center"/>
          </w:tcPr>
          <w:p w:rsidR="001D2FC9" w:rsidRPr="00D40BC0" w:rsidRDefault="001D2FC9" w:rsidP="00FC7A9E">
            <w:pPr>
              <w:jc w:val="center"/>
              <w:rPr>
                <w:b/>
                <w:bCs/>
              </w:rPr>
            </w:pPr>
            <w:r w:rsidRPr="00D40BC0">
              <w:rPr>
                <w:b/>
                <w:bCs/>
              </w:rPr>
              <w:t>Уровень</w:t>
            </w:r>
          </w:p>
        </w:tc>
        <w:tc>
          <w:tcPr>
            <w:tcW w:w="1134" w:type="dxa"/>
            <w:vAlign w:val="center"/>
          </w:tcPr>
          <w:p w:rsidR="001D2FC9" w:rsidRPr="00D40BC0" w:rsidRDefault="001D2FC9" w:rsidP="00FC7A9E">
            <w:pPr>
              <w:jc w:val="center"/>
              <w:rPr>
                <w:b/>
                <w:bCs/>
              </w:rPr>
            </w:pPr>
            <w:r w:rsidRPr="00D40BC0">
              <w:rPr>
                <w:b/>
                <w:bCs/>
              </w:rPr>
              <w:t>Коли</w:t>
            </w:r>
          </w:p>
          <w:p w:rsidR="001D2FC9" w:rsidRPr="00D40BC0" w:rsidRDefault="002A57A0" w:rsidP="00FC7A9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>
              <w:rPr>
                <w:b/>
                <w:bCs/>
              </w:rPr>
              <w:t>чество</w:t>
            </w:r>
            <w:proofErr w:type="spellEnd"/>
            <w:proofErr w:type="gramEnd"/>
            <w:r>
              <w:rPr>
                <w:b/>
                <w:bCs/>
              </w:rPr>
              <w:t xml:space="preserve"> ОО</w:t>
            </w:r>
            <w:r w:rsidR="00FF2852">
              <w:rPr>
                <w:b/>
                <w:bCs/>
              </w:rPr>
              <w:t xml:space="preserve"> и УК</w:t>
            </w:r>
          </w:p>
        </w:tc>
        <w:tc>
          <w:tcPr>
            <w:tcW w:w="3261" w:type="dxa"/>
            <w:vAlign w:val="center"/>
          </w:tcPr>
          <w:p w:rsidR="001D2FC9" w:rsidRPr="00D40BC0" w:rsidRDefault="00FF2852" w:rsidP="00FC7A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Наименование/№</w:t>
            </w:r>
            <w:r w:rsidR="002A57A0">
              <w:rPr>
                <w:b/>
                <w:bCs/>
              </w:rPr>
              <w:t xml:space="preserve"> ОО</w:t>
            </w:r>
            <w:r>
              <w:rPr>
                <w:b/>
                <w:bCs/>
              </w:rPr>
              <w:t xml:space="preserve"> и УК</w:t>
            </w:r>
          </w:p>
        </w:tc>
      </w:tr>
      <w:tr w:rsidR="001D2FC9" w:rsidRPr="00D40BC0" w:rsidTr="00FF2852">
        <w:tc>
          <w:tcPr>
            <w:tcW w:w="567" w:type="dxa"/>
          </w:tcPr>
          <w:p w:rsidR="001D2FC9" w:rsidRPr="00D40BC0" w:rsidRDefault="001D2FC9" w:rsidP="00FC7A9E">
            <w:pPr>
              <w:jc w:val="center"/>
              <w:rPr>
                <w:bCs/>
              </w:rPr>
            </w:pPr>
            <w:r w:rsidRPr="00D40BC0">
              <w:rPr>
                <w:bCs/>
              </w:rPr>
              <w:t>1.</w:t>
            </w:r>
          </w:p>
        </w:tc>
        <w:tc>
          <w:tcPr>
            <w:tcW w:w="2552" w:type="dxa"/>
          </w:tcPr>
          <w:p w:rsidR="001D2FC9" w:rsidRPr="00D40BC0" w:rsidRDefault="00AF5434" w:rsidP="00AF5434">
            <w:pPr>
              <w:jc w:val="center"/>
              <w:rPr>
                <w:bCs/>
              </w:rPr>
            </w:pPr>
            <w:r>
              <w:rPr>
                <w:bCs/>
              </w:rPr>
              <w:t>От 81</w:t>
            </w:r>
            <w:r w:rsidR="00DF70E5">
              <w:rPr>
                <w:bCs/>
              </w:rPr>
              <w:t xml:space="preserve"> баллов до 100 баллов</w:t>
            </w:r>
            <w:r w:rsidR="001D2FC9" w:rsidRPr="00D40BC0">
              <w:rPr>
                <w:bCs/>
              </w:rPr>
              <w:t xml:space="preserve"> включительно</w:t>
            </w:r>
          </w:p>
        </w:tc>
        <w:tc>
          <w:tcPr>
            <w:tcW w:w="1984" w:type="dxa"/>
          </w:tcPr>
          <w:p w:rsidR="001D2FC9" w:rsidRPr="00D40BC0" w:rsidRDefault="001D2FC9" w:rsidP="00FC7A9E">
            <w:pPr>
              <w:jc w:val="center"/>
              <w:rPr>
                <w:bCs/>
              </w:rPr>
            </w:pPr>
            <w:r w:rsidRPr="00D40BC0">
              <w:rPr>
                <w:bCs/>
              </w:rPr>
              <w:t>Оптимальный</w:t>
            </w:r>
          </w:p>
        </w:tc>
        <w:tc>
          <w:tcPr>
            <w:tcW w:w="1134" w:type="dxa"/>
          </w:tcPr>
          <w:p w:rsidR="001D2FC9" w:rsidRPr="00D40BC0" w:rsidRDefault="00FF2852" w:rsidP="00FF2852">
            <w:pPr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3261" w:type="dxa"/>
          </w:tcPr>
          <w:p w:rsidR="001D2FC9" w:rsidRPr="00E55496" w:rsidRDefault="001D2FC9" w:rsidP="00FC7A9E">
            <w:pPr>
              <w:jc w:val="both"/>
              <w:rPr>
                <w:bCs/>
                <w:i/>
              </w:rPr>
            </w:pPr>
            <w:r w:rsidRPr="00E55496">
              <w:rPr>
                <w:bCs/>
                <w:i/>
              </w:rPr>
              <w:t>Средний балл –</w:t>
            </w:r>
            <w:r w:rsidR="00A279EA">
              <w:rPr>
                <w:bCs/>
                <w:i/>
              </w:rPr>
              <w:t>9</w:t>
            </w:r>
            <w:r w:rsidR="00204F1D">
              <w:rPr>
                <w:bCs/>
                <w:i/>
              </w:rPr>
              <w:t>6</w:t>
            </w:r>
            <w:r w:rsidR="00714D08">
              <w:rPr>
                <w:bCs/>
                <w:i/>
              </w:rPr>
              <w:t>,</w:t>
            </w:r>
            <w:r w:rsidR="00204F1D">
              <w:rPr>
                <w:bCs/>
                <w:i/>
              </w:rPr>
              <w:t>3</w:t>
            </w:r>
            <w:r w:rsidR="00A279EA">
              <w:rPr>
                <w:bCs/>
                <w:i/>
              </w:rPr>
              <w:t xml:space="preserve"> баллов</w:t>
            </w:r>
          </w:p>
          <w:p w:rsidR="0095324F" w:rsidRPr="00E55496" w:rsidRDefault="00FF2852" w:rsidP="00FF2852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все</w:t>
            </w:r>
            <w:proofErr w:type="gramEnd"/>
            <w:r>
              <w:rPr>
                <w:bCs/>
              </w:rPr>
              <w:t xml:space="preserve"> </w:t>
            </w:r>
            <w:r w:rsidR="00011CDD">
              <w:rPr>
                <w:bCs/>
              </w:rPr>
              <w:t>У</w:t>
            </w:r>
            <w:r>
              <w:rPr>
                <w:bCs/>
              </w:rPr>
              <w:t>К, все ОО и 41 ДОУ</w:t>
            </w:r>
          </w:p>
        </w:tc>
      </w:tr>
      <w:tr w:rsidR="001D2FC9" w:rsidRPr="00D40BC0" w:rsidTr="00FF2852">
        <w:tc>
          <w:tcPr>
            <w:tcW w:w="567" w:type="dxa"/>
          </w:tcPr>
          <w:p w:rsidR="001D2FC9" w:rsidRPr="00D40BC0" w:rsidRDefault="00081C79" w:rsidP="00FC7A9E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552" w:type="dxa"/>
          </w:tcPr>
          <w:p w:rsidR="001D2FC9" w:rsidRPr="00A279EA" w:rsidRDefault="00AF5434" w:rsidP="00A279EA">
            <w:pPr>
              <w:jc w:val="center"/>
              <w:rPr>
                <w:bCs/>
              </w:rPr>
            </w:pPr>
            <w:r>
              <w:rPr>
                <w:bCs/>
              </w:rPr>
              <w:t>От 40</w:t>
            </w:r>
            <w:r w:rsidR="00A279EA">
              <w:rPr>
                <w:bCs/>
              </w:rPr>
              <w:t xml:space="preserve"> баллов до 80 баллов</w:t>
            </w:r>
            <w:r w:rsidR="001D2FC9" w:rsidRPr="00D40BC0">
              <w:rPr>
                <w:bCs/>
              </w:rPr>
              <w:t xml:space="preserve"> включительно</w:t>
            </w:r>
          </w:p>
        </w:tc>
        <w:tc>
          <w:tcPr>
            <w:tcW w:w="1984" w:type="dxa"/>
          </w:tcPr>
          <w:p w:rsidR="001D2FC9" w:rsidRPr="00D40BC0" w:rsidRDefault="001D2FC9" w:rsidP="00FC7A9E">
            <w:pPr>
              <w:jc w:val="both"/>
              <w:rPr>
                <w:bCs/>
              </w:rPr>
            </w:pPr>
            <w:r w:rsidRPr="00D40BC0">
              <w:rPr>
                <w:bCs/>
              </w:rPr>
              <w:t>Рациональный</w:t>
            </w:r>
          </w:p>
        </w:tc>
        <w:tc>
          <w:tcPr>
            <w:tcW w:w="1134" w:type="dxa"/>
          </w:tcPr>
          <w:p w:rsidR="001D2FC9" w:rsidRPr="00D40BC0" w:rsidRDefault="00FF2852" w:rsidP="00FC7A9E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261" w:type="dxa"/>
          </w:tcPr>
          <w:p w:rsidR="001D2FC9" w:rsidRPr="00D40BC0" w:rsidRDefault="001D2FC9" w:rsidP="00FC7A9E"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 xml:space="preserve">Средний балл </w:t>
            </w:r>
            <w:proofErr w:type="gramStart"/>
            <w:r>
              <w:rPr>
                <w:bCs/>
                <w:i/>
              </w:rPr>
              <w:t xml:space="preserve">– </w:t>
            </w:r>
            <w:r w:rsidRPr="00D40BC0">
              <w:rPr>
                <w:bCs/>
                <w:i/>
              </w:rPr>
              <w:t xml:space="preserve"> </w:t>
            </w:r>
            <w:r w:rsidR="00FF2852">
              <w:rPr>
                <w:bCs/>
                <w:i/>
              </w:rPr>
              <w:t>64</w:t>
            </w:r>
            <w:proofErr w:type="gramEnd"/>
            <w:r>
              <w:rPr>
                <w:bCs/>
                <w:i/>
              </w:rPr>
              <w:t xml:space="preserve"> </w:t>
            </w:r>
            <w:r w:rsidRPr="00D40BC0">
              <w:rPr>
                <w:bCs/>
                <w:i/>
              </w:rPr>
              <w:t>баллов</w:t>
            </w:r>
          </w:p>
          <w:p w:rsidR="001D2FC9" w:rsidRPr="00D40BC0" w:rsidRDefault="00FF2852" w:rsidP="00FF2852">
            <w:pPr>
              <w:jc w:val="both"/>
              <w:rPr>
                <w:bCs/>
              </w:rPr>
            </w:pPr>
            <w:r>
              <w:rPr>
                <w:bCs/>
              </w:rPr>
              <w:t>ДОУ №131</w:t>
            </w:r>
          </w:p>
        </w:tc>
      </w:tr>
      <w:tr w:rsidR="001D2FC9" w:rsidRPr="00D40BC0" w:rsidTr="00FF2852">
        <w:tc>
          <w:tcPr>
            <w:tcW w:w="567" w:type="dxa"/>
          </w:tcPr>
          <w:p w:rsidR="001D2FC9" w:rsidRPr="00D40BC0" w:rsidRDefault="00081C79" w:rsidP="00FC7A9E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552" w:type="dxa"/>
          </w:tcPr>
          <w:p w:rsidR="001D2FC9" w:rsidRPr="00D40BC0" w:rsidRDefault="00AF5434" w:rsidP="00AF5434">
            <w:pPr>
              <w:jc w:val="center"/>
              <w:rPr>
                <w:bCs/>
              </w:rPr>
            </w:pPr>
            <w:r>
              <w:rPr>
                <w:bCs/>
              </w:rPr>
              <w:t>Ниже 40</w:t>
            </w:r>
            <w:r w:rsidR="00A279EA">
              <w:rPr>
                <w:bCs/>
              </w:rPr>
              <w:t xml:space="preserve"> баллов</w:t>
            </w:r>
          </w:p>
        </w:tc>
        <w:tc>
          <w:tcPr>
            <w:tcW w:w="1984" w:type="dxa"/>
          </w:tcPr>
          <w:p w:rsidR="001D2FC9" w:rsidRPr="00D40BC0" w:rsidRDefault="001D2FC9" w:rsidP="00FC7A9E">
            <w:pPr>
              <w:jc w:val="both"/>
              <w:rPr>
                <w:bCs/>
              </w:rPr>
            </w:pPr>
            <w:r w:rsidRPr="00D40BC0">
              <w:rPr>
                <w:bCs/>
              </w:rPr>
              <w:t>Не</w:t>
            </w:r>
            <w:r w:rsidR="00D64031">
              <w:rPr>
                <w:bCs/>
              </w:rPr>
              <w:t xml:space="preserve"> </w:t>
            </w:r>
            <w:proofErr w:type="spellStart"/>
            <w:proofErr w:type="gramStart"/>
            <w:r w:rsidRPr="00D40BC0">
              <w:rPr>
                <w:bCs/>
              </w:rPr>
              <w:t>эффектив</w:t>
            </w:r>
            <w:r>
              <w:rPr>
                <w:bCs/>
              </w:rPr>
              <w:t>-</w:t>
            </w:r>
            <w:r w:rsidRPr="00D40BC0"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1134" w:type="dxa"/>
          </w:tcPr>
          <w:p w:rsidR="001D2FC9" w:rsidRPr="00D40BC0" w:rsidRDefault="00A279EA" w:rsidP="00FC7A9E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261" w:type="dxa"/>
          </w:tcPr>
          <w:p w:rsidR="001D2FC9" w:rsidRPr="00D40BC0" w:rsidRDefault="001D2FC9" w:rsidP="00FC7A9E">
            <w:pPr>
              <w:jc w:val="both"/>
              <w:rPr>
                <w:rFonts w:eastAsia="Times New Roman"/>
                <w:i/>
                <w:shd w:val="clear" w:color="auto" w:fill="FFFFFF"/>
                <w:lang w:eastAsia="ru-RU"/>
              </w:rPr>
            </w:pPr>
            <w:r w:rsidRPr="00D40BC0">
              <w:rPr>
                <w:rFonts w:eastAsia="Times New Roman"/>
                <w:i/>
                <w:shd w:val="clear" w:color="auto" w:fill="FFFFFF"/>
                <w:lang w:eastAsia="ru-RU"/>
              </w:rPr>
              <w:t xml:space="preserve">Средний балл – </w:t>
            </w:r>
            <w:r w:rsidR="00A279EA">
              <w:rPr>
                <w:rFonts w:eastAsia="Times New Roman"/>
                <w:i/>
                <w:shd w:val="clear" w:color="auto" w:fill="FFFFFF"/>
                <w:lang w:eastAsia="ru-RU"/>
              </w:rPr>
              <w:t>0 баллов</w:t>
            </w:r>
            <w:r w:rsidRPr="00D40BC0">
              <w:rPr>
                <w:rFonts w:eastAsia="Times New Roman"/>
                <w:i/>
                <w:shd w:val="clear" w:color="auto" w:fill="FFFFFF"/>
                <w:lang w:eastAsia="ru-RU"/>
              </w:rPr>
              <w:t xml:space="preserve"> </w:t>
            </w:r>
          </w:p>
          <w:p w:rsidR="001D2FC9" w:rsidRPr="00D40BC0" w:rsidRDefault="002A57A0" w:rsidP="001D2FC9">
            <w:pPr>
              <w:jc w:val="both"/>
              <w:rPr>
                <w:bCs/>
                <w:i/>
              </w:rPr>
            </w:pPr>
            <w:proofErr w:type="gramStart"/>
            <w:r>
              <w:rPr>
                <w:bCs/>
                <w:i/>
              </w:rPr>
              <w:t>нет</w:t>
            </w:r>
            <w:proofErr w:type="gramEnd"/>
          </w:p>
        </w:tc>
      </w:tr>
    </w:tbl>
    <w:p w:rsidR="0029664B" w:rsidRDefault="0029664B" w:rsidP="007941B3">
      <w:pPr>
        <w:ind w:firstLine="709"/>
        <w:jc w:val="both"/>
        <w:rPr>
          <w:bCs/>
          <w:lang w:eastAsia="ru-RU"/>
        </w:rPr>
      </w:pPr>
      <w:r w:rsidRPr="00E45B10">
        <w:rPr>
          <w:bCs/>
        </w:rPr>
        <w:lastRenderedPageBreak/>
        <w:t>По результатам обработанных материалов НОК</w:t>
      </w:r>
      <w:r w:rsidR="00310E22">
        <w:rPr>
          <w:bCs/>
        </w:rPr>
        <w:t xml:space="preserve"> </w:t>
      </w:r>
      <w:proofErr w:type="gramStart"/>
      <w:r>
        <w:rPr>
          <w:bCs/>
          <w:lang w:eastAsia="ru-RU"/>
        </w:rPr>
        <w:t>условий</w:t>
      </w:r>
      <w:r w:rsidR="00310E22">
        <w:rPr>
          <w:bCs/>
          <w:lang w:eastAsia="ru-RU"/>
        </w:rPr>
        <w:t xml:space="preserve"> </w:t>
      </w:r>
      <w:r w:rsidR="006A3219">
        <w:rPr>
          <w:bCs/>
        </w:rPr>
        <w:t xml:space="preserve"> </w:t>
      </w:r>
      <w:r w:rsidR="007941B3">
        <w:rPr>
          <w:bCs/>
        </w:rPr>
        <w:t>66</w:t>
      </w:r>
      <w:proofErr w:type="gramEnd"/>
      <w:r w:rsidR="00310E22">
        <w:rPr>
          <w:bCs/>
        </w:rPr>
        <w:t xml:space="preserve"> </w:t>
      </w:r>
      <w:r>
        <w:rPr>
          <w:bCs/>
        </w:rPr>
        <w:t xml:space="preserve"> учреждений города по разделу </w:t>
      </w:r>
      <w:r w:rsidRPr="00836EC0">
        <w:rPr>
          <w:b/>
          <w:bCs/>
        </w:rPr>
        <w:t>«О</w:t>
      </w:r>
      <w:r w:rsidRPr="00836EC0">
        <w:rPr>
          <w:b/>
          <w:bCs/>
          <w:lang w:eastAsia="ru-RU"/>
        </w:rPr>
        <w:t>ткрытост</w:t>
      </w:r>
      <w:r>
        <w:rPr>
          <w:b/>
          <w:bCs/>
          <w:lang w:eastAsia="ru-RU"/>
        </w:rPr>
        <w:t>ь</w:t>
      </w:r>
      <w:r w:rsidRPr="00E45B10">
        <w:rPr>
          <w:b/>
          <w:bCs/>
          <w:lang w:eastAsia="ru-RU"/>
        </w:rPr>
        <w:t xml:space="preserve"> и доступност</w:t>
      </w:r>
      <w:r>
        <w:rPr>
          <w:b/>
          <w:bCs/>
          <w:lang w:eastAsia="ru-RU"/>
        </w:rPr>
        <w:t>ь</w:t>
      </w:r>
      <w:r w:rsidRPr="00E45B10">
        <w:rPr>
          <w:b/>
          <w:bCs/>
          <w:lang w:eastAsia="ru-RU"/>
        </w:rPr>
        <w:t xml:space="preserve"> информации </w:t>
      </w:r>
      <w:r w:rsidRPr="00775FF9">
        <w:rPr>
          <w:b/>
          <w:bCs/>
          <w:lang w:eastAsia="ru-RU"/>
        </w:rPr>
        <w:t xml:space="preserve">об </w:t>
      </w:r>
      <w:r>
        <w:rPr>
          <w:b/>
          <w:bCs/>
          <w:lang w:eastAsia="ru-RU"/>
        </w:rPr>
        <w:t>организациях, осуществляющих деятельность</w:t>
      </w:r>
      <w:r w:rsidR="00714D08">
        <w:rPr>
          <w:b/>
          <w:bCs/>
          <w:lang w:eastAsia="ru-RU"/>
        </w:rPr>
        <w:t xml:space="preserve"> в сфере образования</w:t>
      </w:r>
      <w:r>
        <w:rPr>
          <w:b/>
          <w:bCs/>
          <w:lang w:eastAsia="ru-RU"/>
        </w:rPr>
        <w:t xml:space="preserve">» </w:t>
      </w:r>
      <w:r>
        <w:rPr>
          <w:bCs/>
          <w:lang w:eastAsia="ru-RU"/>
        </w:rPr>
        <w:t>выявлен</w:t>
      </w:r>
      <w:r w:rsidRPr="00847714">
        <w:rPr>
          <w:bCs/>
          <w:lang w:eastAsia="ru-RU"/>
        </w:rPr>
        <w:t>о</w:t>
      </w:r>
      <w:r>
        <w:rPr>
          <w:bCs/>
          <w:lang w:eastAsia="ru-RU"/>
        </w:rPr>
        <w:t xml:space="preserve"> следующее:</w:t>
      </w:r>
    </w:p>
    <w:p w:rsidR="00494482" w:rsidRDefault="0029664B" w:rsidP="007941B3">
      <w:pPr>
        <w:jc w:val="both"/>
        <w:rPr>
          <w:bCs/>
        </w:rPr>
      </w:pPr>
      <w:r>
        <w:rPr>
          <w:bCs/>
          <w:lang w:eastAsia="ru-RU"/>
        </w:rPr>
        <w:tab/>
        <w:t xml:space="preserve">- наивысшего порога (значение </w:t>
      </w:r>
      <w:r>
        <w:rPr>
          <w:bCs/>
        </w:rPr>
        <w:t xml:space="preserve">среднего балла </w:t>
      </w:r>
      <w:r w:rsidR="00A279EA">
        <w:rPr>
          <w:bCs/>
        </w:rPr>
        <w:t>10</w:t>
      </w:r>
      <w:r w:rsidR="00B92FEB">
        <w:rPr>
          <w:bCs/>
        </w:rPr>
        <w:t>0</w:t>
      </w:r>
      <w:r>
        <w:rPr>
          <w:bCs/>
        </w:rPr>
        <w:t xml:space="preserve">) достигли </w:t>
      </w:r>
      <w:r w:rsidR="00707AB9">
        <w:rPr>
          <w:bCs/>
        </w:rPr>
        <w:t>3</w:t>
      </w:r>
      <w:r w:rsidR="007941B3">
        <w:rPr>
          <w:bCs/>
        </w:rPr>
        <w:t>0</w:t>
      </w:r>
      <w:r w:rsidR="00714D08">
        <w:rPr>
          <w:bCs/>
        </w:rPr>
        <w:t xml:space="preserve"> учреждени</w:t>
      </w:r>
      <w:r w:rsidR="007941B3">
        <w:rPr>
          <w:bCs/>
        </w:rPr>
        <w:t>й</w:t>
      </w:r>
      <w:r w:rsidR="00494482">
        <w:rPr>
          <w:bCs/>
        </w:rPr>
        <w:t xml:space="preserve">: это </w:t>
      </w:r>
      <w:r w:rsidR="00707AB9">
        <w:rPr>
          <w:bCs/>
        </w:rPr>
        <w:t>1</w:t>
      </w:r>
      <w:r w:rsidR="007941B3">
        <w:rPr>
          <w:bCs/>
        </w:rPr>
        <w:t>4</w:t>
      </w:r>
      <w:r w:rsidR="00707AB9">
        <w:rPr>
          <w:bCs/>
        </w:rPr>
        <w:t xml:space="preserve"> </w:t>
      </w:r>
      <w:proofErr w:type="gramStart"/>
      <w:r w:rsidR="002C048D">
        <w:rPr>
          <w:bCs/>
        </w:rPr>
        <w:t xml:space="preserve">школ </w:t>
      </w:r>
      <w:r w:rsidR="00494482">
        <w:rPr>
          <w:bCs/>
        </w:rPr>
        <w:t xml:space="preserve"> </w:t>
      </w:r>
      <w:r w:rsidR="007941B3">
        <w:rPr>
          <w:bCs/>
        </w:rPr>
        <w:t>(</w:t>
      </w:r>
      <w:proofErr w:type="gramEnd"/>
      <w:r w:rsidR="00494482">
        <w:rPr>
          <w:bCs/>
        </w:rPr>
        <w:t>№</w:t>
      </w:r>
      <w:r w:rsidR="007941B3">
        <w:rPr>
          <w:bCs/>
        </w:rPr>
        <w:t xml:space="preserve">44, 15, 32, 35, 22, 1, 9, 4, 6, 11, 18, </w:t>
      </w:r>
      <w:r w:rsidR="007941B3" w:rsidRPr="00965B21">
        <w:rPr>
          <w:bCs/>
        </w:rPr>
        <w:t>«Гимназия № 14»</w:t>
      </w:r>
      <w:r w:rsidR="007941B3">
        <w:rPr>
          <w:bCs/>
        </w:rPr>
        <w:t xml:space="preserve">, </w:t>
      </w:r>
      <w:r w:rsidR="007941B3" w:rsidRPr="00965B21">
        <w:rPr>
          <w:bCs/>
        </w:rPr>
        <w:t>«</w:t>
      </w:r>
      <w:proofErr w:type="spellStart"/>
      <w:r w:rsidR="007941B3" w:rsidRPr="00965B21">
        <w:rPr>
          <w:bCs/>
        </w:rPr>
        <w:t>Полилингвальная</w:t>
      </w:r>
      <w:proofErr w:type="spellEnd"/>
      <w:r w:rsidR="007941B3" w:rsidRPr="00965B21">
        <w:rPr>
          <w:bCs/>
        </w:rPr>
        <w:t xml:space="preserve"> гимназия </w:t>
      </w:r>
      <w:r w:rsidR="000E1C23">
        <w:rPr>
          <w:bCs/>
        </w:rPr>
        <w:t xml:space="preserve"> </w:t>
      </w:r>
      <w:r w:rsidR="007941B3" w:rsidRPr="00965B21">
        <w:rPr>
          <w:bCs/>
        </w:rPr>
        <w:t>№59 «</w:t>
      </w:r>
      <w:proofErr w:type="spellStart"/>
      <w:r w:rsidR="007941B3" w:rsidRPr="00965B21">
        <w:rPr>
          <w:bCs/>
        </w:rPr>
        <w:t>Адымнар-Чаллы</w:t>
      </w:r>
      <w:proofErr w:type="spellEnd"/>
      <w:r w:rsidR="007941B3" w:rsidRPr="00965B21">
        <w:rPr>
          <w:bCs/>
        </w:rPr>
        <w:t>»</w:t>
      </w:r>
      <w:r w:rsidR="007941B3">
        <w:rPr>
          <w:bCs/>
        </w:rPr>
        <w:t xml:space="preserve">, </w:t>
      </w:r>
      <w:r w:rsidR="007941B3" w:rsidRPr="00965B21">
        <w:rPr>
          <w:bCs/>
        </w:rPr>
        <w:t>"Лицей интернат №79"</w:t>
      </w:r>
      <w:r w:rsidR="007941B3">
        <w:rPr>
          <w:bCs/>
        </w:rPr>
        <w:t>)</w:t>
      </w:r>
      <w:r w:rsidR="002C048D">
        <w:rPr>
          <w:bCs/>
        </w:rPr>
        <w:t xml:space="preserve">; </w:t>
      </w:r>
      <w:r w:rsidR="007941B3">
        <w:rPr>
          <w:bCs/>
        </w:rPr>
        <w:t>15</w:t>
      </w:r>
      <w:r w:rsidR="00494482">
        <w:rPr>
          <w:bCs/>
        </w:rPr>
        <w:t xml:space="preserve"> дошкольных  учреждений </w:t>
      </w:r>
      <w:r w:rsidR="007941B3">
        <w:rPr>
          <w:bCs/>
        </w:rPr>
        <w:t>(</w:t>
      </w:r>
      <w:r w:rsidR="00494482">
        <w:rPr>
          <w:bCs/>
        </w:rPr>
        <w:t>ДОУ №</w:t>
      </w:r>
      <w:r w:rsidR="007941B3">
        <w:rPr>
          <w:bCs/>
        </w:rPr>
        <w:t>31, 32, 35, 6, 8, 106, 16, 40, 93, 96, 103, 104, 115, 114)</w:t>
      </w:r>
      <w:r w:rsidR="00494482">
        <w:rPr>
          <w:bCs/>
        </w:rPr>
        <w:t>;</w:t>
      </w:r>
      <w:r w:rsidR="00707AB9">
        <w:rPr>
          <w:bCs/>
        </w:rPr>
        <w:t xml:space="preserve"> и </w:t>
      </w:r>
      <w:r w:rsidR="002C048D">
        <w:rPr>
          <w:bCs/>
        </w:rPr>
        <w:t xml:space="preserve"> </w:t>
      </w:r>
      <w:r w:rsidR="007941B3">
        <w:rPr>
          <w:bCs/>
        </w:rPr>
        <w:t>1</w:t>
      </w:r>
      <w:r w:rsidR="00707AB9">
        <w:rPr>
          <w:bCs/>
        </w:rPr>
        <w:t xml:space="preserve">   учрежден</w:t>
      </w:r>
      <w:r w:rsidR="007941B3">
        <w:rPr>
          <w:bCs/>
        </w:rPr>
        <w:t xml:space="preserve">ие культуры (МБУ </w:t>
      </w:r>
      <w:r w:rsidR="007941B3" w:rsidRPr="007941B3">
        <w:t>«Централизованная библиотечная система</w:t>
      </w:r>
      <w:r w:rsidR="007941B3" w:rsidRPr="007941B3">
        <w:rPr>
          <w:bCs/>
        </w:rPr>
        <w:t>).</w:t>
      </w:r>
      <w:r w:rsidR="00707AB9" w:rsidRPr="007941B3">
        <w:rPr>
          <w:bCs/>
        </w:rPr>
        <w:t xml:space="preserve"> В целом это составило </w:t>
      </w:r>
      <w:r w:rsidR="007941B3">
        <w:rPr>
          <w:bCs/>
        </w:rPr>
        <w:t>45</w:t>
      </w:r>
      <w:r w:rsidR="00494482" w:rsidRPr="007941B3">
        <w:rPr>
          <w:bCs/>
        </w:rPr>
        <w:t>% от всех учреждений и</w:t>
      </w:r>
      <w:r w:rsidR="00494482">
        <w:rPr>
          <w:bCs/>
        </w:rPr>
        <w:t xml:space="preserve"> организаций.</w:t>
      </w:r>
    </w:p>
    <w:p w:rsidR="0029664B" w:rsidRDefault="0029664B" w:rsidP="007941B3">
      <w:pPr>
        <w:rPr>
          <w:bCs/>
        </w:rPr>
      </w:pPr>
      <w:r>
        <w:rPr>
          <w:bCs/>
        </w:rPr>
        <w:t>- средний порог показателя поданному критерию</w:t>
      </w:r>
      <w:r>
        <w:rPr>
          <w:bCs/>
          <w:lang w:eastAsia="ru-RU"/>
        </w:rPr>
        <w:t xml:space="preserve"> </w:t>
      </w:r>
      <w:r w:rsidR="00A279EA">
        <w:rPr>
          <w:bCs/>
          <w:lang w:eastAsia="ru-RU"/>
        </w:rPr>
        <w:t>–</w:t>
      </w:r>
      <w:r>
        <w:rPr>
          <w:bCs/>
          <w:lang w:eastAsia="ru-RU"/>
        </w:rPr>
        <w:t xml:space="preserve"> </w:t>
      </w:r>
      <w:r w:rsidR="00AF5434">
        <w:rPr>
          <w:bCs/>
        </w:rPr>
        <w:t>от 81</w:t>
      </w:r>
      <w:r w:rsidR="00A279EA">
        <w:rPr>
          <w:bCs/>
        </w:rPr>
        <w:t xml:space="preserve"> до 99</w:t>
      </w:r>
      <w:r w:rsidR="00AF5434">
        <w:rPr>
          <w:bCs/>
        </w:rPr>
        <w:t>,</w:t>
      </w:r>
      <w:proofErr w:type="gramStart"/>
      <w:r w:rsidR="00AF5434">
        <w:rPr>
          <w:bCs/>
        </w:rPr>
        <w:t>9</w:t>
      </w:r>
      <w:r w:rsidR="00A279EA">
        <w:rPr>
          <w:bCs/>
        </w:rPr>
        <w:t xml:space="preserve"> </w:t>
      </w:r>
      <w:r w:rsidRPr="00E45B10">
        <w:rPr>
          <w:bCs/>
        </w:rPr>
        <w:t xml:space="preserve"> балл</w:t>
      </w:r>
      <w:r w:rsidR="00A279EA">
        <w:rPr>
          <w:bCs/>
        </w:rPr>
        <w:t>ов</w:t>
      </w:r>
      <w:proofErr w:type="gramEnd"/>
      <w:r w:rsidR="004968AF">
        <w:rPr>
          <w:bCs/>
        </w:rPr>
        <w:t xml:space="preserve">, это числовое значение </w:t>
      </w:r>
      <w:r>
        <w:rPr>
          <w:bCs/>
        </w:rPr>
        <w:t xml:space="preserve">достигли </w:t>
      </w:r>
      <w:r w:rsidR="007941B3">
        <w:rPr>
          <w:bCs/>
        </w:rPr>
        <w:t>35</w:t>
      </w:r>
      <w:r w:rsidR="002A57A0">
        <w:rPr>
          <w:bCs/>
        </w:rPr>
        <w:t xml:space="preserve">  </w:t>
      </w:r>
      <w:r w:rsidR="00C95CA8">
        <w:rPr>
          <w:bCs/>
        </w:rPr>
        <w:t>организаци</w:t>
      </w:r>
      <w:r w:rsidR="00707AB9">
        <w:rPr>
          <w:bCs/>
        </w:rPr>
        <w:t>и</w:t>
      </w:r>
      <w:r w:rsidR="002C048D">
        <w:rPr>
          <w:bCs/>
        </w:rPr>
        <w:t xml:space="preserve">, </w:t>
      </w:r>
      <w:r w:rsidR="00AF5434">
        <w:rPr>
          <w:bCs/>
        </w:rPr>
        <w:t xml:space="preserve"> что составляет  </w:t>
      </w:r>
      <w:r w:rsidR="007941B3">
        <w:rPr>
          <w:bCs/>
        </w:rPr>
        <w:t>53</w:t>
      </w:r>
      <w:r w:rsidR="002A57A0">
        <w:rPr>
          <w:bCs/>
        </w:rPr>
        <w:t>%</w:t>
      </w:r>
      <w:r w:rsidR="000E1C23">
        <w:rPr>
          <w:bCs/>
        </w:rPr>
        <w:t xml:space="preserve"> (ОО №25, 28, 58, 53; 29, 40, 31, 19, </w:t>
      </w:r>
      <w:r w:rsidR="000E1C23" w:rsidRPr="00965B21">
        <w:rPr>
          <w:bCs/>
        </w:rPr>
        <w:t xml:space="preserve">"Гимназия №2 им. </w:t>
      </w:r>
      <w:proofErr w:type="spellStart"/>
      <w:r w:rsidR="000E1C23" w:rsidRPr="00965B21">
        <w:rPr>
          <w:bCs/>
        </w:rPr>
        <w:t>М.Вахитова</w:t>
      </w:r>
      <w:proofErr w:type="spellEnd"/>
      <w:r w:rsidR="000E1C23" w:rsidRPr="00965B21">
        <w:rPr>
          <w:bCs/>
        </w:rPr>
        <w:t>"</w:t>
      </w:r>
      <w:r w:rsidR="000E1C23">
        <w:rPr>
          <w:bCs/>
        </w:rPr>
        <w:t>, ДОУ №80, 84, 118, 88, 33, 5, 83, 111, 55, 95, 47, 86, 130, 30, 101, 32, 28, 58, 25, 29, 7, 71, 76, 12, 64, 21)</w:t>
      </w:r>
      <w:r w:rsidR="00A279EA">
        <w:rPr>
          <w:bCs/>
        </w:rPr>
        <w:t>.</w:t>
      </w:r>
    </w:p>
    <w:p w:rsidR="00707AB9" w:rsidRDefault="00707AB9" w:rsidP="007941B3">
      <w:pPr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>к  рациональному</w:t>
      </w:r>
      <w:proofErr w:type="gramEnd"/>
      <w:r>
        <w:rPr>
          <w:bCs/>
        </w:rPr>
        <w:t xml:space="preserve"> уровню   отнесено  </w:t>
      </w:r>
      <w:r w:rsidR="000E1C23">
        <w:rPr>
          <w:bCs/>
        </w:rPr>
        <w:t xml:space="preserve">одно учреждение, это ДОУ №131 </w:t>
      </w:r>
      <w:r>
        <w:rPr>
          <w:bCs/>
        </w:rPr>
        <w:t>(</w:t>
      </w:r>
      <w:r w:rsidR="000E1C23">
        <w:rPr>
          <w:bCs/>
        </w:rPr>
        <w:t>2</w:t>
      </w:r>
      <w:r>
        <w:rPr>
          <w:bCs/>
        </w:rPr>
        <w:t>%);</w:t>
      </w:r>
    </w:p>
    <w:p w:rsidR="0029664B" w:rsidRDefault="0029664B" w:rsidP="007941B3">
      <w:pPr>
        <w:rPr>
          <w:bCs/>
        </w:rPr>
      </w:pPr>
      <w:r>
        <w:rPr>
          <w:bCs/>
        </w:rPr>
        <w:t xml:space="preserve">- к </w:t>
      </w:r>
      <w:r w:rsidR="00D64031">
        <w:rPr>
          <w:bCs/>
        </w:rPr>
        <w:t>не эффективному</w:t>
      </w:r>
      <w:r>
        <w:rPr>
          <w:bCs/>
        </w:rPr>
        <w:t xml:space="preserve"> </w:t>
      </w:r>
      <w:proofErr w:type="gramStart"/>
      <w:r>
        <w:rPr>
          <w:bCs/>
        </w:rPr>
        <w:t xml:space="preserve">уровню </w:t>
      </w:r>
      <w:r w:rsidR="00252EA2">
        <w:rPr>
          <w:bCs/>
        </w:rPr>
        <w:t xml:space="preserve"> </w:t>
      </w:r>
      <w:r w:rsidR="00A279EA">
        <w:rPr>
          <w:bCs/>
        </w:rPr>
        <w:t>не</w:t>
      </w:r>
      <w:proofErr w:type="gramEnd"/>
      <w:r w:rsidR="00A279EA">
        <w:rPr>
          <w:bCs/>
        </w:rPr>
        <w:t xml:space="preserve"> </w:t>
      </w:r>
      <w:r w:rsidR="00252EA2">
        <w:rPr>
          <w:bCs/>
        </w:rPr>
        <w:t xml:space="preserve">отнесено </w:t>
      </w:r>
      <w:r>
        <w:rPr>
          <w:bCs/>
        </w:rPr>
        <w:t xml:space="preserve"> </w:t>
      </w:r>
      <w:r w:rsidR="00A279EA">
        <w:rPr>
          <w:bCs/>
        </w:rPr>
        <w:t xml:space="preserve">ни </w:t>
      </w:r>
      <w:r w:rsidR="000E1C23">
        <w:rPr>
          <w:bCs/>
        </w:rPr>
        <w:t xml:space="preserve">одно  </w:t>
      </w:r>
      <w:r>
        <w:rPr>
          <w:bCs/>
        </w:rPr>
        <w:t>учреждение;</w:t>
      </w:r>
    </w:p>
    <w:p w:rsidR="00904276" w:rsidRDefault="0029664B" w:rsidP="007941B3">
      <w:pPr>
        <w:ind w:firstLine="709"/>
        <w:jc w:val="both"/>
        <w:rPr>
          <w:bCs/>
          <w:i/>
        </w:rPr>
      </w:pPr>
      <w:r>
        <w:rPr>
          <w:bCs/>
          <w:lang w:eastAsia="ru-RU"/>
        </w:rPr>
        <w:t>1.</w:t>
      </w:r>
      <w:r w:rsidR="00904276">
        <w:rPr>
          <w:bCs/>
          <w:lang w:eastAsia="ru-RU"/>
        </w:rPr>
        <w:t>1.</w:t>
      </w:r>
      <w:r>
        <w:rPr>
          <w:bCs/>
          <w:lang w:eastAsia="ru-RU"/>
        </w:rPr>
        <w:t xml:space="preserve"> По </w:t>
      </w:r>
      <w:r w:rsidR="00523081">
        <w:rPr>
          <w:bCs/>
          <w:lang w:eastAsia="ru-RU"/>
        </w:rPr>
        <w:t>показателю «</w:t>
      </w:r>
      <w:r w:rsidR="00523081" w:rsidRPr="00523081">
        <w:rPr>
          <w:bCs/>
          <w:i/>
        </w:rPr>
        <w:t>Соответствие информации о деятельности организации социальной сферы, размещенной на официальном сайте организации социальной сферы, ее содержанию и порядку (форме), установленным нормативными правовыми актами</w:t>
      </w:r>
      <w:r w:rsidR="00523081">
        <w:rPr>
          <w:bCs/>
          <w:i/>
        </w:rPr>
        <w:t>»</w:t>
      </w:r>
      <w:r w:rsidR="00904276">
        <w:rPr>
          <w:bCs/>
          <w:i/>
        </w:rPr>
        <w:t>:</w:t>
      </w:r>
    </w:p>
    <w:p w:rsidR="00904276" w:rsidRDefault="00904276" w:rsidP="007941B3">
      <w:pPr>
        <w:ind w:firstLine="709"/>
        <w:jc w:val="both"/>
        <w:rPr>
          <w:bCs/>
        </w:rPr>
      </w:pPr>
      <w:r>
        <w:rPr>
          <w:bCs/>
          <w:i/>
        </w:rPr>
        <w:t xml:space="preserve">1.1.1. </w:t>
      </w:r>
      <w:r w:rsidRPr="00904276">
        <w:rPr>
          <w:bCs/>
          <w:i/>
        </w:rPr>
        <w:t>«Соответствие информации о деятельности организации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</w:r>
      <w:r>
        <w:rPr>
          <w:bCs/>
        </w:rPr>
        <w:t xml:space="preserve">» </w:t>
      </w:r>
    </w:p>
    <w:p w:rsidR="00904276" w:rsidRPr="00904276" w:rsidRDefault="006E15BA" w:rsidP="007941B3">
      <w:pPr>
        <w:ind w:firstLine="709"/>
        <w:jc w:val="both"/>
        <w:rPr>
          <w:bCs/>
        </w:rPr>
      </w:pPr>
      <w:r>
        <w:rPr>
          <w:bCs/>
        </w:rPr>
        <w:t xml:space="preserve">Вся информация, размещенная на стендах всех организаций </w:t>
      </w:r>
      <w:proofErr w:type="gramStart"/>
      <w:r>
        <w:rPr>
          <w:bCs/>
        </w:rPr>
        <w:t>соответствует  установленным</w:t>
      </w:r>
      <w:proofErr w:type="gramEnd"/>
      <w:r>
        <w:rPr>
          <w:bCs/>
        </w:rPr>
        <w:t xml:space="preserve"> нормативам.</w:t>
      </w:r>
    </w:p>
    <w:p w:rsidR="00904276" w:rsidRPr="00904276" w:rsidRDefault="00904276" w:rsidP="007941B3">
      <w:pPr>
        <w:ind w:right="-1"/>
        <w:jc w:val="both"/>
        <w:rPr>
          <w:bCs/>
          <w:i/>
        </w:rPr>
      </w:pPr>
      <w:r>
        <w:rPr>
          <w:bCs/>
          <w:i/>
        </w:rPr>
        <w:t>1.1.2.«</w:t>
      </w:r>
      <w:r w:rsidRPr="00904276">
        <w:rPr>
          <w:bCs/>
          <w:i/>
        </w:rPr>
        <w:t>Наличие и функционирование на официальном сайте организации информации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(наличие анкеты для опроса граждан или гиперссылки на нее); иного дистанционного способа взаимодействия. (30% - 30 баллов)</w:t>
      </w:r>
      <w:r>
        <w:rPr>
          <w:bCs/>
          <w:i/>
        </w:rPr>
        <w:t>»</w:t>
      </w:r>
    </w:p>
    <w:p w:rsidR="0029664B" w:rsidRDefault="0029664B" w:rsidP="007941B3">
      <w:pPr>
        <w:jc w:val="both"/>
        <w:rPr>
          <w:bCs/>
          <w:lang w:eastAsia="ru-RU"/>
        </w:rPr>
      </w:pPr>
      <w:r w:rsidRPr="001141DD">
        <w:rPr>
          <w:bCs/>
          <w:lang w:eastAsia="ru-RU"/>
        </w:rPr>
        <w:t>О</w:t>
      </w:r>
      <w:r>
        <w:rPr>
          <w:bCs/>
          <w:lang w:eastAsia="ru-RU"/>
        </w:rPr>
        <w:t>фициальные сайты образовательных организаций (учреждений) размещаются на образовательном портале Республики Татарстан (</w:t>
      </w:r>
      <w:r>
        <w:rPr>
          <w:bCs/>
          <w:lang w:val="en-US" w:eastAsia="ru-RU"/>
        </w:rPr>
        <w:t>https</w:t>
      </w:r>
      <w:r w:rsidRPr="00CA4709">
        <w:rPr>
          <w:bCs/>
          <w:lang w:eastAsia="ru-RU"/>
        </w:rPr>
        <w:t xml:space="preserve">:// </w:t>
      </w:r>
      <w:proofErr w:type="spellStart"/>
      <w:r>
        <w:rPr>
          <w:bCs/>
          <w:lang w:val="en-US" w:eastAsia="ru-RU"/>
        </w:rPr>
        <w:t>edu</w:t>
      </w:r>
      <w:proofErr w:type="spellEnd"/>
      <w:r w:rsidRPr="00CA4709">
        <w:rPr>
          <w:bCs/>
          <w:lang w:eastAsia="ru-RU"/>
        </w:rPr>
        <w:t>.</w:t>
      </w:r>
      <w:proofErr w:type="spellStart"/>
      <w:r>
        <w:rPr>
          <w:bCs/>
          <w:lang w:val="en-US" w:eastAsia="ru-RU"/>
        </w:rPr>
        <w:t>tatar</w:t>
      </w:r>
      <w:proofErr w:type="spellEnd"/>
      <w:r w:rsidRPr="00CA4709">
        <w:rPr>
          <w:bCs/>
          <w:lang w:eastAsia="ru-RU"/>
        </w:rPr>
        <w:t>.</w:t>
      </w:r>
      <w:proofErr w:type="spellStart"/>
      <w:r>
        <w:rPr>
          <w:bCs/>
          <w:lang w:val="en-US" w:eastAsia="ru-RU"/>
        </w:rPr>
        <w:t>ru</w:t>
      </w:r>
      <w:proofErr w:type="spellEnd"/>
      <w:r>
        <w:rPr>
          <w:bCs/>
          <w:i/>
          <w:lang w:eastAsia="ru-RU"/>
        </w:rPr>
        <w:t>.</w:t>
      </w:r>
      <w:r>
        <w:rPr>
          <w:bCs/>
          <w:lang w:eastAsia="ru-RU"/>
        </w:rPr>
        <w:t xml:space="preserve">). </w:t>
      </w:r>
    </w:p>
    <w:p w:rsidR="00BD267A" w:rsidRDefault="00523081" w:rsidP="00BD267A">
      <w:pPr>
        <w:ind w:firstLine="709"/>
        <w:jc w:val="both"/>
        <w:rPr>
          <w:bCs/>
          <w:lang w:eastAsia="ru-RU"/>
        </w:rPr>
      </w:pPr>
      <w:r w:rsidRPr="00904276">
        <w:rPr>
          <w:bCs/>
        </w:rPr>
        <w:t>Наличие на официальном сайте организации информации о дистанционных способах обратной связи и взаимодействия с получателями услуг и их функционирование</w:t>
      </w:r>
      <w:r w:rsidR="006E15BA">
        <w:rPr>
          <w:bCs/>
        </w:rPr>
        <w:t xml:space="preserve">.  </w:t>
      </w:r>
      <w:r w:rsidR="00FC7422">
        <w:rPr>
          <w:bCs/>
          <w:lang w:eastAsia="ru-RU"/>
        </w:rPr>
        <w:t xml:space="preserve">Информация об администрации организации и персональном составе работников размещена в соответствии с приказом Федеральной службы по надзору в сфере образования и науки </w:t>
      </w:r>
      <w:proofErr w:type="gramStart"/>
      <w:r w:rsidR="00FC7422">
        <w:rPr>
          <w:bCs/>
          <w:lang w:eastAsia="ru-RU"/>
        </w:rPr>
        <w:t xml:space="preserve">от </w:t>
      </w:r>
      <w:r w:rsidR="002C048D">
        <w:rPr>
          <w:bCs/>
          <w:lang w:eastAsia="ru-RU"/>
        </w:rPr>
        <w:t xml:space="preserve"> </w:t>
      </w:r>
      <w:r w:rsidR="00FC7422">
        <w:rPr>
          <w:bCs/>
          <w:lang w:eastAsia="ru-RU"/>
        </w:rPr>
        <w:t>29</w:t>
      </w:r>
      <w:proofErr w:type="gramEnd"/>
      <w:r w:rsidR="00FC7422">
        <w:rPr>
          <w:bCs/>
          <w:lang w:eastAsia="ru-RU"/>
        </w:rPr>
        <w:t xml:space="preserve"> мая 2014 года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 и Метод</w:t>
      </w:r>
      <w:r w:rsidR="00BD267A">
        <w:rPr>
          <w:bCs/>
          <w:lang w:eastAsia="ru-RU"/>
        </w:rPr>
        <w:t xml:space="preserve">ическим рекомендациям </w:t>
      </w:r>
      <w:proofErr w:type="spellStart"/>
      <w:r w:rsidR="00BD267A">
        <w:rPr>
          <w:bCs/>
          <w:lang w:eastAsia="ru-RU"/>
        </w:rPr>
        <w:t>МОиН</w:t>
      </w:r>
      <w:proofErr w:type="spellEnd"/>
      <w:r w:rsidR="00BD267A">
        <w:rPr>
          <w:bCs/>
          <w:lang w:eastAsia="ru-RU"/>
        </w:rPr>
        <w:t xml:space="preserve"> РТ. </w:t>
      </w:r>
    </w:p>
    <w:p w:rsidR="00BD267A" w:rsidRPr="00FC7422" w:rsidRDefault="00BD267A" w:rsidP="00BD267A">
      <w:pPr>
        <w:jc w:val="both"/>
        <w:rPr>
          <w:bCs/>
          <w:i/>
        </w:rPr>
      </w:pPr>
      <w:r w:rsidRPr="00BD267A">
        <w:rPr>
          <w:bCs/>
          <w:i/>
        </w:rPr>
        <w:t>1.3.</w:t>
      </w:r>
      <w:r w:rsidRPr="00851F79">
        <w:t xml:space="preserve"> </w:t>
      </w:r>
      <w:r>
        <w:rPr>
          <w:bCs/>
          <w:lang w:eastAsia="ru-RU"/>
        </w:rPr>
        <w:t xml:space="preserve">По показателю </w:t>
      </w:r>
      <w:r w:rsidRPr="00FC7422">
        <w:rPr>
          <w:bCs/>
          <w:i/>
          <w:lang w:eastAsia="ru-RU"/>
        </w:rPr>
        <w:t>«</w:t>
      </w:r>
      <w:r w:rsidRPr="00FC7422">
        <w:rPr>
          <w:bCs/>
          <w:i/>
        </w:rPr>
        <w:t xml:space="preserve">Доля получателей услуг, удовлетворенных открытостью, полнотой и доступностью информации о деятельности организации» </w:t>
      </w:r>
    </w:p>
    <w:p w:rsidR="00707AB9" w:rsidRPr="00BD267A" w:rsidRDefault="00BD267A" w:rsidP="00BD267A">
      <w:pPr>
        <w:ind w:firstLine="426"/>
        <w:jc w:val="both"/>
        <w:rPr>
          <w:bCs/>
          <w:lang w:eastAsia="ru-RU"/>
        </w:rPr>
      </w:pPr>
      <w:r w:rsidRPr="00675798">
        <w:rPr>
          <w:bCs/>
        </w:rPr>
        <w:t xml:space="preserve">В целом на сайтах обследованных </w:t>
      </w:r>
      <w:r>
        <w:rPr>
          <w:bCs/>
        </w:rPr>
        <w:t>организаций,</w:t>
      </w:r>
      <w:r w:rsidRPr="00675798">
        <w:rPr>
          <w:bCs/>
        </w:rPr>
        <w:t xml:space="preserve"> достаточно полно представлена «Общая информация об организациях». Все сайты </w:t>
      </w:r>
      <w:r>
        <w:rPr>
          <w:bCs/>
        </w:rPr>
        <w:t>организации</w:t>
      </w:r>
      <w:r w:rsidRPr="00675798">
        <w:rPr>
          <w:bCs/>
        </w:rPr>
        <w:t xml:space="preserve"> созданы в соответствии с современными требованиями, регулярно обновляются и пополняются информацией. Сайты являются простыми и удобными с точки зрения навигации пользователей</w:t>
      </w:r>
      <w:r>
        <w:rPr>
          <w:bCs/>
        </w:rPr>
        <w:t>.</w:t>
      </w:r>
      <w:r>
        <w:rPr>
          <w:bCs/>
          <w:lang w:eastAsia="ru-RU"/>
        </w:rPr>
        <w:t xml:space="preserve"> </w:t>
      </w:r>
      <w:r w:rsidR="00C81296" w:rsidRPr="00216D92">
        <w:rPr>
          <w:bCs/>
        </w:rPr>
        <w:t>Полнота и актуальность информации</w:t>
      </w:r>
      <w:r w:rsidR="00C81296">
        <w:rPr>
          <w:bCs/>
        </w:rPr>
        <w:t>, размещенной на официальных сайтах</w:t>
      </w:r>
      <w:r w:rsidR="00C81296" w:rsidRPr="00216D92">
        <w:rPr>
          <w:bCs/>
        </w:rPr>
        <w:t xml:space="preserve"> </w:t>
      </w:r>
      <w:r w:rsidR="00C81296">
        <w:rPr>
          <w:bCs/>
        </w:rPr>
        <w:t xml:space="preserve"> об организации, доступность взаимодействия по телефону, по электронной почте, через электронные сервисы сети Интернет, оперативность взаимодействия в части рассмотрения обращений получателей услуг обозначилась в</w:t>
      </w:r>
      <w:r w:rsidR="000E1C23">
        <w:rPr>
          <w:bCs/>
          <w:lang w:eastAsia="ru-RU"/>
        </w:rPr>
        <w:t xml:space="preserve"> 56 учреждени</w:t>
      </w:r>
      <w:r w:rsidR="00C81296">
        <w:rPr>
          <w:bCs/>
          <w:lang w:eastAsia="ru-RU"/>
        </w:rPr>
        <w:t>ях</w:t>
      </w:r>
      <w:r w:rsidR="000E1C23">
        <w:rPr>
          <w:bCs/>
          <w:lang w:eastAsia="ru-RU"/>
        </w:rPr>
        <w:t xml:space="preserve">, что составляет 85% </w:t>
      </w:r>
      <w:r w:rsidR="00DF4E00">
        <w:rPr>
          <w:bCs/>
          <w:lang w:eastAsia="ru-RU"/>
        </w:rPr>
        <w:t xml:space="preserve">от </w:t>
      </w:r>
      <w:r w:rsidR="000E1C23">
        <w:rPr>
          <w:bCs/>
          <w:lang w:eastAsia="ru-RU"/>
        </w:rPr>
        <w:t>всех  учреждений (ОО</w:t>
      </w:r>
      <w:r w:rsidR="000E1C23">
        <w:rPr>
          <w:bCs/>
        </w:rPr>
        <w:t xml:space="preserve"> №44, 15, 32, 35, 22, 1, 9, 4, 6, 11, 18, </w:t>
      </w:r>
      <w:r w:rsidR="000E1C23" w:rsidRPr="00965B21">
        <w:rPr>
          <w:bCs/>
        </w:rPr>
        <w:t>«Гимназия № 14»</w:t>
      </w:r>
      <w:r w:rsidR="000E1C23">
        <w:rPr>
          <w:bCs/>
        </w:rPr>
        <w:t xml:space="preserve">, </w:t>
      </w:r>
      <w:r w:rsidR="000E1C23" w:rsidRPr="00965B21">
        <w:rPr>
          <w:bCs/>
        </w:rPr>
        <w:t>«</w:t>
      </w:r>
      <w:proofErr w:type="spellStart"/>
      <w:r w:rsidR="000E1C23" w:rsidRPr="00965B21">
        <w:rPr>
          <w:bCs/>
        </w:rPr>
        <w:t>Полилингвальная</w:t>
      </w:r>
      <w:proofErr w:type="spellEnd"/>
      <w:r w:rsidR="000E1C23" w:rsidRPr="00965B21">
        <w:rPr>
          <w:bCs/>
        </w:rPr>
        <w:t xml:space="preserve"> гимназия № 59 «</w:t>
      </w:r>
      <w:proofErr w:type="spellStart"/>
      <w:r w:rsidR="000E1C23" w:rsidRPr="00965B21">
        <w:rPr>
          <w:bCs/>
        </w:rPr>
        <w:t>Адымнар-Чаллы</w:t>
      </w:r>
      <w:proofErr w:type="spellEnd"/>
      <w:r w:rsidR="000E1C23" w:rsidRPr="00965B21">
        <w:rPr>
          <w:bCs/>
        </w:rPr>
        <w:t>»</w:t>
      </w:r>
      <w:r w:rsidR="000E1C23">
        <w:rPr>
          <w:bCs/>
        </w:rPr>
        <w:t xml:space="preserve">, </w:t>
      </w:r>
      <w:r w:rsidR="000E1C23" w:rsidRPr="00965B21">
        <w:rPr>
          <w:bCs/>
        </w:rPr>
        <w:t>"Лицей интернат №79"</w:t>
      </w:r>
      <w:r w:rsidR="000E1C23">
        <w:rPr>
          <w:bCs/>
        </w:rPr>
        <w:t xml:space="preserve">, 41 ДОУ и МБУ </w:t>
      </w:r>
      <w:r w:rsidR="000E1C23" w:rsidRPr="007941B3">
        <w:t>«Централизованная библиотечная система</w:t>
      </w:r>
      <w:r w:rsidR="000E1C23">
        <w:rPr>
          <w:bCs/>
        </w:rPr>
        <w:t xml:space="preserve"> ).  </w:t>
      </w:r>
      <w:r w:rsidR="000E1C23">
        <w:rPr>
          <w:bCs/>
          <w:lang w:eastAsia="ru-RU"/>
        </w:rPr>
        <w:t xml:space="preserve">Не в полном объёме размещены документы на официальных сайтах в 10 </w:t>
      </w:r>
      <w:r w:rsidR="00DF4E00">
        <w:rPr>
          <w:bCs/>
          <w:lang w:eastAsia="ru-RU"/>
        </w:rPr>
        <w:t>учреждений</w:t>
      </w:r>
      <w:r w:rsidR="000E1C23">
        <w:rPr>
          <w:bCs/>
          <w:lang w:eastAsia="ru-RU"/>
        </w:rPr>
        <w:t xml:space="preserve">, что </w:t>
      </w:r>
      <w:r w:rsidR="000E1C23">
        <w:rPr>
          <w:bCs/>
          <w:lang w:eastAsia="ru-RU"/>
        </w:rPr>
        <w:lastRenderedPageBreak/>
        <w:t xml:space="preserve">составляет 15% </w:t>
      </w:r>
      <w:r w:rsidR="00DF4E00">
        <w:rPr>
          <w:bCs/>
          <w:lang w:eastAsia="ru-RU"/>
        </w:rPr>
        <w:t xml:space="preserve">от </w:t>
      </w:r>
      <w:proofErr w:type="gramStart"/>
      <w:r w:rsidR="00DF4E00">
        <w:rPr>
          <w:bCs/>
          <w:lang w:eastAsia="ru-RU"/>
        </w:rPr>
        <w:t>всех  учреждений</w:t>
      </w:r>
      <w:proofErr w:type="gramEnd"/>
      <w:r w:rsidR="00DF4E00">
        <w:rPr>
          <w:bCs/>
          <w:lang w:eastAsia="ru-RU"/>
        </w:rPr>
        <w:t xml:space="preserve"> </w:t>
      </w:r>
      <w:r w:rsidR="000E1C23">
        <w:rPr>
          <w:bCs/>
          <w:lang w:eastAsia="ru-RU"/>
        </w:rPr>
        <w:t>(</w:t>
      </w:r>
      <w:r w:rsidR="00DF4E00">
        <w:rPr>
          <w:bCs/>
          <w:lang w:eastAsia="ru-RU"/>
        </w:rPr>
        <w:t xml:space="preserve">ОО </w:t>
      </w:r>
      <w:r w:rsidR="000E1C23">
        <w:rPr>
          <w:bCs/>
          <w:lang w:eastAsia="ru-RU"/>
        </w:rPr>
        <w:t>№</w:t>
      </w:r>
      <w:r w:rsidR="000E1C23">
        <w:rPr>
          <w:bCs/>
        </w:rPr>
        <w:t xml:space="preserve">25, 28, 58, 53; 29, 40, 31, 19, </w:t>
      </w:r>
      <w:r w:rsidR="000E1C23" w:rsidRPr="00965B21">
        <w:rPr>
          <w:bCs/>
        </w:rPr>
        <w:t xml:space="preserve">"Гимназия №2 им. </w:t>
      </w:r>
      <w:proofErr w:type="spellStart"/>
      <w:r w:rsidR="000E1C23" w:rsidRPr="00965B21">
        <w:rPr>
          <w:bCs/>
        </w:rPr>
        <w:t>М.Вахитова</w:t>
      </w:r>
      <w:proofErr w:type="spellEnd"/>
      <w:r w:rsidR="000E1C23" w:rsidRPr="00965B21">
        <w:rPr>
          <w:bCs/>
        </w:rPr>
        <w:t>"</w:t>
      </w:r>
      <w:r w:rsidR="000E1C23">
        <w:rPr>
          <w:bCs/>
        </w:rPr>
        <w:t xml:space="preserve"> и ДОУ №131)</w:t>
      </w:r>
      <w:r w:rsidR="000E1C23" w:rsidRPr="00965B21">
        <w:rPr>
          <w:bCs/>
        </w:rPr>
        <w:t>.</w:t>
      </w:r>
    </w:p>
    <w:p w:rsidR="00BD267A" w:rsidRDefault="00BD267A" w:rsidP="00BD267A">
      <w:pPr>
        <w:ind w:firstLine="709"/>
        <w:jc w:val="both"/>
        <w:rPr>
          <w:bCs/>
        </w:rPr>
      </w:pPr>
      <w:r w:rsidRPr="00EC17C9">
        <w:rPr>
          <w:bCs/>
        </w:rPr>
        <w:t xml:space="preserve">К основным информационным </w:t>
      </w:r>
      <w:r w:rsidRPr="00EC17C9">
        <w:rPr>
          <w:b/>
          <w:bCs/>
          <w:i/>
        </w:rPr>
        <w:t xml:space="preserve">дефицитам </w:t>
      </w:r>
      <w:r w:rsidRPr="00EC17C9">
        <w:rPr>
          <w:bCs/>
        </w:rPr>
        <w:t>по первому блоку можно отнести следующее:</w:t>
      </w:r>
    </w:p>
    <w:p w:rsidR="00BD267A" w:rsidRDefault="00BD267A" w:rsidP="00BD267A">
      <w:pPr>
        <w:tabs>
          <w:tab w:val="left" w:pos="284"/>
        </w:tabs>
        <w:ind w:right="-1" w:firstLine="709"/>
        <w:jc w:val="both"/>
        <w:rPr>
          <w:bCs/>
          <w:lang w:eastAsia="ru-RU"/>
        </w:rPr>
      </w:pPr>
      <w:r>
        <w:rPr>
          <w:bCs/>
          <w:lang w:eastAsia="ru-RU"/>
        </w:rPr>
        <w:t>- не в полном объёме размещены документы на официальных сайтах в соответствии с законодательством.</w:t>
      </w:r>
    </w:p>
    <w:p w:rsidR="00BD267A" w:rsidRPr="0029664B" w:rsidRDefault="00BD267A" w:rsidP="00BD267A">
      <w:pPr>
        <w:ind w:right="281" w:firstLine="709"/>
        <w:jc w:val="both"/>
        <w:rPr>
          <w:b/>
        </w:rPr>
      </w:pPr>
      <w:r w:rsidRPr="0029664B">
        <w:rPr>
          <w:b/>
          <w:bCs/>
          <w:i/>
          <w:u w:val="single"/>
          <w:lang w:eastAsia="ru-RU"/>
        </w:rPr>
        <w:t>Рекомендации:</w:t>
      </w:r>
    </w:p>
    <w:p w:rsidR="00BD267A" w:rsidRDefault="00BD267A" w:rsidP="00BD267A">
      <w:pPr>
        <w:jc w:val="both"/>
      </w:pPr>
      <w:r>
        <w:rPr>
          <w:bCs/>
          <w:lang w:eastAsia="ru-RU"/>
        </w:rPr>
        <w:t xml:space="preserve">- </w:t>
      </w:r>
      <w:r w:rsidRPr="004A7AE0">
        <w:rPr>
          <w:rFonts w:eastAsia="Times New Roman"/>
          <w:szCs w:val="22"/>
          <w:lang w:eastAsia="ru-RU" w:bidi="ru-RU"/>
        </w:rPr>
        <w:t xml:space="preserve">ежемесячно подвергать </w:t>
      </w:r>
      <w:r>
        <w:rPr>
          <w:rFonts w:eastAsia="Times New Roman"/>
          <w:szCs w:val="22"/>
          <w:lang w:eastAsia="ru-RU" w:bidi="ru-RU"/>
        </w:rPr>
        <w:t>с</w:t>
      </w:r>
      <w:r w:rsidRPr="005B7EE2">
        <w:rPr>
          <w:rFonts w:eastAsia="Times New Roman"/>
          <w:szCs w:val="22"/>
          <w:lang w:eastAsia="ru-RU" w:bidi="ru-RU"/>
        </w:rPr>
        <w:t xml:space="preserve">айт образовательной организации внутреннему </w:t>
      </w:r>
      <w:r>
        <w:rPr>
          <w:rFonts w:eastAsia="Times New Roman"/>
          <w:spacing w:val="-6"/>
          <w:szCs w:val="22"/>
          <w:lang w:eastAsia="ru-RU" w:bidi="ru-RU"/>
        </w:rPr>
        <w:t xml:space="preserve">аудиту </w:t>
      </w:r>
      <w:r w:rsidRPr="005B7EE2">
        <w:rPr>
          <w:rFonts w:eastAsia="Times New Roman"/>
          <w:szCs w:val="22"/>
          <w:lang w:eastAsia="ru-RU" w:bidi="ru-RU"/>
        </w:rPr>
        <w:t xml:space="preserve">(техническому и содержательному) и по </w:t>
      </w:r>
      <w:r w:rsidRPr="005B7EE2">
        <w:rPr>
          <w:rFonts w:eastAsia="Times New Roman"/>
          <w:spacing w:val="-3"/>
          <w:szCs w:val="22"/>
          <w:lang w:eastAsia="ru-RU" w:bidi="ru-RU"/>
        </w:rPr>
        <w:t xml:space="preserve">его результатам дорабатывать </w:t>
      </w:r>
      <w:r w:rsidRPr="005B7EE2">
        <w:rPr>
          <w:rFonts w:eastAsia="Times New Roman"/>
          <w:szCs w:val="22"/>
          <w:lang w:eastAsia="ru-RU" w:bidi="ru-RU"/>
        </w:rPr>
        <w:t>с целью сведения к минимуму всех выявленных информационных</w:t>
      </w:r>
      <w:r w:rsidRPr="005B7EE2">
        <w:rPr>
          <w:rFonts w:eastAsia="Times New Roman"/>
          <w:spacing w:val="-11"/>
          <w:szCs w:val="22"/>
          <w:lang w:eastAsia="ru-RU" w:bidi="ru-RU"/>
        </w:rPr>
        <w:t xml:space="preserve"> </w:t>
      </w:r>
      <w:r w:rsidRPr="005B7EE2">
        <w:rPr>
          <w:rFonts w:eastAsia="Times New Roman"/>
          <w:szCs w:val="22"/>
          <w:lang w:eastAsia="ru-RU" w:bidi="ru-RU"/>
        </w:rPr>
        <w:t>дефицитов</w:t>
      </w:r>
    </w:p>
    <w:p w:rsidR="00BD267A" w:rsidRDefault="00BD267A" w:rsidP="00BD267A">
      <w:pPr>
        <w:jc w:val="both"/>
      </w:pPr>
      <w:r>
        <w:rPr>
          <w:rFonts w:eastAsia="Times New Roman"/>
          <w:szCs w:val="22"/>
          <w:lang w:eastAsia="ru-RU" w:bidi="ru-RU"/>
        </w:rPr>
        <w:t>- п</w:t>
      </w:r>
      <w:r w:rsidRPr="005B7EE2">
        <w:rPr>
          <w:rFonts w:eastAsia="Times New Roman"/>
          <w:szCs w:val="22"/>
          <w:lang w:eastAsia="ru-RU" w:bidi="ru-RU"/>
        </w:rPr>
        <w:t xml:space="preserve">ериодически осуществлять анализ внутренней информационной среды образовательной организации. С учетом выявленных дефицитов приводить в соответствие с установленными требованиями </w:t>
      </w:r>
    </w:p>
    <w:p w:rsidR="00E91381" w:rsidRDefault="00E91381" w:rsidP="00E55496">
      <w:pPr>
        <w:spacing w:line="360" w:lineRule="auto"/>
        <w:ind w:right="709"/>
        <w:jc w:val="both"/>
        <w:rPr>
          <w:bCs/>
        </w:rPr>
      </w:pPr>
    </w:p>
    <w:p w:rsidR="007B2660" w:rsidRDefault="00B57579" w:rsidP="00BD267A">
      <w:pPr>
        <w:ind w:right="141"/>
        <w:jc w:val="both"/>
        <w:rPr>
          <w:bCs/>
        </w:rPr>
      </w:pPr>
      <w:r>
        <w:rPr>
          <w:bCs/>
        </w:rPr>
        <w:t xml:space="preserve">      </w:t>
      </w:r>
      <w:r w:rsidR="00A72CE5" w:rsidRPr="00A72CE5">
        <w:rPr>
          <w:bCs/>
        </w:rPr>
        <w:t xml:space="preserve">По </w:t>
      </w:r>
      <w:r w:rsidR="00A72CE5">
        <w:rPr>
          <w:bCs/>
        </w:rPr>
        <w:t>втором</w:t>
      </w:r>
      <w:r w:rsidR="00A72CE5" w:rsidRPr="00A72CE5">
        <w:rPr>
          <w:bCs/>
        </w:rPr>
        <w:t>у блоку</w:t>
      </w:r>
      <w:r w:rsidR="00252EA2">
        <w:rPr>
          <w:bCs/>
        </w:rPr>
        <w:t xml:space="preserve"> </w:t>
      </w:r>
      <w:r w:rsidR="007B2660">
        <w:rPr>
          <w:b/>
          <w:bCs/>
        </w:rPr>
        <w:t>«</w:t>
      </w:r>
      <w:r w:rsidR="00A72CE5" w:rsidRPr="00A72CE5">
        <w:rPr>
          <w:b/>
          <w:bCs/>
          <w:lang w:bidi="ru-RU"/>
        </w:rPr>
        <w:t>Комфортность условий предоставления услуг</w:t>
      </w:r>
      <w:r w:rsidR="007B2660">
        <w:rPr>
          <w:b/>
          <w:bCs/>
          <w:lang w:bidi="ru-RU"/>
        </w:rPr>
        <w:t>»</w:t>
      </w:r>
      <w:r w:rsidR="00252EA2">
        <w:rPr>
          <w:b/>
          <w:bCs/>
          <w:lang w:bidi="ru-RU"/>
        </w:rPr>
        <w:t xml:space="preserve"> </w:t>
      </w:r>
      <w:r w:rsidR="00A72CE5" w:rsidRPr="00A72CE5">
        <w:rPr>
          <w:bCs/>
        </w:rPr>
        <w:t>(на основе информации, размещённой на сайте образовательной организации</w:t>
      </w:r>
      <w:r w:rsidR="007B2660">
        <w:rPr>
          <w:bCs/>
        </w:rPr>
        <w:t xml:space="preserve"> и при посещении</w:t>
      </w:r>
      <w:r w:rsidR="00861C94">
        <w:rPr>
          <w:bCs/>
        </w:rPr>
        <w:t xml:space="preserve"> </w:t>
      </w:r>
      <w:r w:rsidR="00A013AC">
        <w:rPr>
          <w:bCs/>
        </w:rPr>
        <w:t>организ</w:t>
      </w:r>
      <w:r w:rsidR="002C048D">
        <w:rPr>
          <w:bCs/>
        </w:rPr>
        <w:t>а</w:t>
      </w:r>
      <w:r w:rsidR="00A013AC">
        <w:rPr>
          <w:bCs/>
        </w:rPr>
        <w:t>ции</w:t>
      </w:r>
      <w:r w:rsidR="007B2660">
        <w:rPr>
          <w:bCs/>
        </w:rPr>
        <w:t>).</w:t>
      </w:r>
    </w:p>
    <w:p w:rsidR="004D55A2" w:rsidRDefault="004D55A2" w:rsidP="00BD267A">
      <w:pPr>
        <w:ind w:right="-1"/>
        <w:jc w:val="both"/>
        <w:rPr>
          <w:bCs/>
        </w:rPr>
      </w:pPr>
      <w:r w:rsidRPr="00736F58">
        <w:rPr>
          <w:bCs/>
        </w:rPr>
        <w:t xml:space="preserve">2.1. </w:t>
      </w:r>
      <w:r w:rsidRPr="00851F79">
        <w:rPr>
          <w:bCs/>
        </w:rPr>
        <w:t xml:space="preserve">Обеспечение в организации социальной сферы комфортных условий предоставления услуг </w:t>
      </w:r>
    </w:p>
    <w:p w:rsidR="004D55A2" w:rsidRDefault="004D55A2" w:rsidP="00BD267A">
      <w:pPr>
        <w:ind w:right="-1"/>
        <w:jc w:val="both"/>
        <w:rPr>
          <w:bCs/>
        </w:rPr>
      </w:pPr>
      <w:r w:rsidRPr="00851F79">
        <w:rPr>
          <w:bCs/>
        </w:rPr>
        <w:t>2.1.1 - 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организации; наличие и доступность питьевой воды; наличие и доступность санитарно-гигиенических помещений; санитарное состояние помещений организации; транспортная доступность (возможность доехать до организации на общественном транспорте, наличие парковки); доступность записи на получение услуги (по телефону, на официальном сайте организации в сети Интернет, посредством Единого портала государственных и муниципальных услуг, при личном посещении у специалиста организации и пр.); иные параметры комфортных условий, установленные ведомственным актом уполномоченного федерального органа исполнительной власти.</w:t>
      </w:r>
      <w:r>
        <w:rPr>
          <w:bCs/>
        </w:rPr>
        <w:t xml:space="preserve"> </w:t>
      </w:r>
    </w:p>
    <w:p w:rsidR="00861C94" w:rsidRDefault="004D55A2" w:rsidP="00BD267A">
      <w:pPr>
        <w:ind w:right="-1"/>
        <w:jc w:val="both"/>
        <w:rPr>
          <w:bCs/>
        </w:rPr>
      </w:pPr>
      <w:r w:rsidRPr="00736F58">
        <w:rPr>
          <w:bCs/>
        </w:rPr>
        <w:t xml:space="preserve">2.3. </w:t>
      </w:r>
      <w:r w:rsidRPr="00851F79">
        <w:rPr>
          <w:bCs/>
        </w:rPr>
        <w:t xml:space="preserve">Доля получателей услуг удовлетворенных комфортностью предоставления услуг организацией </w:t>
      </w:r>
    </w:p>
    <w:p w:rsidR="004D55A2" w:rsidRPr="00736F58" w:rsidRDefault="004D55A2" w:rsidP="00BD267A">
      <w:pPr>
        <w:ind w:right="709"/>
        <w:jc w:val="both"/>
        <w:rPr>
          <w:bCs/>
        </w:rPr>
      </w:pPr>
      <w:r w:rsidRPr="00851F79">
        <w:rPr>
          <w:bCs/>
        </w:rPr>
        <w:t>2.3.1 - Удовлетворенность комфортностью предоставления услуг организацией.</w:t>
      </w:r>
      <w:r>
        <w:rPr>
          <w:bCs/>
        </w:rPr>
        <w:t xml:space="preserve"> </w:t>
      </w:r>
    </w:p>
    <w:p w:rsidR="007B2660" w:rsidRPr="00B754DD" w:rsidRDefault="007B2660" w:rsidP="00BD267A">
      <w:pPr>
        <w:ind w:right="141"/>
        <w:jc w:val="both"/>
        <w:rPr>
          <w:rFonts w:eastAsia="Calibri"/>
          <w:b/>
          <w:bCs/>
          <w:lang w:eastAsia="en-US"/>
        </w:rPr>
      </w:pPr>
      <w:r w:rsidRPr="007B2660">
        <w:rPr>
          <w:rFonts w:eastAsia="Calibri"/>
          <w:bCs/>
          <w:lang w:eastAsia="en-US"/>
        </w:rPr>
        <w:t xml:space="preserve">Результаты исследования показали, </w:t>
      </w:r>
      <w:proofErr w:type="gramStart"/>
      <w:r w:rsidRPr="007B2660">
        <w:rPr>
          <w:rFonts w:eastAsia="Calibri"/>
          <w:bCs/>
          <w:lang w:eastAsia="en-US"/>
        </w:rPr>
        <w:t>что  по</w:t>
      </w:r>
      <w:proofErr w:type="gramEnd"/>
      <w:r w:rsidRPr="007B2660">
        <w:rPr>
          <w:rFonts w:eastAsia="Calibri"/>
          <w:bCs/>
          <w:lang w:eastAsia="en-US"/>
        </w:rPr>
        <w:t xml:space="preserve"> данному блоку критериев качество оказания услуг в муниципальном образовании составило </w:t>
      </w:r>
      <w:r w:rsidR="00B57579">
        <w:rPr>
          <w:rFonts w:eastAsia="Calibri"/>
          <w:b/>
          <w:bCs/>
          <w:lang w:eastAsia="en-US"/>
        </w:rPr>
        <w:t xml:space="preserve">6472,5 </w:t>
      </w:r>
      <w:r w:rsidR="00A013AC">
        <w:rPr>
          <w:rFonts w:eastAsia="Calibri"/>
          <w:bCs/>
          <w:lang w:eastAsia="en-US"/>
        </w:rPr>
        <w:t>баллов</w:t>
      </w:r>
      <w:r w:rsidRPr="007B2660">
        <w:rPr>
          <w:rFonts w:eastAsia="Calibri"/>
          <w:bCs/>
          <w:lang w:eastAsia="en-US"/>
        </w:rPr>
        <w:t xml:space="preserve"> из</w:t>
      </w:r>
      <w:r w:rsidR="007447D0">
        <w:rPr>
          <w:rFonts w:eastAsia="Calibri"/>
          <w:bCs/>
          <w:lang w:eastAsia="en-US"/>
        </w:rPr>
        <w:t xml:space="preserve"> </w:t>
      </w:r>
      <w:r w:rsidR="00B57579">
        <w:rPr>
          <w:rFonts w:eastAsia="Calibri"/>
          <w:b/>
          <w:bCs/>
          <w:lang w:eastAsia="en-US"/>
        </w:rPr>
        <w:t>66</w:t>
      </w:r>
      <w:r w:rsidR="0029664B">
        <w:rPr>
          <w:rFonts w:eastAsia="Calibri"/>
          <w:b/>
          <w:bCs/>
          <w:lang w:eastAsia="en-US"/>
        </w:rPr>
        <w:t>0</w:t>
      </w:r>
      <w:r w:rsidR="00975CED" w:rsidRPr="007737CB">
        <w:rPr>
          <w:rFonts w:eastAsia="Calibri"/>
          <w:b/>
          <w:bCs/>
          <w:lang w:eastAsia="en-US"/>
        </w:rPr>
        <w:t>0</w:t>
      </w:r>
      <w:r w:rsidR="007447D0">
        <w:rPr>
          <w:rFonts w:eastAsia="Calibri"/>
          <w:b/>
          <w:bCs/>
          <w:lang w:eastAsia="en-US"/>
        </w:rPr>
        <w:t xml:space="preserve"> </w:t>
      </w:r>
      <w:r w:rsidRPr="007B2660">
        <w:rPr>
          <w:rFonts w:eastAsia="Calibri"/>
          <w:bCs/>
          <w:lang w:eastAsia="en-US"/>
        </w:rPr>
        <w:t xml:space="preserve">возможных максимальных баллов, что в процентном отношении –  </w:t>
      </w:r>
      <w:r w:rsidR="008A20EB">
        <w:rPr>
          <w:rFonts w:eastAsia="Calibri"/>
          <w:b/>
          <w:bCs/>
          <w:lang w:eastAsia="en-US"/>
        </w:rPr>
        <w:t>9</w:t>
      </w:r>
      <w:r w:rsidR="00B57579">
        <w:rPr>
          <w:rFonts w:eastAsia="Calibri"/>
          <w:b/>
          <w:bCs/>
          <w:lang w:eastAsia="en-US"/>
        </w:rPr>
        <w:t>8</w:t>
      </w:r>
      <w:r w:rsidRPr="00817AE5">
        <w:rPr>
          <w:rFonts w:eastAsia="Calibri"/>
          <w:b/>
          <w:bCs/>
          <w:lang w:eastAsia="en-US"/>
        </w:rPr>
        <w:t>%</w:t>
      </w:r>
      <w:r w:rsidRPr="007B2660">
        <w:rPr>
          <w:rFonts w:eastAsia="Calibri"/>
          <w:bCs/>
          <w:lang w:eastAsia="en-US"/>
        </w:rPr>
        <w:t xml:space="preserve"> от общего числа максимальных баллов данного блока критериев</w:t>
      </w:r>
      <w:r w:rsidR="002C048D">
        <w:rPr>
          <w:rFonts w:eastAsia="Calibri"/>
          <w:bCs/>
          <w:lang w:eastAsia="en-US"/>
        </w:rPr>
        <w:t xml:space="preserve"> (в сравнении с </w:t>
      </w:r>
      <w:r w:rsidR="00B57579">
        <w:rPr>
          <w:rFonts w:eastAsia="Calibri"/>
          <w:bCs/>
          <w:lang w:eastAsia="en-US"/>
        </w:rPr>
        <w:t xml:space="preserve">2024 годом 97,5%, </w:t>
      </w:r>
      <w:r w:rsidR="00E57037">
        <w:rPr>
          <w:rFonts w:eastAsia="Calibri"/>
          <w:bCs/>
          <w:lang w:eastAsia="en-US"/>
        </w:rPr>
        <w:t xml:space="preserve"> динамика 0,5 баллов, </w:t>
      </w:r>
      <w:r w:rsidR="00B57579">
        <w:rPr>
          <w:rFonts w:eastAsia="Calibri"/>
          <w:bCs/>
          <w:lang w:eastAsia="en-US"/>
        </w:rPr>
        <w:t xml:space="preserve">с </w:t>
      </w:r>
      <w:r w:rsidR="002C048D">
        <w:rPr>
          <w:rFonts w:eastAsia="Calibri"/>
          <w:bCs/>
          <w:lang w:eastAsia="en-US"/>
        </w:rPr>
        <w:t>202</w:t>
      </w:r>
      <w:r w:rsidR="00817AE5">
        <w:rPr>
          <w:rFonts w:eastAsia="Calibri"/>
          <w:bCs/>
          <w:lang w:eastAsia="en-US"/>
        </w:rPr>
        <w:t>3</w:t>
      </w:r>
      <w:r w:rsidR="002C048D">
        <w:rPr>
          <w:rFonts w:eastAsia="Calibri"/>
          <w:bCs/>
          <w:lang w:eastAsia="en-US"/>
        </w:rPr>
        <w:t xml:space="preserve"> годом </w:t>
      </w:r>
      <w:r w:rsidR="00817AE5">
        <w:rPr>
          <w:rFonts w:eastAsia="Calibri"/>
          <w:bCs/>
          <w:lang w:eastAsia="en-US"/>
        </w:rPr>
        <w:t xml:space="preserve"> 98,7%  снижение пок</w:t>
      </w:r>
      <w:r w:rsidR="00E57037">
        <w:rPr>
          <w:rFonts w:eastAsia="Calibri"/>
          <w:bCs/>
          <w:lang w:eastAsia="en-US"/>
        </w:rPr>
        <w:t>азателя на 0,7</w:t>
      </w:r>
      <w:r w:rsidR="00817AE5">
        <w:rPr>
          <w:rFonts w:eastAsia="Calibri"/>
          <w:bCs/>
          <w:lang w:eastAsia="en-US"/>
        </w:rPr>
        <w:t xml:space="preserve"> балла</w:t>
      </w:r>
      <w:r w:rsidR="002C048D">
        <w:rPr>
          <w:rFonts w:eastAsia="Calibri"/>
          <w:bCs/>
          <w:lang w:eastAsia="en-US"/>
        </w:rPr>
        <w:t>).</w:t>
      </w:r>
    </w:p>
    <w:p w:rsidR="007B2660" w:rsidRDefault="00E57037" w:rsidP="00BD267A">
      <w:pPr>
        <w:ind w:right="14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</w:t>
      </w:r>
      <w:r w:rsidR="007B2660" w:rsidRPr="007B2660">
        <w:rPr>
          <w:rFonts w:eastAsia="Calibri"/>
          <w:bCs/>
          <w:lang w:eastAsia="en-US"/>
        </w:rPr>
        <w:t>По результатам обработанных материалов, полученных в процедурах НОК</w:t>
      </w:r>
      <w:r w:rsidR="00422A6C">
        <w:rPr>
          <w:rFonts w:eastAsia="Calibri"/>
          <w:bCs/>
          <w:lang w:eastAsia="en-US"/>
        </w:rPr>
        <w:t xml:space="preserve"> условий </w:t>
      </w:r>
      <w:proofErr w:type="gramStart"/>
      <w:r w:rsidR="00422A6C">
        <w:rPr>
          <w:rFonts w:eastAsia="Calibri"/>
          <w:bCs/>
          <w:lang w:eastAsia="en-US"/>
        </w:rPr>
        <w:t xml:space="preserve">оказания </w:t>
      </w:r>
      <w:r w:rsidR="00975CED">
        <w:rPr>
          <w:rFonts w:eastAsia="Calibri"/>
          <w:bCs/>
          <w:lang w:eastAsia="en-US"/>
        </w:rPr>
        <w:t xml:space="preserve"> услуг</w:t>
      </w:r>
      <w:proofErr w:type="gramEnd"/>
      <w:r w:rsidR="007B2660" w:rsidRPr="007B2660">
        <w:rPr>
          <w:rFonts w:eastAsia="Calibri"/>
          <w:bCs/>
          <w:lang w:eastAsia="en-US"/>
        </w:rPr>
        <w:t xml:space="preserve">, сформирован рейтинг организаций по совокупности интегральных общих значений критерия </w:t>
      </w:r>
      <w:r w:rsidR="007B2660">
        <w:rPr>
          <w:rFonts w:eastAsia="Calibri"/>
          <w:b/>
          <w:bCs/>
          <w:lang w:eastAsia="en-US" w:bidi="ru-RU"/>
        </w:rPr>
        <w:t>комфортности</w:t>
      </w:r>
      <w:r w:rsidR="007B2660" w:rsidRPr="007B2660">
        <w:rPr>
          <w:rFonts w:eastAsia="Calibri"/>
          <w:b/>
          <w:bCs/>
          <w:lang w:eastAsia="en-US" w:bidi="ru-RU"/>
        </w:rPr>
        <w:t xml:space="preserve"> условий пре</w:t>
      </w:r>
      <w:r w:rsidR="007B2660">
        <w:rPr>
          <w:rFonts w:eastAsia="Calibri"/>
          <w:b/>
          <w:bCs/>
          <w:lang w:eastAsia="en-US" w:bidi="ru-RU"/>
        </w:rPr>
        <w:t xml:space="preserve">доставления услуг </w:t>
      </w:r>
      <w:r w:rsidR="007B2660" w:rsidRPr="007B2660">
        <w:rPr>
          <w:rFonts w:eastAsia="Calibri"/>
          <w:bCs/>
          <w:lang w:eastAsia="en-US"/>
        </w:rPr>
        <w:t>Разбросанность  результатов по</w:t>
      </w:r>
      <w:r w:rsidR="008E540C">
        <w:rPr>
          <w:rFonts w:eastAsia="Calibri"/>
          <w:bCs/>
          <w:lang w:eastAsia="en-US"/>
        </w:rPr>
        <w:t xml:space="preserve"> </w:t>
      </w:r>
      <w:r w:rsidR="00A013AC">
        <w:rPr>
          <w:rFonts w:eastAsia="Calibri"/>
          <w:bCs/>
          <w:lang w:eastAsia="en-US"/>
        </w:rPr>
        <w:t>организациям</w:t>
      </w:r>
      <w:r w:rsidR="00252EA2">
        <w:rPr>
          <w:rFonts w:eastAsia="Calibri"/>
          <w:bCs/>
          <w:lang w:eastAsia="en-US"/>
        </w:rPr>
        <w:t xml:space="preserve"> колеблется в диапазоне от </w:t>
      </w:r>
      <w:r>
        <w:rPr>
          <w:rFonts w:eastAsia="Calibri"/>
          <w:bCs/>
          <w:lang w:eastAsia="en-US"/>
        </w:rPr>
        <w:t>87</w:t>
      </w:r>
      <w:r w:rsidR="008E540C">
        <w:rPr>
          <w:rFonts w:eastAsia="Calibri"/>
          <w:bCs/>
          <w:lang w:eastAsia="en-US"/>
        </w:rPr>
        <w:t xml:space="preserve"> баллов</w:t>
      </w:r>
      <w:r w:rsidR="00975CED">
        <w:rPr>
          <w:rFonts w:eastAsia="Calibri"/>
          <w:bCs/>
          <w:lang w:eastAsia="en-US"/>
        </w:rPr>
        <w:t xml:space="preserve"> до </w:t>
      </w:r>
      <w:r w:rsidR="008E540C">
        <w:rPr>
          <w:rFonts w:eastAsia="Calibri"/>
          <w:bCs/>
          <w:lang w:eastAsia="en-US"/>
        </w:rPr>
        <w:t>100 баллов</w:t>
      </w:r>
      <w:r w:rsidR="007B2660" w:rsidRPr="007B2660">
        <w:rPr>
          <w:rFonts w:eastAsia="Calibri"/>
          <w:bCs/>
          <w:lang w:eastAsia="en-US"/>
        </w:rPr>
        <w:t>.</w:t>
      </w:r>
    </w:p>
    <w:p w:rsidR="0029664B" w:rsidRPr="0062734B" w:rsidRDefault="0029664B" w:rsidP="004968AF">
      <w:pPr>
        <w:pStyle w:val="a9"/>
        <w:spacing w:line="360" w:lineRule="auto"/>
        <w:ind w:right="141" w:firstLine="0"/>
        <w:rPr>
          <w:rFonts w:eastAsia="Times New Roman"/>
          <w:b/>
          <w:sz w:val="24"/>
          <w:szCs w:val="24"/>
          <w:u w:val="single"/>
          <w:shd w:val="clear" w:color="auto" w:fill="FFFFFF"/>
          <w:lang w:eastAsia="ru-RU"/>
        </w:rPr>
      </w:pPr>
      <w:r>
        <w:rPr>
          <w:bCs/>
          <w:sz w:val="24"/>
          <w:szCs w:val="24"/>
          <w:lang w:eastAsia="ru-RU"/>
        </w:rPr>
        <w:t>И</w:t>
      </w:r>
      <w:r w:rsidRPr="0062734B">
        <w:rPr>
          <w:bCs/>
          <w:sz w:val="24"/>
          <w:szCs w:val="24"/>
          <w:lang w:eastAsia="ru-RU"/>
        </w:rPr>
        <w:t xml:space="preserve">з </w:t>
      </w:r>
      <w:r w:rsidR="00E57037">
        <w:rPr>
          <w:bCs/>
          <w:sz w:val="24"/>
          <w:szCs w:val="24"/>
          <w:lang w:eastAsia="ru-RU"/>
        </w:rPr>
        <w:t>66</w:t>
      </w:r>
      <w:r>
        <w:rPr>
          <w:bCs/>
          <w:sz w:val="24"/>
          <w:szCs w:val="24"/>
          <w:lang w:eastAsia="ru-RU"/>
        </w:rPr>
        <w:t xml:space="preserve"> </w:t>
      </w:r>
      <w:r w:rsidR="00A013AC">
        <w:rPr>
          <w:bCs/>
          <w:sz w:val="24"/>
          <w:szCs w:val="24"/>
          <w:lang w:eastAsia="ru-RU"/>
        </w:rPr>
        <w:t>организаций</w:t>
      </w:r>
      <w:r w:rsidRPr="0062734B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D81E01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ни </w:t>
      </w:r>
      <w:r w:rsidR="006A3219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одно учреждение </w:t>
      </w:r>
      <w:r w:rsidR="00D81E01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не </w:t>
      </w:r>
      <w:proofErr w:type="gramStart"/>
      <w:r w:rsidR="00E57037">
        <w:rPr>
          <w:bCs/>
          <w:sz w:val="24"/>
          <w:szCs w:val="24"/>
        </w:rPr>
        <w:t xml:space="preserve">набрал </w:t>
      </w:r>
      <w:r w:rsidRPr="0062734B">
        <w:rPr>
          <w:bCs/>
          <w:sz w:val="24"/>
          <w:szCs w:val="24"/>
        </w:rPr>
        <w:t xml:space="preserve"> ниже</w:t>
      </w:r>
      <w:proofErr w:type="gramEnd"/>
      <w:r w:rsidR="008E540C">
        <w:rPr>
          <w:bCs/>
          <w:sz w:val="24"/>
          <w:szCs w:val="24"/>
        </w:rPr>
        <w:t xml:space="preserve"> 40</w:t>
      </w:r>
      <w:r w:rsidR="00D81E01">
        <w:rPr>
          <w:bCs/>
          <w:sz w:val="24"/>
          <w:szCs w:val="24"/>
        </w:rPr>
        <w:t xml:space="preserve"> баллов</w:t>
      </w:r>
      <w:r>
        <w:rPr>
          <w:bCs/>
          <w:sz w:val="24"/>
          <w:szCs w:val="24"/>
        </w:rPr>
        <w:t>.</w:t>
      </w:r>
    </w:p>
    <w:p w:rsidR="000B3718" w:rsidRDefault="007B2660" w:rsidP="00E57037">
      <w:pPr>
        <w:ind w:right="141"/>
        <w:jc w:val="both"/>
        <w:rPr>
          <w:rFonts w:eastAsia="Calibri"/>
          <w:bCs/>
          <w:lang w:eastAsia="en-US"/>
        </w:rPr>
      </w:pPr>
      <w:r w:rsidRPr="007B2660">
        <w:rPr>
          <w:rFonts w:eastAsia="Calibri"/>
          <w:bCs/>
          <w:lang w:eastAsia="en-US"/>
        </w:rPr>
        <w:t>Структурированная таблица размещения интеграл</w:t>
      </w:r>
      <w:r w:rsidR="00A013AC">
        <w:rPr>
          <w:rFonts w:eastAsia="Calibri"/>
          <w:bCs/>
          <w:lang w:eastAsia="en-US"/>
        </w:rPr>
        <w:t>ьных значений общих критериев организации</w:t>
      </w:r>
      <w:r w:rsidRPr="007B2660">
        <w:rPr>
          <w:rFonts w:eastAsia="Calibri"/>
          <w:bCs/>
          <w:lang w:eastAsia="en-US"/>
        </w:rPr>
        <w:t xml:space="preserve"> по диапазонам данного блока представлена ниже: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228"/>
        <w:gridCol w:w="3875"/>
      </w:tblGrid>
      <w:tr w:rsidR="003B264B" w:rsidRPr="003B264B" w:rsidTr="004968AF">
        <w:tc>
          <w:tcPr>
            <w:tcW w:w="567" w:type="dxa"/>
            <w:vAlign w:val="center"/>
          </w:tcPr>
          <w:p w:rsidR="003B264B" w:rsidRPr="003B264B" w:rsidRDefault="003B264B" w:rsidP="004968A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№ п/п</w:t>
            </w:r>
          </w:p>
        </w:tc>
        <w:tc>
          <w:tcPr>
            <w:tcW w:w="2268" w:type="dxa"/>
            <w:vAlign w:val="center"/>
          </w:tcPr>
          <w:p w:rsidR="003B264B" w:rsidRPr="003B264B" w:rsidRDefault="003B264B" w:rsidP="004968A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Диапазон совокупности интегральных общих значений критериев по каждой ОО</w:t>
            </w:r>
          </w:p>
        </w:tc>
        <w:tc>
          <w:tcPr>
            <w:tcW w:w="1560" w:type="dxa"/>
            <w:vAlign w:val="center"/>
          </w:tcPr>
          <w:p w:rsidR="003B264B" w:rsidRPr="003B264B" w:rsidRDefault="003B264B" w:rsidP="004968A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Уровень</w:t>
            </w:r>
          </w:p>
        </w:tc>
        <w:tc>
          <w:tcPr>
            <w:tcW w:w="1228" w:type="dxa"/>
            <w:vAlign w:val="center"/>
          </w:tcPr>
          <w:p w:rsidR="003B264B" w:rsidRPr="003B264B" w:rsidRDefault="00090FA8" w:rsidP="00090F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Количество ОО</w:t>
            </w:r>
          </w:p>
        </w:tc>
        <w:tc>
          <w:tcPr>
            <w:tcW w:w="3875" w:type="dxa"/>
            <w:vAlign w:val="center"/>
          </w:tcPr>
          <w:p w:rsidR="003B264B" w:rsidRPr="003B264B" w:rsidRDefault="003B264B" w:rsidP="00090FA8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 xml:space="preserve">№ </w:t>
            </w:r>
            <w:r w:rsidR="00090FA8">
              <w:rPr>
                <w:b/>
                <w:bCs/>
              </w:rPr>
              <w:t>ОО</w:t>
            </w:r>
          </w:p>
        </w:tc>
      </w:tr>
      <w:tr w:rsidR="003B264B" w:rsidRPr="003B264B" w:rsidTr="004968AF">
        <w:tc>
          <w:tcPr>
            <w:tcW w:w="567" w:type="dxa"/>
          </w:tcPr>
          <w:p w:rsidR="003B264B" w:rsidRPr="003B264B" w:rsidRDefault="003B264B" w:rsidP="00257115">
            <w:pPr>
              <w:jc w:val="both"/>
              <w:rPr>
                <w:bCs/>
              </w:rPr>
            </w:pPr>
            <w:r w:rsidRPr="003B264B">
              <w:rPr>
                <w:bCs/>
              </w:rPr>
              <w:t>1</w:t>
            </w:r>
          </w:p>
        </w:tc>
        <w:tc>
          <w:tcPr>
            <w:tcW w:w="2268" w:type="dxa"/>
          </w:tcPr>
          <w:p w:rsidR="003B264B" w:rsidRPr="003B264B" w:rsidRDefault="00081C79" w:rsidP="00257115">
            <w:pPr>
              <w:rPr>
                <w:bCs/>
              </w:rPr>
            </w:pPr>
            <w:r>
              <w:rPr>
                <w:bCs/>
              </w:rPr>
              <w:t xml:space="preserve">От 81 </w:t>
            </w:r>
            <w:proofErr w:type="gramStart"/>
            <w:r w:rsidR="008E540C">
              <w:rPr>
                <w:bCs/>
              </w:rPr>
              <w:t xml:space="preserve">баллов </w:t>
            </w:r>
            <w:r w:rsidR="003B264B" w:rsidRPr="003B264B">
              <w:rPr>
                <w:bCs/>
              </w:rPr>
              <w:t xml:space="preserve"> до</w:t>
            </w:r>
            <w:proofErr w:type="gramEnd"/>
            <w:r w:rsidR="003B264B" w:rsidRPr="003B264B">
              <w:rPr>
                <w:bCs/>
              </w:rPr>
              <w:t xml:space="preserve"> </w:t>
            </w:r>
            <w:r w:rsidR="003B264B" w:rsidRPr="003B264B">
              <w:rPr>
                <w:bCs/>
              </w:rPr>
              <w:lastRenderedPageBreak/>
              <w:t>100</w:t>
            </w:r>
            <w:r w:rsidR="008E540C">
              <w:rPr>
                <w:bCs/>
              </w:rPr>
              <w:t xml:space="preserve"> баллов</w:t>
            </w:r>
            <w:r w:rsidR="003B264B" w:rsidRPr="003B264B">
              <w:rPr>
                <w:bCs/>
              </w:rPr>
              <w:t xml:space="preserve"> включи</w:t>
            </w:r>
            <w:r w:rsidR="00861C94">
              <w:rPr>
                <w:bCs/>
              </w:rPr>
              <w:t>тельно</w:t>
            </w:r>
          </w:p>
        </w:tc>
        <w:tc>
          <w:tcPr>
            <w:tcW w:w="1560" w:type="dxa"/>
          </w:tcPr>
          <w:p w:rsidR="003B264B" w:rsidRPr="003B264B" w:rsidRDefault="003B264B" w:rsidP="00257115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lastRenderedPageBreak/>
              <w:t>Оптималь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lastRenderedPageBreak/>
              <w:t>ный</w:t>
            </w:r>
            <w:proofErr w:type="spellEnd"/>
            <w:proofErr w:type="gramEnd"/>
          </w:p>
        </w:tc>
        <w:tc>
          <w:tcPr>
            <w:tcW w:w="1228" w:type="dxa"/>
          </w:tcPr>
          <w:p w:rsidR="003B264B" w:rsidRPr="003B264B" w:rsidRDefault="00E57037" w:rsidP="0025711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66</w:t>
            </w:r>
          </w:p>
        </w:tc>
        <w:tc>
          <w:tcPr>
            <w:tcW w:w="3875" w:type="dxa"/>
          </w:tcPr>
          <w:p w:rsidR="003B264B" w:rsidRDefault="003B264B" w:rsidP="00257115">
            <w:pPr>
              <w:jc w:val="both"/>
              <w:rPr>
                <w:bCs/>
                <w:i/>
              </w:rPr>
            </w:pPr>
            <w:r w:rsidRPr="003B264B">
              <w:rPr>
                <w:bCs/>
                <w:i/>
              </w:rPr>
              <w:t>Средний балл –</w:t>
            </w:r>
            <w:r w:rsidR="004A0DF5">
              <w:rPr>
                <w:bCs/>
                <w:i/>
              </w:rPr>
              <w:t xml:space="preserve"> </w:t>
            </w:r>
            <w:r w:rsidR="00817AE5">
              <w:rPr>
                <w:bCs/>
                <w:i/>
              </w:rPr>
              <w:t>98</w:t>
            </w:r>
            <w:r w:rsidR="008E540C">
              <w:rPr>
                <w:bCs/>
                <w:i/>
              </w:rPr>
              <w:t xml:space="preserve"> </w:t>
            </w:r>
            <w:r w:rsidRPr="003B264B">
              <w:rPr>
                <w:bCs/>
                <w:i/>
              </w:rPr>
              <w:t>баллов</w:t>
            </w:r>
          </w:p>
          <w:p w:rsidR="008A20EB" w:rsidRPr="00E57037" w:rsidRDefault="004A0DF5" w:rsidP="00E57037">
            <w:pPr>
              <w:jc w:val="both"/>
              <w:rPr>
                <w:bCs/>
              </w:rPr>
            </w:pPr>
            <w:r w:rsidRPr="00E57037">
              <w:rPr>
                <w:bCs/>
              </w:rPr>
              <w:lastRenderedPageBreak/>
              <w:t xml:space="preserve">Все </w:t>
            </w:r>
            <w:r w:rsidR="00E57037" w:rsidRPr="00E57037">
              <w:rPr>
                <w:bCs/>
              </w:rPr>
              <w:t>ОО и УК</w:t>
            </w:r>
            <w:r w:rsidR="00AB0490" w:rsidRPr="00E57037">
              <w:rPr>
                <w:bCs/>
              </w:rPr>
              <w:t xml:space="preserve"> </w:t>
            </w:r>
          </w:p>
        </w:tc>
      </w:tr>
      <w:tr w:rsidR="003B264B" w:rsidRPr="003B264B" w:rsidTr="004968AF">
        <w:tc>
          <w:tcPr>
            <w:tcW w:w="567" w:type="dxa"/>
          </w:tcPr>
          <w:p w:rsidR="003B264B" w:rsidRPr="003B264B" w:rsidRDefault="00081C79" w:rsidP="00257115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268" w:type="dxa"/>
          </w:tcPr>
          <w:p w:rsidR="003B264B" w:rsidRPr="008E540C" w:rsidRDefault="008E540C" w:rsidP="00257115">
            <w:pPr>
              <w:rPr>
                <w:bCs/>
              </w:rPr>
            </w:pPr>
            <w:r>
              <w:rPr>
                <w:bCs/>
              </w:rPr>
              <w:t>От 4</w:t>
            </w:r>
            <w:r w:rsidR="00D81E01">
              <w:rPr>
                <w:bCs/>
              </w:rPr>
              <w:t>0</w:t>
            </w:r>
            <w:r>
              <w:rPr>
                <w:bCs/>
              </w:rPr>
              <w:t xml:space="preserve"> баллов до 80 баллов</w:t>
            </w:r>
            <w:r w:rsidR="003B264B" w:rsidRPr="003B264B">
              <w:rPr>
                <w:bCs/>
              </w:rPr>
              <w:t xml:space="preserve"> включительно</w:t>
            </w:r>
          </w:p>
        </w:tc>
        <w:tc>
          <w:tcPr>
            <w:tcW w:w="1560" w:type="dxa"/>
          </w:tcPr>
          <w:p w:rsidR="003B264B" w:rsidRPr="003B264B" w:rsidRDefault="003B264B" w:rsidP="00257115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t>Рациональ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1228" w:type="dxa"/>
          </w:tcPr>
          <w:p w:rsidR="003B264B" w:rsidRPr="003B264B" w:rsidRDefault="00817AE5" w:rsidP="00257115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875" w:type="dxa"/>
          </w:tcPr>
          <w:p w:rsidR="003B264B" w:rsidRPr="003B264B" w:rsidRDefault="008E540C" w:rsidP="00257115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Средний балл </w:t>
            </w:r>
            <w:r w:rsidR="004A0DF5">
              <w:rPr>
                <w:bCs/>
                <w:i/>
              </w:rPr>
              <w:t>–</w:t>
            </w:r>
            <w:r w:rsidR="003B264B" w:rsidRPr="003B264B">
              <w:rPr>
                <w:bCs/>
                <w:i/>
              </w:rPr>
              <w:t xml:space="preserve"> </w:t>
            </w:r>
            <w:r w:rsidR="00E57037">
              <w:rPr>
                <w:bCs/>
                <w:i/>
              </w:rPr>
              <w:t>0</w:t>
            </w:r>
            <w:r w:rsidR="00817AE5">
              <w:rPr>
                <w:bCs/>
                <w:i/>
              </w:rPr>
              <w:t xml:space="preserve"> </w:t>
            </w:r>
            <w:r w:rsidR="003B264B" w:rsidRPr="003B264B">
              <w:rPr>
                <w:bCs/>
                <w:i/>
              </w:rPr>
              <w:t>балл</w:t>
            </w:r>
            <w:r w:rsidR="00817AE5">
              <w:rPr>
                <w:bCs/>
                <w:i/>
              </w:rPr>
              <w:t>а</w:t>
            </w:r>
            <w:r w:rsidR="003B264B" w:rsidRPr="003B264B">
              <w:rPr>
                <w:bCs/>
                <w:i/>
              </w:rPr>
              <w:t xml:space="preserve"> </w:t>
            </w:r>
          </w:p>
          <w:p w:rsidR="003B264B" w:rsidRPr="00817AE5" w:rsidRDefault="00E57037" w:rsidP="00D81E01">
            <w:proofErr w:type="gramStart"/>
            <w:r>
              <w:rPr>
                <w:bCs/>
              </w:rPr>
              <w:t>нет</w:t>
            </w:r>
            <w:proofErr w:type="gramEnd"/>
          </w:p>
        </w:tc>
      </w:tr>
      <w:tr w:rsidR="003B264B" w:rsidRPr="003B264B" w:rsidTr="004968AF">
        <w:tc>
          <w:tcPr>
            <w:tcW w:w="567" w:type="dxa"/>
          </w:tcPr>
          <w:p w:rsidR="003B264B" w:rsidRPr="003B264B" w:rsidRDefault="00081C79" w:rsidP="00257115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</w:tcPr>
          <w:p w:rsidR="003B264B" w:rsidRPr="003B264B" w:rsidRDefault="008E540C" w:rsidP="00257115">
            <w:pPr>
              <w:rPr>
                <w:bCs/>
              </w:rPr>
            </w:pPr>
            <w:r>
              <w:rPr>
                <w:bCs/>
              </w:rPr>
              <w:t>Ниже 40 баллов</w:t>
            </w:r>
          </w:p>
          <w:p w:rsidR="003B264B" w:rsidRPr="003B264B" w:rsidRDefault="003B264B" w:rsidP="008E540C">
            <w:pPr>
              <w:rPr>
                <w:bCs/>
              </w:rPr>
            </w:pPr>
          </w:p>
        </w:tc>
        <w:tc>
          <w:tcPr>
            <w:tcW w:w="1560" w:type="dxa"/>
          </w:tcPr>
          <w:p w:rsidR="003B264B" w:rsidRPr="003B264B" w:rsidRDefault="003B264B" w:rsidP="00257115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t>Малоэффек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t>тивный</w:t>
            </w:r>
            <w:proofErr w:type="spellEnd"/>
            <w:proofErr w:type="gramEnd"/>
          </w:p>
        </w:tc>
        <w:tc>
          <w:tcPr>
            <w:tcW w:w="1228" w:type="dxa"/>
          </w:tcPr>
          <w:p w:rsidR="003B264B" w:rsidRPr="003B264B" w:rsidRDefault="00D81E01" w:rsidP="00257115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875" w:type="dxa"/>
          </w:tcPr>
          <w:p w:rsidR="003B264B" w:rsidRPr="003B264B" w:rsidRDefault="008E540C" w:rsidP="00257115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Средний балл – менее 0 </w:t>
            </w:r>
            <w:r w:rsidR="003B264B" w:rsidRPr="003B264B">
              <w:rPr>
                <w:bCs/>
                <w:i/>
              </w:rPr>
              <w:t>баллов</w:t>
            </w:r>
          </w:p>
          <w:p w:rsidR="003B264B" w:rsidRPr="008E540C" w:rsidRDefault="008E540C" w:rsidP="00257115">
            <w:pPr>
              <w:rPr>
                <w:bCs/>
              </w:rPr>
            </w:pPr>
            <w:proofErr w:type="gramStart"/>
            <w:r w:rsidRPr="008E540C">
              <w:rPr>
                <w:bCs/>
              </w:rPr>
              <w:t>нет</w:t>
            </w:r>
            <w:proofErr w:type="gramEnd"/>
          </w:p>
        </w:tc>
      </w:tr>
    </w:tbl>
    <w:p w:rsidR="00E91381" w:rsidRDefault="00E91381" w:rsidP="00E55496">
      <w:pPr>
        <w:spacing w:line="360" w:lineRule="auto"/>
        <w:ind w:right="709"/>
        <w:jc w:val="both"/>
        <w:rPr>
          <w:rFonts w:eastAsia="Calibri"/>
          <w:lang w:eastAsia="en-US"/>
        </w:rPr>
      </w:pPr>
    </w:p>
    <w:p w:rsidR="00F26C51" w:rsidRPr="00E57037" w:rsidRDefault="00F26C51" w:rsidP="00E57037">
      <w:pPr>
        <w:ind w:right="-1"/>
        <w:jc w:val="both"/>
        <w:rPr>
          <w:rFonts w:eastAsia="Calibri"/>
          <w:bCs/>
          <w:lang w:eastAsia="en-US"/>
        </w:rPr>
      </w:pPr>
      <w:r w:rsidRPr="00F26C51">
        <w:rPr>
          <w:rFonts w:eastAsia="Calibri"/>
          <w:lang w:eastAsia="en-US"/>
        </w:rPr>
        <w:t>Лидируют в рейтинге по данному показателю</w:t>
      </w:r>
      <w:r w:rsidR="00E57037">
        <w:rPr>
          <w:rFonts w:eastAsia="Calibri"/>
          <w:bCs/>
          <w:lang w:eastAsia="en-US"/>
        </w:rPr>
        <w:t xml:space="preserve"> 39</w:t>
      </w:r>
      <w:r w:rsidR="004A0DF5">
        <w:rPr>
          <w:rFonts w:eastAsia="Calibri"/>
          <w:bCs/>
          <w:lang w:eastAsia="en-US"/>
        </w:rPr>
        <w:t xml:space="preserve"> организаци</w:t>
      </w:r>
      <w:r w:rsidR="008836D4">
        <w:rPr>
          <w:rFonts w:eastAsia="Calibri"/>
          <w:bCs/>
          <w:lang w:eastAsia="en-US"/>
        </w:rPr>
        <w:t xml:space="preserve">й, набравших по 100 баллов, это </w:t>
      </w:r>
      <w:r w:rsidR="00E57037">
        <w:rPr>
          <w:rFonts w:eastAsia="Calibri"/>
          <w:bCs/>
          <w:lang w:eastAsia="en-US"/>
        </w:rPr>
        <w:t xml:space="preserve">ОО №44, 15, 32, 22, 1, 9, 4; 6, 58, </w:t>
      </w:r>
      <w:proofErr w:type="gramStart"/>
      <w:r w:rsidR="00E57037">
        <w:rPr>
          <w:rFonts w:eastAsia="Calibri"/>
          <w:bCs/>
          <w:lang w:eastAsia="en-US"/>
        </w:rPr>
        <w:t xml:space="preserve">18,   </w:t>
      </w:r>
      <w:proofErr w:type="gramEnd"/>
      <w:r w:rsidR="00E57037" w:rsidRPr="00965B21">
        <w:rPr>
          <w:bCs/>
        </w:rPr>
        <w:t>«Гимназия № 14»</w:t>
      </w:r>
      <w:r w:rsidR="00E57037">
        <w:rPr>
          <w:bCs/>
        </w:rPr>
        <w:t xml:space="preserve">, </w:t>
      </w:r>
      <w:r w:rsidR="00E57037" w:rsidRPr="00965B21">
        <w:rPr>
          <w:bCs/>
        </w:rPr>
        <w:t>«</w:t>
      </w:r>
      <w:proofErr w:type="spellStart"/>
      <w:r w:rsidR="00E57037" w:rsidRPr="00965B21">
        <w:rPr>
          <w:bCs/>
        </w:rPr>
        <w:t>Полилингвальная</w:t>
      </w:r>
      <w:proofErr w:type="spellEnd"/>
      <w:r w:rsidR="00E57037" w:rsidRPr="00965B21">
        <w:rPr>
          <w:bCs/>
        </w:rPr>
        <w:t xml:space="preserve"> гимназия № 59 «</w:t>
      </w:r>
      <w:proofErr w:type="spellStart"/>
      <w:r w:rsidR="00E57037" w:rsidRPr="00965B21">
        <w:rPr>
          <w:bCs/>
        </w:rPr>
        <w:t>Адымнар-Чаллы</w:t>
      </w:r>
      <w:proofErr w:type="spellEnd"/>
      <w:r w:rsidR="00E57037" w:rsidRPr="00965B21">
        <w:rPr>
          <w:bCs/>
        </w:rPr>
        <w:t>»</w:t>
      </w:r>
      <w:r w:rsidR="00E57037">
        <w:rPr>
          <w:bCs/>
        </w:rPr>
        <w:t xml:space="preserve">, </w:t>
      </w:r>
      <w:r w:rsidR="00E57037" w:rsidRPr="00965B21">
        <w:rPr>
          <w:bCs/>
        </w:rPr>
        <w:t>"Лицей интернат №79"</w:t>
      </w:r>
      <w:r w:rsidR="00E57037">
        <w:rPr>
          <w:bCs/>
        </w:rPr>
        <w:t xml:space="preserve">, ДОУ </w:t>
      </w:r>
      <w:r w:rsidR="00E57037">
        <w:rPr>
          <w:rFonts w:eastAsia="Calibri"/>
          <w:bCs/>
          <w:lang w:eastAsia="en-US"/>
        </w:rPr>
        <w:t xml:space="preserve">№21, 7, 31, 28, 30, 47, 111, 114, 115, 104, </w:t>
      </w:r>
      <w:r w:rsidR="00E57037" w:rsidRPr="00E57037">
        <w:rPr>
          <w:rFonts w:eastAsia="Calibri"/>
          <w:bCs/>
          <w:lang w:eastAsia="en-US"/>
        </w:rPr>
        <w:t xml:space="preserve">103, 93, 94, 96, 40, 16, 8, 80, 6, 106, 118, 84, 32, 35 и МБУ </w:t>
      </w:r>
      <w:r w:rsidR="00E57037" w:rsidRPr="00E57037">
        <w:t xml:space="preserve">«Централизованная библиотечная система». </w:t>
      </w:r>
      <w:r w:rsidR="008E540C" w:rsidRPr="00E57037">
        <w:rPr>
          <w:rFonts w:eastAsia="Calibri"/>
          <w:bCs/>
          <w:lang w:eastAsia="en-US"/>
        </w:rPr>
        <w:t xml:space="preserve">Эти </w:t>
      </w:r>
      <w:r w:rsidR="004A0DF5" w:rsidRPr="00E57037">
        <w:rPr>
          <w:rFonts w:eastAsia="Calibri"/>
          <w:bCs/>
          <w:lang w:eastAsia="en-US"/>
        </w:rPr>
        <w:t>организации</w:t>
      </w:r>
      <w:r w:rsidR="008E540C" w:rsidRPr="00E57037">
        <w:rPr>
          <w:rFonts w:eastAsia="Calibri"/>
          <w:bCs/>
          <w:lang w:eastAsia="en-US"/>
        </w:rPr>
        <w:t xml:space="preserve"> набрали по 100 баллов по данному критерию.</w:t>
      </w:r>
    </w:p>
    <w:p w:rsidR="008042DA" w:rsidRPr="00F26C51" w:rsidRDefault="008042DA" w:rsidP="00E57037">
      <w:pPr>
        <w:ind w:firstLine="425"/>
        <w:jc w:val="both"/>
        <w:rPr>
          <w:rFonts w:eastAsia="Calibri"/>
          <w:lang w:eastAsia="en-US"/>
        </w:rPr>
      </w:pPr>
      <w:r w:rsidRPr="007B2660">
        <w:rPr>
          <w:rFonts w:eastAsia="Calibri"/>
          <w:lang w:eastAsia="en-US"/>
        </w:rPr>
        <w:t xml:space="preserve">В числе </w:t>
      </w:r>
      <w:r w:rsidRPr="007B2660">
        <w:rPr>
          <w:rFonts w:eastAsia="Calibri"/>
          <w:b/>
          <w:i/>
          <w:lang w:eastAsia="en-US"/>
        </w:rPr>
        <w:t>положительных результатов</w:t>
      </w:r>
      <w:r w:rsidRPr="007B2660">
        <w:rPr>
          <w:rFonts w:eastAsia="Calibri"/>
          <w:lang w:eastAsia="en-US"/>
        </w:rPr>
        <w:t xml:space="preserve"> </w:t>
      </w:r>
      <w:r w:rsidR="008836D4">
        <w:rPr>
          <w:rFonts w:eastAsia="Calibri"/>
          <w:lang w:eastAsia="en-US"/>
        </w:rPr>
        <w:t>эксперты</w:t>
      </w:r>
      <w:r w:rsidRPr="007B2660">
        <w:rPr>
          <w:rFonts w:eastAsia="Calibri"/>
          <w:lang w:eastAsia="en-US"/>
        </w:rPr>
        <w:t xml:space="preserve"> отмеча</w:t>
      </w:r>
      <w:r w:rsidR="004A0DF5">
        <w:rPr>
          <w:rFonts w:eastAsia="Calibri"/>
          <w:lang w:eastAsia="en-US"/>
        </w:rPr>
        <w:t>ют следующее: территория всех организаций</w:t>
      </w:r>
      <w:r w:rsidRPr="007B2660">
        <w:rPr>
          <w:rFonts w:eastAsia="Calibri"/>
          <w:lang w:eastAsia="en-US"/>
        </w:rPr>
        <w:t xml:space="preserve"> ограждена, отсутствуют ямы, канавы, заброшенные строения, в наличии оборудованный вход; обеспечен беспрепятственный вход в здание для лиц с ОВЗ, во всех </w:t>
      </w:r>
      <w:r w:rsidR="004A0DF5">
        <w:rPr>
          <w:rFonts w:eastAsia="Calibri"/>
          <w:lang w:eastAsia="en-US"/>
        </w:rPr>
        <w:t>организациях</w:t>
      </w:r>
      <w:r w:rsidRPr="007B2660">
        <w:rPr>
          <w:rFonts w:eastAsia="Calibri"/>
          <w:lang w:eastAsia="en-US"/>
        </w:rPr>
        <w:t xml:space="preserve"> оборудование на территории выглядит исправным. Везде имеется гардероб, предусмотрены источники питьевой воды, </w:t>
      </w:r>
      <w:proofErr w:type="gramStart"/>
      <w:r w:rsidRPr="007B2660">
        <w:rPr>
          <w:rFonts w:eastAsia="Calibri"/>
          <w:lang w:eastAsia="en-US"/>
        </w:rPr>
        <w:t>имеются  туалеты</w:t>
      </w:r>
      <w:proofErr w:type="gramEnd"/>
      <w:r w:rsidRPr="007B2660">
        <w:rPr>
          <w:rFonts w:eastAsia="Calibri"/>
          <w:lang w:eastAsia="en-US"/>
        </w:rPr>
        <w:t xml:space="preserve"> </w:t>
      </w:r>
      <w:r w:rsidR="004A0DF5">
        <w:rPr>
          <w:rFonts w:eastAsia="Calibri"/>
          <w:lang w:eastAsia="en-US"/>
        </w:rPr>
        <w:t>по гендерному признаку</w:t>
      </w:r>
      <w:r>
        <w:rPr>
          <w:rFonts w:eastAsia="Calibri"/>
          <w:lang w:eastAsia="en-US"/>
        </w:rPr>
        <w:t>. В исправ</w:t>
      </w:r>
      <w:r w:rsidRPr="007B2660">
        <w:rPr>
          <w:rFonts w:eastAsia="Calibri"/>
          <w:lang w:eastAsia="en-US"/>
        </w:rPr>
        <w:t xml:space="preserve">ном состоянии системы канализации, холодного и горячего водоснабжения. В помещениях чисто, </w:t>
      </w:r>
      <w:r>
        <w:rPr>
          <w:rFonts w:eastAsia="Calibri"/>
          <w:lang w:eastAsia="en-US"/>
        </w:rPr>
        <w:t xml:space="preserve">комфортно, </w:t>
      </w:r>
      <w:r w:rsidRPr="007B2660">
        <w:rPr>
          <w:rFonts w:eastAsia="Calibri"/>
          <w:lang w:eastAsia="en-US"/>
        </w:rPr>
        <w:t>обеспечена возможность проветривания, поддерживается комфортная температура.</w:t>
      </w:r>
      <w:r w:rsidRPr="00F26C51">
        <w:rPr>
          <w:rFonts w:eastAsia="Calibri"/>
          <w:lang w:eastAsia="en-US"/>
        </w:rPr>
        <w:t xml:space="preserve"> </w:t>
      </w:r>
      <w:r w:rsidRPr="007B2660">
        <w:rPr>
          <w:rFonts w:eastAsia="Calibri"/>
          <w:lang w:eastAsia="en-US"/>
        </w:rPr>
        <w:t xml:space="preserve">В целом </w:t>
      </w:r>
      <w:r w:rsidR="004A0DF5">
        <w:rPr>
          <w:rFonts w:eastAsia="Calibri"/>
          <w:lang w:eastAsia="en-US"/>
        </w:rPr>
        <w:t>организ</w:t>
      </w:r>
      <w:r w:rsidR="00683A42">
        <w:rPr>
          <w:rFonts w:eastAsia="Calibri"/>
          <w:lang w:eastAsia="en-US"/>
        </w:rPr>
        <w:t>а</w:t>
      </w:r>
      <w:r w:rsidR="004A0DF5">
        <w:rPr>
          <w:rFonts w:eastAsia="Calibri"/>
          <w:lang w:eastAsia="en-US"/>
        </w:rPr>
        <w:t>ции</w:t>
      </w:r>
      <w:r w:rsidRPr="007B2660">
        <w:rPr>
          <w:rFonts w:eastAsia="Calibri"/>
          <w:lang w:eastAsia="en-US"/>
        </w:rPr>
        <w:t xml:space="preserve"> соответствуют </w:t>
      </w:r>
      <w:proofErr w:type="gramStart"/>
      <w:r w:rsidRPr="007B2660">
        <w:rPr>
          <w:rFonts w:eastAsia="Calibri"/>
          <w:lang w:eastAsia="en-US"/>
        </w:rPr>
        <w:t>критериям  комфортности</w:t>
      </w:r>
      <w:proofErr w:type="gramEnd"/>
      <w:r w:rsidRPr="007B2660">
        <w:rPr>
          <w:rFonts w:eastAsia="Calibri"/>
          <w:lang w:eastAsia="en-US"/>
        </w:rPr>
        <w:t xml:space="preserve"> условий на т</w:t>
      </w:r>
      <w:r>
        <w:rPr>
          <w:rFonts w:eastAsia="Calibri"/>
          <w:lang w:eastAsia="en-US"/>
        </w:rPr>
        <w:t xml:space="preserve">ерритории и внутри зданий. </w:t>
      </w:r>
      <w:r w:rsidRPr="007B2660">
        <w:rPr>
          <w:rFonts w:eastAsia="Calibri"/>
          <w:lang w:eastAsia="en-US"/>
        </w:rPr>
        <w:t xml:space="preserve"> Материально-технические, бытовые условия в основном соответствуют современным требованиям.</w:t>
      </w:r>
    </w:p>
    <w:p w:rsidR="008042DA" w:rsidRDefault="008042DA" w:rsidP="00E57037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Замыкают рейтинговый список по данному </w:t>
      </w:r>
      <w:proofErr w:type="gramStart"/>
      <w:r>
        <w:rPr>
          <w:rFonts w:eastAsia="Calibri"/>
          <w:bCs/>
          <w:lang w:eastAsia="en-US"/>
        </w:rPr>
        <w:t xml:space="preserve">критерию  </w:t>
      </w:r>
      <w:r w:rsidR="00E57037">
        <w:rPr>
          <w:rFonts w:eastAsia="Calibri"/>
          <w:bCs/>
          <w:lang w:eastAsia="en-US"/>
        </w:rPr>
        <w:t>ОО</w:t>
      </w:r>
      <w:proofErr w:type="gramEnd"/>
      <w:r w:rsidR="00E57037">
        <w:rPr>
          <w:rFonts w:eastAsia="Calibri"/>
          <w:bCs/>
          <w:lang w:eastAsia="en-US"/>
        </w:rPr>
        <w:t xml:space="preserve"> №</w:t>
      </w:r>
      <w:r w:rsidR="00E57037" w:rsidRPr="009E3F7F">
        <w:rPr>
          <w:rFonts w:eastAsia="Calibri"/>
          <w:bCs/>
          <w:lang w:eastAsia="en-US"/>
        </w:rPr>
        <w:t>"Гимназия№29"</w:t>
      </w:r>
      <w:r w:rsidR="00E57037">
        <w:rPr>
          <w:rFonts w:eastAsia="Calibri"/>
          <w:bCs/>
          <w:lang w:eastAsia="en-US"/>
        </w:rPr>
        <w:t xml:space="preserve"> и ДОУ №64 №Ландыш».</w:t>
      </w:r>
    </w:p>
    <w:p w:rsidR="00995611" w:rsidRDefault="00995611" w:rsidP="008042DA">
      <w:pPr>
        <w:tabs>
          <w:tab w:val="left" w:pos="8080"/>
          <w:tab w:val="left" w:pos="8647"/>
        </w:tabs>
        <w:spacing w:line="360" w:lineRule="auto"/>
        <w:ind w:right="709"/>
        <w:jc w:val="both"/>
        <w:rPr>
          <w:rFonts w:eastAsia="Calibri"/>
          <w:bCs/>
          <w:lang w:eastAsia="en-US"/>
        </w:rPr>
      </w:pPr>
      <w:r w:rsidRPr="00173D90">
        <w:rPr>
          <w:rFonts w:eastAsia="Calibri"/>
          <w:bCs/>
          <w:lang w:eastAsia="en-US"/>
        </w:rPr>
        <w:t xml:space="preserve">К основным </w:t>
      </w:r>
      <w:r w:rsidRPr="00173D90">
        <w:rPr>
          <w:rFonts w:eastAsia="Calibri"/>
          <w:b/>
          <w:bCs/>
          <w:i/>
          <w:lang w:eastAsia="en-US"/>
        </w:rPr>
        <w:t xml:space="preserve">дефицитам </w:t>
      </w:r>
      <w:r>
        <w:rPr>
          <w:rFonts w:eastAsia="Calibri"/>
          <w:bCs/>
          <w:lang w:eastAsia="en-US"/>
        </w:rPr>
        <w:t xml:space="preserve">по </w:t>
      </w:r>
      <w:proofErr w:type="gramStart"/>
      <w:r>
        <w:rPr>
          <w:rFonts w:eastAsia="Calibri"/>
          <w:bCs/>
          <w:lang w:eastAsia="en-US"/>
        </w:rPr>
        <w:t xml:space="preserve">второму </w:t>
      </w:r>
      <w:r w:rsidRPr="00173D90">
        <w:rPr>
          <w:rFonts w:eastAsia="Calibri"/>
          <w:bCs/>
          <w:lang w:eastAsia="en-US"/>
        </w:rPr>
        <w:t xml:space="preserve"> блоку</w:t>
      </w:r>
      <w:proofErr w:type="gramEnd"/>
      <w:r w:rsidRPr="00173D90">
        <w:rPr>
          <w:rFonts w:eastAsia="Calibri"/>
          <w:bCs/>
          <w:lang w:eastAsia="en-US"/>
        </w:rPr>
        <w:t xml:space="preserve"> можно отнести следующее:</w:t>
      </w:r>
    </w:p>
    <w:p w:rsidR="00E57037" w:rsidRDefault="00E57037" w:rsidP="00E57037">
      <w:pPr>
        <w:tabs>
          <w:tab w:val="left" w:pos="8080"/>
          <w:tab w:val="left" w:pos="8647"/>
        </w:tabs>
        <w:jc w:val="both"/>
        <w:rPr>
          <w:rFonts w:eastAsia="Calibri"/>
          <w:bCs/>
          <w:lang w:eastAsia="en-US"/>
        </w:rPr>
      </w:pPr>
      <w:r w:rsidRPr="00CA2364">
        <w:rPr>
          <w:rFonts w:eastAsia="Calibri"/>
          <w:bCs/>
          <w:lang w:eastAsia="en-US"/>
        </w:rPr>
        <w:t xml:space="preserve">- требуется капитальный ремонт </w:t>
      </w:r>
      <w:r>
        <w:rPr>
          <w:rFonts w:eastAsia="Calibri"/>
          <w:bCs/>
          <w:lang w:eastAsia="en-US"/>
        </w:rPr>
        <w:t xml:space="preserve">в </w:t>
      </w:r>
      <w:r w:rsidRPr="00CA2364">
        <w:rPr>
          <w:rFonts w:eastAsia="Calibri"/>
          <w:bCs/>
          <w:lang w:eastAsia="en-US"/>
        </w:rPr>
        <w:t>ОО №58</w:t>
      </w:r>
      <w:r>
        <w:rPr>
          <w:rFonts w:eastAsia="Calibri"/>
          <w:bCs/>
          <w:lang w:eastAsia="en-US"/>
        </w:rPr>
        <w:t xml:space="preserve">, ДОУ </w:t>
      </w:r>
      <w:r w:rsidRPr="00636288">
        <w:rPr>
          <w:rFonts w:eastAsia="Calibri"/>
          <w:bCs/>
          <w:lang w:eastAsia="en-US"/>
        </w:rPr>
        <w:t>№</w:t>
      </w:r>
      <w:r>
        <w:rPr>
          <w:rFonts w:eastAsia="Calibri"/>
          <w:bCs/>
          <w:lang w:eastAsia="en-US"/>
        </w:rPr>
        <w:t xml:space="preserve">7, 31, 40, </w:t>
      </w:r>
      <w:r w:rsidRPr="00183782">
        <w:rPr>
          <w:rFonts w:eastAsia="Calibri"/>
          <w:bCs/>
          <w:lang w:eastAsia="en-US"/>
        </w:rPr>
        <w:t xml:space="preserve">39, 80, </w:t>
      </w:r>
      <w:r>
        <w:rPr>
          <w:rFonts w:eastAsia="Calibri"/>
          <w:bCs/>
          <w:lang w:eastAsia="en-US"/>
        </w:rPr>
        <w:t>12</w:t>
      </w:r>
      <w:r w:rsidRPr="00183782">
        <w:rPr>
          <w:rFonts w:eastAsia="Calibri"/>
          <w:bCs/>
          <w:lang w:eastAsia="en-US"/>
        </w:rPr>
        <w:t xml:space="preserve">, </w:t>
      </w:r>
      <w:r w:rsidR="00600FDF">
        <w:rPr>
          <w:rFonts w:eastAsia="Calibri"/>
          <w:bCs/>
          <w:lang w:eastAsia="en-US"/>
        </w:rPr>
        <w:t xml:space="preserve">32, </w:t>
      </w:r>
      <w:r w:rsidRPr="00183782">
        <w:rPr>
          <w:rFonts w:eastAsia="Calibri"/>
          <w:bCs/>
          <w:lang w:eastAsia="en-US"/>
        </w:rPr>
        <w:t>94, 6, 7, 8, 21</w:t>
      </w:r>
      <w:r>
        <w:rPr>
          <w:rFonts w:eastAsia="Calibri"/>
          <w:bCs/>
          <w:lang w:eastAsia="en-US"/>
        </w:rPr>
        <w:t>;</w:t>
      </w:r>
      <w:r w:rsidRPr="00CA2364">
        <w:rPr>
          <w:rFonts w:eastAsia="Calibri"/>
          <w:bCs/>
          <w:lang w:eastAsia="en-US"/>
        </w:rPr>
        <w:t xml:space="preserve"> </w:t>
      </w:r>
    </w:p>
    <w:p w:rsidR="00E57037" w:rsidRDefault="00E57037" w:rsidP="00E57037">
      <w:pPr>
        <w:tabs>
          <w:tab w:val="left" w:pos="8080"/>
          <w:tab w:val="left" w:pos="8647"/>
        </w:tabs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ремонт санитарных помещений в старшем блоке ОО №35;</w:t>
      </w:r>
    </w:p>
    <w:p w:rsidR="000927C2" w:rsidRDefault="000927C2" w:rsidP="000927C2">
      <w:pPr>
        <w:tabs>
          <w:tab w:val="left" w:pos="8646"/>
        </w:tabs>
        <w:ind w:right="709"/>
        <w:jc w:val="both"/>
        <w:rPr>
          <w:rFonts w:eastAsia="Calibri"/>
          <w:bCs/>
          <w:lang w:eastAsia="en-US"/>
        </w:rPr>
      </w:pPr>
      <w:r w:rsidRPr="0059035C">
        <w:rPr>
          <w:rFonts w:eastAsia="Calibri"/>
          <w:bCs/>
          <w:lang w:eastAsia="en-US"/>
        </w:rPr>
        <w:t>- ремонт асфальтового покрытия</w:t>
      </w:r>
      <w:r>
        <w:rPr>
          <w:rFonts w:eastAsia="Calibri"/>
          <w:bCs/>
          <w:lang w:eastAsia="en-US"/>
        </w:rPr>
        <w:t xml:space="preserve"> в ДОУ №93, 40, 83.</w:t>
      </w:r>
    </w:p>
    <w:p w:rsidR="000927C2" w:rsidRDefault="000927C2" w:rsidP="000927C2">
      <w:pPr>
        <w:tabs>
          <w:tab w:val="left" w:pos="8646"/>
        </w:tabs>
        <w:ind w:righ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ремонт освещения на территории в ДОУ №80.</w:t>
      </w:r>
    </w:p>
    <w:p w:rsidR="000927C2" w:rsidRDefault="000927C2" w:rsidP="000927C2">
      <w:pPr>
        <w:tabs>
          <w:tab w:val="left" w:pos="8646"/>
        </w:tabs>
        <w:ind w:righ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замена ограждения в ДОУ №103, 40.</w:t>
      </w:r>
    </w:p>
    <w:p w:rsidR="000927C2" w:rsidRDefault="000927C2" w:rsidP="000927C2">
      <w:pPr>
        <w:tabs>
          <w:tab w:val="left" w:pos="8646"/>
        </w:tabs>
        <w:ind w:right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сруб аварийных деревьев в ДОУ №103.</w:t>
      </w:r>
    </w:p>
    <w:p w:rsidR="000927C2" w:rsidRPr="00183782" w:rsidRDefault="00E57037" w:rsidP="000927C2">
      <w:pPr>
        <w:tabs>
          <w:tab w:val="left" w:pos="8646"/>
        </w:tabs>
        <w:ind w:right="-1"/>
        <w:jc w:val="both"/>
        <w:rPr>
          <w:rFonts w:eastAsia="Calibri"/>
          <w:bCs/>
          <w:lang w:eastAsia="en-US"/>
        </w:rPr>
      </w:pPr>
      <w:r w:rsidRPr="00EA5A66">
        <w:rPr>
          <w:rFonts w:eastAsia="Calibri"/>
          <w:bCs/>
          <w:lang w:eastAsia="en-US"/>
        </w:rPr>
        <w:t>-  дефициты по материально – техническому оснащению отмечены в ОО №2, 11, 19, 28, 29, 31</w:t>
      </w:r>
      <w:r>
        <w:rPr>
          <w:rFonts w:eastAsia="Calibri"/>
          <w:bCs/>
          <w:lang w:eastAsia="en-US"/>
        </w:rPr>
        <w:t>,</w:t>
      </w:r>
      <w:r w:rsidRPr="00EA5A66">
        <w:rPr>
          <w:rFonts w:eastAsia="Calibri"/>
          <w:bCs/>
          <w:lang w:eastAsia="en-US"/>
        </w:rPr>
        <w:t xml:space="preserve"> </w:t>
      </w:r>
      <w:proofErr w:type="gramStart"/>
      <w:r w:rsidRPr="00EA5A66">
        <w:rPr>
          <w:rFonts w:eastAsia="Calibri"/>
          <w:bCs/>
          <w:lang w:eastAsia="en-US"/>
        </w:rPr>
        <w:t>25</w:t>
      </w:r>
      <w:r>
        <w:rPr>
          <w:rFonts w:eastAsia="Calibri"/>
          <w:bCs/>
          <w:lang w:eastAsia="en-US"/>
        </w:rPr>
        <w:t>,</w:t>
      </w:r>
      <w:r w:rsidRPr="00EA5A66">
        <w:rPr>
          <w:rFonts w:eastAsia="Calibri"/>
          <w:bCs/>
          <w:lang w:eastAsia="en-US"/>
        </w:rPr>
        <w:t xml:space="preserve">  35</w:t>
      </w:r>
      <w:proofErr w:type="gramEnd"/>
      <w:r>
        <w:rPr>
          <w:rFonts w:eastAsia="Calibri"/>
          <w:bCs/>
          <w:lang w:eastAsia="en-US"/>
        </w:rPr>
        <w:t>,</w:t>
      </w:r>
      <w:r w:rsidRPr="00EA5A66">
        <w:rPr>
          <w:rFonts w:eastAsia="Calibri"/>
          <w:bCs/>
          <w:lang w:eastAsia="en-US"/>
        </w:rPr>
        <w:t xml:space="preserve">  40</w:t>
      </w:r>
      <w:r>
        <w:rPr>
          <w:rFonts w:eastAsia="Calibri"/>
          <w:bCs/>
          <w:lang w:eastAsia="en-US"/>
        </w:rPr>
        <w:t>,</w:t>
      </w:r>
      <w:r w:rsidRPr="00EA5A66">
        <w:rPr>
          <w:rFonts w:eastAsia="Calibri"/>
          <w:bCs/>
          <w:lang w:eastAsia="en-US"/>
        </w:rPr>
        <w:t xml:space="preserve"> 53</w:t>
      </w:r>
      <w:r w:rsidR="000927C2">
        <w:rPr>
          <w:rFonts w:eastAsia="Calibri"/>
          <w:bCs/>
          <w:lang w:eastAsia="en-US"/>
        </w:rPr>
        <w:t xml:space="preserve">,  ДОУ </w:t>
      </w:r>
      <w:r w:rsidR="000927C2" w:rsidRPr="00EA5A66">
        <w:rPr>
          <w:rFonts w:eastAsia="Calibri"/>
          <w:bCs/>
          <w:lang w:eastAsia="en-US"/>
        </w:rPr>
        <w:t>№</w:t>
      </w:r>
      <w:r w:rsidR="000927C2" w:rsidRPr="00183782">
        <w:rPr>
          <w:rFonts w:eastAsia="Calibri"/>
          <w:bCs/>
          <w:lang w:eastAsia="en-US"/>
        </w:rPr>
        <w:t>40, 93 (</w:t>
      </w:r>
      <w:proofErr w:type="spellStart"/>
      <w:r w:rsidR="000927C2" w:rsidRPr="00183782">
        <w:rPr>
          <w:rFonts w:eastAsia="Calibri"/>
          <w:bCs/>
          <w:lang w:eastAsia="en-US"/>
        </w:rPr>
        <w:t>МАФы</w:t>
      </w:r>
      <w:proofErr w:type="spellEnd"/>
      <w:r w:rsidR="000927C2" w:rsidRPr="00183782">
        <w:rPr>
          <w:rFonts w:eastAsia="Calibri"/>
          <w:bCs/>
          <w:lang w:eastAsia="en-US"/>
        </w:rPr>
        <w:t>), 12.</w:t>
      </w:r>
    </w:p>
    <w:p w:rsidR="00995611" w:rsidRDefault="008A20EB" w:rsidP="000927C2">
      <w:pPr>
        <w:tabs>
          <w:tab w:val="left" w:pos="8646"/>
        </w:tabs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Р</w:t>
      </w:r>
      <w:r w:rsidR="00995611" w:rsidRPr="00A701B8">
        <w:rPr>
          <w:rFonts w:eastAsia="Calibri"/>
          <w:b/>
          <w:bCs/>
          <w:lang w:eastAsia="en-US"/>
        </w:rPr>
        <w:t>екомендации</w:t>
      </w:r>
      <w:r w:rsidR="00995611">
        <w:rPr>
          <w:rFonts w:eastAsia="Calibri"/>
          <w:b/>
          <w:bCs/>
          <w:color w:val="FF0000"/>
          <w:lang w:eastAsia="en-US"/>
        </w:rPr>
        <w:t xml:space="preserve"> </w:t>
      </w:r>
      <w:r w:rsidR="00995611" w:rsidRPr="004A7AE0">
        <w:rPr>
          <w:rFonts w:eastAsia="Calibri"/>
          <w:bCs/>
          <w:lang w:eastAsia="en-US"/>
        </w:rPr>
        <w:t xml:space="preserve">по блоку </w:t>
      </w:r>
      <w:proofErr w:type="gramStart"/>
      <w:r w:rsidR="00995611" w:rsidRPr="004A7AE0">
        <w:rPr>
          <w:rFonts w:eastAsia="Calibri"/>
          <w:bCs/>
          <w:lang w:eastAsia="en-US"/>
        </w:rPr>
        <w:t xml:space="preserve">критерия  </w:t>
      </w:r>
      <w:r w:rsidR="00995611" w:rsidRPr="004A7AE0">
        <w:rPr>
          <w:rFonts w:eastAsia="Calibri"/>
          <w:b/>
          <w:bCs/>
          <w:lang w:eastAsia="en-US" w:bidi="ru-RU"/>
        </w:rPr>
        <w:t>комфортности</w:t>
      </w:r>
      <w:proofErr w:type="gramEnd"/>
      <w:r w:rsidR="00995611" w:rsidRPr="004A7AE0">
        <w:rPr>
          <w:rFonts w:eastAsia="Calibri"/>
          <w:b/>
          <w:bCs/>
          <w:lang w:eastAsia="en-US" w:bidi="ru-RU"/>
        </w:rPr>
        <w:t xml:space="preserve"> условий предоставления услуг</w:t>
      </w:r>
      <w:r w:rsidR="00995611" w:rsidRPr="004A7AE0">
        <w:rPr>
          <w:rFonts w:eastAsia="Calibri"/>
          <w:bCs/>
          <w:lang w:eastAsia="en-US"/>
        </w:rPr>
        <w:t>:</w:t>
      </w:r>
    </w:p>
    <w:p w:rsidR="005349B8" w:rsidRPr="0095433A" w:rsidRDefault="005349B8" w:rsidP="000927C2">
      <w:pPr>
        <w:pStyle w:val="a4"/>
        <w:numPr>
          <w:ilvl w:val="0"/>
          <w:numId w:val="10"/>
        </w:numPr>
        <w:jc w:val="both"/>
        <w:rPr>
          <w:rFonts w:eastAsia="Calibri"/>
          <w:bCs/>
          <w:lang w:eastAsia="en-US"/>
        </w:rPr>
      </w:pPr>
      <w:proofErr w:type="gramStart"/>
      <w:r w:rsidRPr="0095433A">
        <w:rPr>
          <w:rFonts w:eastAsia="Calibri"/>
          <w:bCs/>
          <w:lang w:eastAsia="en-US"/>
        </w:rPr>
        <w:t>проанализировать</w:t>
      </w:r>
      <w:proofErr w:type="gramEnd"/>
      <w:r w:rsidRPr="0095433A">
        <w:rPr>
          <w:rFonts w:eastAsia="Calibri"/>
          <w:bCs/>
          <w:lang w:eastAsia="en-US"/>
        </w:rPr>
        <w:t xml:space="preserve"> результаты НОК  с позиции совершенствования работы по укреплению материально-технической оснаще</w:t>
      </w:r>
      <w:r>
        <w:rPr>
          <w:rFonts w:eastAsia="Calibri"/>
          <w:bCs/>
          <w:lang w:eastAsia="en-US"/>
        </w:rPr>
        <w:t>н</w:t>
      </w:r>
      <w:r w:rsidR="004A0DF5">
        <w:rPr>
          <w:rFonts w:eastAsia="Calibri"/>
          <w:bCs/>
          <w:lang w:eastAsia="en-US"/>
        </w:rPr>
        <w:t>ности организации</w:t>
      </w:r>
      <w:r w:rsidRPr="0095433A">
        <w:rPr>
          <w:rFonts w:eastAsia="Calibri"/>
          <w:bCs/>
          <w:lang w:eastAsia="en-US"/>
        </w:rPr>
        <w:t>;</w:t>
      </w:r>
    </w:p>
    <w:p w:rsidR="005349B8" w:rsidRDefault="005349B8" w:rsidP="000927C2">
      <w:pPr>
        <w:pStyle w:val="a4"/>
        <w:numPr>
          <w:ilvl w:val="0"/>
          <w:numId w:val="8"/>
        </w:numPr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рассмотреть</w:t>
      </w:r>
      <w:proofErr w:type="gramEnd"/>
      <w:r>
        <w:rPr>
          <w:rFonts w:eastAsia="Calibri"/>
          <w:bCs/>
          <w:lang w:eastAsia="en-US"/>
        </w:rPr>
        <w:t xml:space="preserve"> возможности проведения ремонта здания, учебных кабинетов, мебели  в </w:t>
      </w:r>
      <w:r w:rsidR="004A0DF5">
        <w:rPr>
          <w:rFonts w:eastAsia="Calibri"/>
          <w:bCs/>
          <w:lang w:eastAsia="en-US"/>
        </w:rPr>
        <w:t>организации</w:t>
      </w:r>
      <w:r>
        <w:rPr>
          <w:rFonts w:eastAsia="Calibri"/>
          <w:bCs/>
          <w:lang w:eastAsia="en-US"/>
        </w:rPr>
        <w:t>, выявленных в процедурах НОК;</w:t>
      </w:r>
    </w:p>
    <w:p w:rsidR="005349B8" w:rsidRDefault="005349B8" w:rsidP="000927C2">
      <w:pPr>
        <w:pStyle w:val="a4"/>
        <w:numPr>
          <w:ilvl w:val="0"/>
          <w:numId w:val="8"/>
        </w:numPr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провести</w:t>
      </w:r>
      <w:proofErr w:type="gramEnd"/>
      <w:r>
        <w:rPr>
          <w:rFonts w:eastAsia="Calibri"/>
          <w:bCs/>
          <w:lang w:eastAsia="en-US"/>
        </w:rPr>
        <w:t xml:space="preserve"> определенную работу по благоустройству территорий, </w:t>
      </w:r>
      <w:r w:rsidR="00125659">
        <w:rPr>
          <w:rFonts w:eastAsia="Calibri"/>
          <w:bCs/>
          <w:lang w:eastAsia="en-US"/>
        </w:rPr>
        <w:t xml:space="preserve">прогулочных площадок, </w:t>
      </w:r>
      <w:r>
        <w:rPr>
          <w:rFonts w:eastAsia="Calibri"/>
          <w:bCs/>
          <w:lang w:eastAsia="en-US"/>
        </w:rPr>
        <w:t xml:space="preserve">спортплощадок, замене устаревшего </w:t>
      </w:r>
      <w:r w:rsidR="00125659">
        <w:rPr>
          <w:rFonts w:eastAsia="Calibri"/>
          <w:bCs/>
          <w:lang w:eastAsia="en-US"/>
        </w:rPr>
        <w:t xml:space="preserve">прогулочного </w:t>
      </w:r>
      <w:r>
        <w:rPr>
          <w:rFonts w:eastAsia="Calibri"/>
          <w:bCs/>
          <w:lang w:eastAsia="en-US"/>
        </w:rPr>
        <w:t xml:space="preserve">оборудования, спортивных сооружений; </w:t>
      </w:r>
    </w:p>
    <w:p w:rsidR="005349B8" w:rsidRDefault="005349B8" w:rsidP="005349B8">
      <w:pPr>
        <w:pStyle w:val="a4"/>
        <w:spacing w:line="360" w:lineRule="auto"/>
        <w:ind w:left="1145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</w:t>
      </w:r>
    </w:p>
    <w:p w:rsidR="004D55A2" w:rsidRPr="00E17C9E" w:rsidRDefault="004D55A2" w:rsidP="00E17C9E">
      <w:pPr>
        <w:pStyle w:val="a4"/>
        <w:numPr>
          <w:ilvl w:val="0"/>
          <w:numId w:val="15"/>
        </w:numPr>
        <w:spacing w:line="360" w:lineRule="auto"/>
        <w:ind w:right="709"/>
        <w:jc w:val="both"/>
        <w:rPr>
          <w:bCs/>
        </w:rPr>
      </w:pPr>
      <w:r w:rsidRPr="00E17C9E">
        <w:rPr>
          <w:b/>
          <w:bCs/>
        </w:rPr>
        <w:t>Доступность услуг для инвалидов</w:t>
      </w:r>
      <w:r w:rsidRPr="00E17C9E">
        <w:rPr>
          <w:bCs/>
        </w:rPr>
        <w:t>:</w:t>
      </w:r>
    </w:p>
    <w:p w:rsidR="004D55A2" w:rsidRDefault="004D55A2" w:rsidP="000927C2">
      <w:pPr>
        <w:tabs>
          <w:tab w:val="left" w:pos="8646"/>
        </w:tabs>
        <w:ind w:right="140"/>
        <w:jc w:val="both"/>
        <w:rPr>
          <w:bCs/>
        </w:rPr>
      </w:pPr>
      <w:r w:rsidRPr="00851F79">
        <w:rPr>
          <w:bCs/>
        </w:rPr>
        <w:t>3.1 Оборудование помещений организации и прилегающей к ней территории с учетом доступности для инвалидов</w:t>
      </w:r>
    </w:p>
    <w:p w:rsidR="004D55A2" w:rsidRDefault="004D55A2" w:rsidP="000927C2">
      <w:pPr>
        <w:tabs>
          <w:tab w:val="left" w:pos="8646"/>
        </w:tabs>
        <w:ind w:right="140"/>
        <w:jc w:val="both"/>
        <w:rPr>
          <w:bCs/>
        </w:rPr>
      </w:pPr>
      <w:r w:rsidRPr="00851F79">
        <w:rPr>
          <w:bCs/>
        </w:rPr>
        <w:t>3.1.1 - Наличие в помещениях организации и на прилегающей к ней территории: оборудованных входных групп пандусами (подъемными платформами); выделенных стоянок для автотранспортных средств инвалидов;</w:t>
      </w:r>
      <w:r>
        <w:rPr>
          <w:bCs/>
        </w:rPr>
        <w:t xml:space="preserve"> </w:t>
      </w:r>
      <w:r w:rsidRPr="00851F79">
        <w:rPr>
          <w:bCs/>
        </w:rPr>
        <w:t xml:space="preserve">адаптированных лифтов, поручней, </w:t>
      </w:r>
      <w:r w:rsidRPr="00851F79">
        <w:rPr>
          <w:bCs/>
        </w:rPr>
        <w:lastRenderedPageBreak/>
        <w:t>расширенных дверных проемов; сменных кресел-колясок; специально оборудованных санитарно-гигиенических помещений в организации социальной сферы.</w:t>
      </w:r>
      <w:r>
        <w:rPr>
          <w:bCs/>
        </w:rPr>
        <w:t xml:space="preserve"> </w:t>
      </w:r>
    </w:p>
    <w:p w:rsidR="004D55A2" w:rsidRDefault="004D55A2" w:rsidP="000927C2">
      <w:pPr>
        <w:tabs>
          <w:tab w:val="left" w:pos="8646"/>
        </w:tabs>
        <w:ind w:right="140"/>
        <w:jc w:val="both"/>
        <w:rPr>
          <w:bCs/>
        </w:rPr>
      </w:pPr>
      <w:r w:rsidRPr="00851F79">
        <w:rPr>
          <w:bCs/>
        </w:rPr>
        <w:t>3.2 Обеспечение в организации условий доступности, позволяющих инвалидам получать услуги наравне с другими</w:t>
      </w:r>
    </w:p>
    <w:p w:rsidR="004D55A2" w:rsidRDefault="004D55A2" w:rsidP="000927C2">
      <w:pPr>
        <w:tabs>
          <w:tab w:val="left" w:pos="8646"/>
        </w:tabs>
        <w:ind w:right="140"/>
        <w:jc w:val="both"/>
        <w:rPr>
          <w:bCs/>
        </w:rPr>
      </w:pPr>
      <w:r w:rsidRPr="00851F79">
        <w:rPr>
          <w:bCs/>
        </w:rPr>
        <w:t xml:space="preserve">3.2.1 - Наличие в организации условий доступности, позволяющих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851F79">
        <w:rPr>
          <w:bCs/>
        </w:rPr>
        <w:t>сурдопереводчика</w:t>
      </w:r>
      <w:proofErr w:type="spellEnd"/>
      <w:r w:rsidRPr="00851F79">
        <w:rPr>
          <w:bCs/>
        </w:rPr>
        <w:t xml:space="preserve"> (</w:t>
      </w:r>
      <w:proofErr w:type="spellStart"/>
      <w:r w:rsidRPr="00851F79">
        <w:rPr>
          <w:bCs/>
        </w:rPr>
        <w:t>тифлосурдопереводчика</w:t>
      </w:r>
      <w:proofErr w:type="spellEnd"/>
      <w:r w:rsidRPr="00851F79">
        <w:rPr>
          <w:bCs/>
        </w:rPr>
        <w:t>); наличие альтернативной версии официального сайта организации в сети Интернет для инвалидов по зрению; помощь,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и на прилегающей территории; наличие возможности предоставления услуги в дистанционном режиме или на дому.</w:t>
      </w:r>
      <w:r>
        <w:rPr>
          <w:bCs/>
        </w:rPr>
        <w:t xml:space="preserve"> </w:t>
      </w:r>
    </w:p>
    <w:p w:rsidR="004D55A2" w:rsidRDefault="004D55A2" w:rsidP="000927C2">
      <w:pPr>
        <w:tabs>
          <w:tab w:val="left" w:pos="8646"/>
        </w:tabs>
        <w:ind w:right="140"/>
        <w:jc w:val="both"/>
        <w:rPr>
          <w:bCs/>
        </w:rPr>
      </w:pPr>
      <w:r w:rsidRPr="00851F79">
        <w:rPr>
          <w:bCs/>
        </w:rPr>
        <w:t>3.3 Доля получателей услуг, удовлетворенных доступностью услуг для инвалидов</w:t>
      </w:r>
    </w:p>
    <w:p w:rsidR="004D55A2" w:rsidRPr="00851F79" w:rsidRDefault="004D55A2" w:rsidP="000927C2">
      <w:pPr>
        <w:tabs>
          <w:tab w:val="left" w:pos="8646"/>
        </w:tabs>
        <w:ind w:right="709"/>
        <w:jc w:val="both"/>
        <w:rPr>
          <w:bCs/>
        </w:rPr>
      </w:pPr>
      <w:r w:rsidRPr="00851F79">
        <w:rPr>
          <w:bCs/>
        </w:rPr>
        <w:t>3.3.1 - Удовлетворенность доступностью услуг для инвалидов.</w:t>
      </w:r>
      <w:r>
        <w:rPr>
          <w:bCs/>
        </w:rPr>
        <w:t xml:space="preserve"> </w:t>
      </w:r>
    </w:p>
    <w:p w:rsidR="00B754DD" w:rsidRPr="00B754DD" w:rsidRDefault="00B754DD" w:rsidP="00C84A09">
      <w:pPr>
        <w:tabs>
          <w:tab w:val="left" w:pos="8646"/>
        </w:tabs>
        <w:ind w:right="141"/>
        <w:jc w:val="both"/>
        <w:rPr>
          <w:rFonts w:eastAsia="Calibri"/>
          <w:b/>
          <w:bCs/>
          <w:lang w:eastAsia="en-US"/>
        </w:rPr>
      </w:pPr>
      <w:r w:rsidRPr="007B2660">
        <w:rPr>
          <w:rFonts w:eastAsia="Calibri"/>
          <w:bCs/>
          <w:lang w:eastAsia="en-US"/>
        </w:rPr>
        <w:t xml:space="preserve">Результаты исследования показали, </w:t>
      </w:r>
      <w:proofErr w:type="gramStart"/>
      <w:r w:rsidRPr="007B2660">
        <w:rPr>
          <w:rFonts w:eastAsia="Calibri"/>
          <w:bCs/>
          <w:lang w:eastAsia="en-US"/>
        </w:rPr>
        <w:t>что  по</w:t>
      </w:r>
      <w:proofErr w:type="gramEnd"/>
      <w:r w:rsidRPr="007B2660">
        <w:rPr>
          <w:rFonts w:eastAsia="Calibri"/>
          <w:bCs/>
          <w:lang w:eastAsia="en-US"/>
        </w:rPr>
        <w:t xml:space="preserve"> данному блоку критериев качество оказания услуг в муниципальном образовании составило </w:t>
      </w:r>
      <w:r w:rsidR="00600FDF">
        <w:rPr>
          <w:rFonts w:eastAsia="Calibri"/>
          <w:b/>
          <w:bCs/>
          <w:lang w:eastAsia="en-US"/>
        </w:rPr>
        <w:t>603</w:t>
      </w:r>
      <w:r w:rsidR="00C84A09">
        <w:rPr>
          <w:rFonts w:eastAsia="Calibri"/>
          <w:b/>
          <w:bCs/>
          <w:lang w:eastAsia="en-US"/>
        </w:rPr>
        <w:t>1,2</w:t>
      </w:r>
      <w:r w:rsidRPr="007B2660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 </w:t>
      </w:r>
      <w:r w:rsidRPr="007B2660">
        <w:rPr>
          <w:rFonts w:eastAsia="Calibri"/>
          <w:bCs/>
          <w:lang w:eastAsia="en-US"/>
        </w:rPr>
        <w:t>баллов из</w:t>
      </w:r>
      <w:r>
        <w:rPr>
          <w:rFonts w:eastAsia="Calibri"/>
          <w:bCs/>
          <w:lang w:eastAsia="en-US"/>
        </w:rPr>
        <w:t xml:space="preserve"> </w:t>
      </w:r>
      <w:r w:rsidR="00C84A09">
        <w:rPr>
          <w:rFonts w:eastAsia="Calibri"/>
          <w:b/>
          <w:bCs/>
          <w:lang w:eastAsia="en-US"/>
        </w:rPr>
        <w:t>66</w:t>
      </w:r>
      <w:r>
        <w:rPr>
          <w:rFonts w:eastAsia="Calibri"/>
          <w:b/>
          <w:bCs/>
          <w:lang w:eastAsia="en-US"/>
        </w:rPr>
        <w:t>0</w:t>
      </w:r>
      <w:r w:rsidRPr="007737CB">
        <w:rPr>
          <w:rFonts w:eastAsia="Calibri"/>
          <w:b/>
          <w:bCs/>
          <w:lang w:eastAsia="en-US"/>
        </w:rPr>
        <w:t>0</w:t>
      </w:r>
      <w:r>
        <w:rPr>
          <w:rFonts w:eastAsia="Calibri"/>
          <w:b/>
          <w:bCs/>
          <w:lang w:eastAsia="en-US"/>
        </w:rPr>
        <w:t xml:space="preserve"> </w:t>
      </w:r>
      <w:r w:rsidRPr="007B2660">
        <w:rPr>
          <w:rFonts w:eastAsia="Calibri"/>
          <w:bCs/>
          <w:lang w:eastAsia="en-US"/>
        </w:rPr>
        <w:t xml:space="preserve">возможных максимальных баллов, что в процентном отношении –  </w:t>
      </w:r>
      <w:r w:rsidR="001C49D4">
        <w:rPr>
          <w:rFonts w:eastAsia="Calibri"/>
          <w:b/>
          <w:bCs/>
          <w:lang w:eastAsia="en-US"/>
        </w:rPr>
        <w:t>9</w:t>
      </w:r>
      <w:r w:rsidR="00C84A09">
        <w:rPr>
          <w:rFonts w:eastAsia="Calibri"/>
          <w:b/>
          <w:bCs/>
          <w:lang w:eastAsia="en-US"/>
        </w:rPr>
        <w:t>1,</w:t>
      </w:r>
      <w:r w:rsidR="00600FDF">
        <w:rPr>
          <w:rFonts w:eastAsia="Calibri"/>
          <w:b/>
          <w:bCs/>
          <w:lang w:eastAsia="en-US"/>
        </w:rPr>
        <w:t>3</w:t>
      </w:r>
      <w:r w:rsidRPr="00EF2C8C">
        <w:rPr>
          <w:rFonts w:eastAsia="Calibri"/>
          <w:b/>
          <w:bCs/>
          <w:lang w:eastAsia="en-US"/>
        </w:rPr>
        <w:t>%</w:t>
      </w:r>
      <w:r w:rsidRPr="007B2660">
        <w:rPr>
          <w:rFonts w:eastAsia="Calibri"/>
          <w:bCs/>
          <w:lang w:eastAsia="en-US"/>
        </w:rPr>
        <w:t xml:space="preserve"> от общего числа максимальных баллов данного блока критериев</w:t>
      </w:r>
      <w:r w:rsidR="00AB0490">
        <w:rPr>
          <w:rFonts w:eastAsia="Calibri"/>
          <w:bCs/>
          <w:lang w:eastAsia="en-US"/>
        </w:rPr>
        <w:t xml:space="preserve"> (в сравнении с </w:t>
      </w:r>
      <w:r w:rsidR="00C84A09">
        <w:rPr>
          <w:rFonts w:eastAsia="Calibri"/>
          <w:bCs/>
          <w:lang w:eastAsia="en-US"/>
        </w:rPr>
        <w:t xml:space="preserve">2024 годом 89%, с </w:t>
      </w:r>
      <w:r w:rsidR="00AB0490">
        <w:rPr>
          <w:rFonts w:eastAsia="Calibri"/>
          <w:bCs/>
          <w:lang w:eastAsia="en-US"/>
        </w:rPr>
        <w:t>202</w:t>
      </w:r>
      <w:r w:rsidR="001C49D4">
        <w:rPr>
          <w:rFonts w:eastAsia="Calibri"/>
          <w:bCs/>
          <w:lang w:eastAsia="en-US"/>
        </w:rPr>
        <w:t>3</w:t>
      </w:r>
      <w:r w:rsidR="00AB0490">
        <w:rPr>
          <w:rFonts w:eastAsia="Calibri"/>
          <w:bCs/>
          <w:lang w:eastAsia="en-US"/>
        </w:rPr>
        <w:t xml:space="preserve"> годом</w:t>
      </w:r>
      <w:r w:rsidR="00C84A09">
        <w:rPr>
          <w:rFonts w:eastAsia="Calibri"/>
          <w:bCs/>
          <w:lang w:eastAsia="en-US"/>
        </w:rPr>
        <w:t xml:space="preserve"> 89% - наблюдается динамика на 2,</w:t>
      </w:r>
      <w:r w:rsidR="00600FDF">
        <w:rPr>
          <w:rFonts w:eastAsia="Calibri"/>
          <w:bCs/>
          <w:lang w:eastAsia="en-US"/>
        </w:rPr>
        <w:t>3</w:t>
      </w:r>
      <w:r w:rsidR="00C84A09">
        <w:rPr>
          <w:rFonts w:eastAsia="Calibri"/>
          <w:bCs/>
          <w:lang w:eastAsia="en-US"/>
        </w:rPr>
        <w:t xml:space="preserve"> балла</w:t>
      </w:r>
      <w:r w:rsidR="00AB0490">
        <w:rPr>
          <w:rFonts w:eastAsia="Calibri"/>
          <w:bCs/>
          <w:lang w:eastAsia="en-US"/>
        </w:rPr>
        <w:t>).</w:t>
      </w:r>
    </w:p>
    <w:p w:rsidR="00B754DD" w:rsidRPr="007B2660" w:rsidRDefault="00B754DD" w:rsidP="00C84A09">
      <w:pPr>
        <w:tabs>
          <w:tab w:val="left" w:pos="8646"/>
        </w:tabs>
        <w:ind w:right="141"/>
        <w:jc w:val="both"/>
        <w:rPr>
          <w:rFonts w:eastAsia="Calibri"/>
          <w:bCs/>
          <w:lang w:eastAsia="en-US"/>
        </w:rPr>
      </w:pPr>
      <w:r w:rsidRPr="007B2660">
        <w:rPr>
          <w:rFonts w:eastAsia="Calibri"/>
          <w:bCs/>
          <w:lang w:eastAsia="en-US"/>
        </w:rPr>
        <w:t>По результатам обработанных материалов, полученных в процедурах НОК</w:t>
      </w:r>
      <w:r>
        <w:rPr>
          <w:rFonts w:eastAsia="Calibri"/>
          <w:bCs/>
          <w:lang w:eastAsia="en-US"/>
        </w:rPr>
        <w:t xml:space="preserve"> условий </w:t>
      </w:r>
      <w:proofErr w:type="gramStart"/>
      <w:r>
        <w:rPr>
          <w:rFonts w:eastAsia="Calibri"/>
          <w:bCs/>
          <w:lang w:eastAsia="en-US"/>
        </w:rPr>
        <w:t>оказания  услуг</w:t>
      </w:r>
      <w:proofErr w:type="gramEnd"/>
      <w:r w:rsidRPr="007B2660">
        <w:rPr>
          <w:rFonts w:eastAsia="Calibri"/>
          <w:bCs/>
          <w:lang w:eastAsia="en-US"/>
        </w:rPr>
        <w:t xml:space="preserve">, сформирован рейтинг </w:t>
      </w:r>
      <w:r>
        <w:rPr>
          <w:rFonts w:eastAsia="Calibri"/>
          <w:bCs/>
          <w:lang w:eastAsia="en-US"/>
        </w:rPr>
        <w:t xml:space="preserve"> </w:t>
      </w:r>
      <w:r w:rsidR="007A1399">
        <w:rPr>
          <w:rFonts w:eastAsia="Calibri"/>
          <w:bCs/>
          <w:lang w:eastAsia="en-US"/>
        </w:rPr>
        <w:t>обще</w:t>
      </w:r>
      <w:r w:rsidRPr="007B2660">
        <w:rPr>
          <w:rFonts w:eastAsia="Calibri"/>
          <w:bCs/>
          <w:lang w:eastAsia="en-US"/>
        </w:rPr>
        <w:t xml:space="preserve">образовательных организаций по совокупности интегральных общих значений критерия </w:t>
      </w:r>
      <w:r w:rsidR="00793A06">
        <w:rPr>
          <w:rFonts w:eastAsia="Calibri"/>
          <w:b/>
          <w:bCs/>
          <w:lang w:eastAsia="en-US" w:bidi="ru-RU"/>
        </w:rPr>
        <w:t>доступности для инвалидов</w:t>
      </w:r>
      <w:r w:rsidR="00AB0490">
        <w:rPr>
          <w:rFonts w:eastAsia="Calibri"/>
          <w:b/>
          <w:bCs/>
          <w:lang w:eastAsia="en-US" w:bidi="ru-RU"/>
        </w:rPr>
        <w:t>.</w:t>
      </w:r>
    </w:p>
    <w:p w:rsidR="00B754DD" w:rsidRDefault="00B754DD" w:rsidP="00C84A09">
      <w:pPr>
        <w:tabs>
          <w:tab w:val="left" w:pos="8646"/>
        </w:tabs>
        <w:ind w:right="141"/>
        <w:jc w:val="both"/>
        <w:rPr>
          <w:rFonts w:eastAsia="Calibri"/>
          <w:bCs/>
          <w:lang w:eastAsia="en-US"/>
        </w:rPr>
      </w:pPr>
      <w:proofErr w:type="gramStart"/>
      <w:r w:rsidRPr="007B2660">
        <w:rPr>
          <w:rFonts w:eastAsia="Calibri"/>
          <w:bCs/>
          <w:lang w:eastAsia="en-US"/>
        </w:rPr>
        <w:t>Разбросанность  результатов</w:t>
      </w:r>
      <w:proofErr w:type="gramEnd"/>
      <w:r w:rsidRPr="007B2660">
        <w:rPr>
          <w:rFonts w:eastAsia="Calibri"/>
          <w:bCs/>
          <w:lang w:eastAsia="en-US"/>
        </w:rPr>
        <w:t xml:space="preserve"> по</w:t>
      </w:r>
      <w:r w:rsidR="007A1399">
        <w:rPr>
          <w:rFonts w:eastAsia="Calibri"/>
          <w:bCs/>
          <w:lang w:eastAsia="en-US"/>
        </w:rPr>
        <w:t xml:space="preserve"> </w:t>
      </w:r>
      <w:r w:rsidR="00EF2C8C">
        <w:rPr>
          <w:rFonts w:eastAsia="Calibri"/>
          <w:bCs/>
          <w:lang w:eastAsia="en-US"/>
        </w:rPr>
        <w:t>организациям</w:t>
      </w:r>
      <w:r>
        <w:rPr>
          <w:rFonts w:eastAsia="Calibri"/>
          <w:bCs/>
          <w:lang w:eastAsia="en-US"/>
        </w:rPr>
        <w:t xml:space="preserve"> колеблется в диапазоне от </w:t>
      </w:r>
      <w:r w:rsidR="00C84A09">
        <w:rPr>
          <w:rFonts w:eastAsia="Calibri"/>
          <w:bCs/>
          <w:lang w:eastAsia="en-US"/>
        </w:rPr>
        <w:t>46</w:t>
      </w:r>
      <w:r>
        <w:rPr>
          <w:rFonts w:eastAsia="Calibri"/>
          <w:bCs/>
          <w:lang w:eastAsia="en-US"/>
        </w:rPr>
        <w:t xml:space="preserve"> баллов до </w:t>
      </w:r>
      <w:r w:rsidR="00EF2C8C">
        <w:rPr>
          <w:rFonts w:eastAsia="Calibri"/>
          <w:bCs/>
          <w:lang w:eastAsia="en-US"/>
        </w:rPr>
        <w:t>100</w:t>
      </w:r>
      <w:r>
        <w:rPr>
          <w:rFonts w:eastAsia="Calibri"/>
          <w:bCs/>
          <w:lang w:eastAsia="en-US"/>
        </w:rPr>
        <w:t xml:space="preserve"> баллов</w:t>
      </w:r>
      <w:r w:rsidRPr="007B2660">
        <w:rPr>
          <w:rFonts w:eastAsia="Calibri"/>
          <w:bCs/>
          <w:lang w:eastAsia="en-US"/>
        </w:rPr>
        <w:t>.</w:t>
      </w:r>
    </w:p>
    <w:p w:rsidR="00B754DD" w:rsidRPr="007E0A18" w:rsidRDefault="00B754DD" w:rsidP="00C84A09">
      <w:pPr>
        <w:pStyle w:val="a9"/>
        <w:tabs>
          <w:tab w:val="left" w:pos="8646"/>
        </w:tabs>
        <w:spacing w:line="240" w:lineRule="auto"/>
        <w:ind w:right="141" w:firstLine="0"/>
        <w:rPr>
          <w:rFonts w:eastAsia="Times New Roman"/>
          <w:b/>
          <w:sz w:val="24"/>
          <w:szCs w:val="24"/>
          <w:u w:val="single"/>
          <w:shd w:val="clear" w:color="auto" w:fill="FFFFFF"/>
          <w:lang w:eastAsia="ru-RU"/>
        </w:rPr>
      </w:pPr>
      <w:r>
        <w:rPr>
          <w:bCs/>
          <w:sz w:val="24"/>
          <w:szCs w:val="24"/>
          <w:lang w:eastAsia="ru-RU"/>
        </w:rPr>
        <w:t>И</w:t>
      </w:r>
      <w:r w:rsidRPr="0062734B">
        <w:rPr>
          <w:bCs/>
          <w:sz w:val="24"/>
          <w:szCs w:val="24"/>
          <w:lang w:eastAsia="ru-RU"/>
        </w:rPr>
        <w:t xml:space="preserve">з </w:t>
      </w:r>
      <w:r w:rsidR="00C84A09">
        <w:rPr>
          <w:bCs/>
          <w:sz w:val="24"/>
          <w:szCs w:val="24"/>
          <w:lang w:eastAsia="ru-RU"/>
        </w:rPr>
        <w:t>66</w:t>
      </w:r>
      <w:r>
        <w:rPr>
          <w:bCs/>
          <w:sz w:val="24"/>
          <w:szCs w:val="24"/>
          <w:lang w:eastAsia="ru-RU"/>
        </w:rPr>
        <w:t xml:space="preserve"> </w:t>
      </w:r>
      <w:r w:rsidRPr="003D33DE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учреждений </w:t>
      </w:r>
      <w:r w:rsidR="007E0A18" w:rsidRPr="003D33DE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100 баллов по данному </w:t>
      </w:r>
      <w:r w:rsidR="00600FDF">
        <w:rPr>
          <w:rFonts w:eastAsia="Times New Roman"/>
          <w:sz w:val="24"/>
          <w:szCs w:val="24"/>
          <w:shd w:val="clear" w:color="auto" w:fill="FFFFFF"/>
          <w:lang w:eastAsia="ru-RU"/>
        </w:rPr>
        <w:t>критерию набрали 18</w:t>
      </w:r>
      <w:r w:rsidR="007E0A18" w:rsidRPr="003D33DE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организаций, </w:t>
      </w:r>
      <w:r w:rsidR="00C84A09">
        <w:rPr>
          <w:rFonts w:eastAsia="Times New Roman"/>
          <w:sz w:val="24"/>
          <w:szCs w:val="24"/>
          <w:shd w:val="clear" w:color="auto" w:fill="FFFFFF"/>
          <w:lang w:eastAsia="ru-RU"/>
        </w:rPr>
        <w:t>что составляет 28,7</w:t>
      </w:r>
      <w:r w:rsidR="003D33DE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%, </w:t>
      </w:r>
      <w:r w:rsidR="007E0A18" w:rsidRPr="003D33DE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это </w:t>
      </w:r>
      <w:r w:rsidR="00C84A09" w:rsidRPr="00033689">
        <w:rPr>
          <w:rFonts w:eastAsia="Times New Roman"/>
          <w:sz w:val="24"/>
          <w:szCs w:val="24"/>
          <w:shd w:val="clear" w:color="auto" w:fill="FFFFFF"/>
          <w:lang w:eastAsia="ru-RU"/>
        </w:rPr>
        <w:t>ОО №44,</w:t>
      </w:r>
      <w:r w:rsidR="00C84A09" w:rsidRPr="00033689">
        <w:rPr>
          <w:bCs/>
          <w:sz w:val="24"/>
          <w:szCs w:val="24"/>
        </w:rPr>
        <w:t xml:space="preserve"> «Гимназия № 14», «</w:t>
      </w:r>
      <w:proofErr w:type="spellStart"/>
      <w:r w:rsidR="00C84A09" w:rsidRPr="00033689">
        <w:rPr>
          <w:bCs/>
          <w:sz w:val="24"/>
          <w:szCs w:val="24"/>
        </w:rPr>
        <w:t>Полилингвальная</w:t>
      </w:r>
      <w:proofErr w:type="spellEnd"/>
      <w:r w:rsidR="00C84A09" w:rsidRPr="00033689">
        <w:rPr>
          <w:bCs/>
          <w:sz w:val="24"/>
          <w:szCs w:val="24"/>
        </w:rPr>
        <w:t xml:space="preserve"> гимназия № 59 «</w:t>
      </w:r>
      <w:proofErr w:type="spellStart"/>
      <w:r w:rsidR="00C84A09" w:rsidRPr="00033689">
        <w:rPr>
          <w:bCs/>
          <w:sz w:val="24"/>
          <w:szCs w:val="24"/>
        </w:rPr>
        <w:t>Адымнар-Чаллы</w:t>
      </w:r>
      <w:proofErr w:type="spellEnd"/>
      <w:r w:rsidR="00C84A09" w:rsidRPr="00033689">
        <w:rPr>
          <w:bCs/>
          <w:sz w:val="24"/>
          <w:szCs w:val="24"/>
        </w:rPr>
        <w:t>», "Лицей интернат №79"</w:t>
      </w:r>
      <w:r w:rsidR="00C84A09">
        <w:rPr>
          <w:bCs/>
          <w:sz w:val="24"/>
          <w:szCs w:val="24"/>
        </w:rPr>
        <w:t>, ДОУ №130, 131, 132. 58, 101, 10</w:t>
      </w:r>
      <w:r w:rsidR="00600FDF">
        <w:rPr>
          <w:bCs/>
          <w:sz w:val="24"/>
          <w:szCs w:val="24"/>
        </w:rPr>
        <w:t xml:space="preserve">3, 5, 88, 80, 118, 84, 106, </w:t>
      </w:r>
      <w:proofErr w:type="gramStart"/>
      <w:r w:rsidR="00C84A09">
        <w:rPr>
          <w:bCs/>
          <w:sz w:val="24"/>
          <w:szCs w:val="24"/>
        </w:rPr>
        <w:t xml:space="preserve">35,   </w:t>
      </w:r>
      <w:proofErr w:type="gramEnd"/>
      <w:r w:rsidR="00C84A09">
        <w:rPr>
          <w:bCs/>
          <w:sz w:val="24"/>
          <w:szCs w:val="24"/>
        </w:rPr>
        <w:t xml:space="preserve">МБУ </w:t>
      </w:r>
      <w:r w:rsidR="00C84A09" w:rsidRPr="00C84A09">
        <w:rPr>
          <w:sz w:val="24"/>
          <w:szCs w:val="24"/>
        </w:rPr>
        <w:t>«Централизованная библиотечная система».</w:t>
      </w:r>
    </w:p>
    <w:p w:rsidR="00B754DD" w:rsidRDefault="00B754DD" w:rsidP="00C84A09">
      <w:pPr>
        <w:tabs>
          <w:tab w:val="left" w:pos="8646"/>
        </w:tabs>
        <w:ind w:right="141"/>
        <w:jc w:val="both"/>
        <w:rPr>
          <w:rFonts w:eastAsia="Calibri"/>
          <w:bCs/>
          <w:lang w:eastAsia="en-US"/>
        </w:rPr>
      </w:pPr>
      <w:r w:rsidRPr="007B2660">
        <w:rPr>
          <w:rFonts w:eastAsia="Calibri"/>
          <w:bCs/>
          <w:lang w:eastAsia="en-US"/>
        </w:rPr>
        <w:t>Структурированная таблица размещения интегра</w:t>
      </w:r>
      <w:r w:rsidR="007E0A18">
        <w:rPr>
          <w:rFonts w:eastAsia="Calibri"/>
          <w:bCs/>
          <w:lang w:eastAsia="en-US"/>
        </w:rPr>
        <w:t>льных значений общих критериев организациям</w:t>
      </w:r>
      <w:r w:rsidRPr="007B2660">
        <w:rPr>
          <w:rFonts w:eastAsia="Calibri"/>
          <w:bCs/>
          <w:lang w:eastAsia="en-US"/>
        </w:rPr>
        <w:t xml:space="preserve"> по диапазонам данного блока представлена ниже: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228"/>
        <w:gridCol w:w="3875"/>
      </w:tblGrid>
      <w:tr w:rsidR="00B754DD" w:rsidRPr="003B264B" w:rsidTr="00BC355F">
        <w:tc>
          <w:tcPr>
            <w:tcW w:w="567" w:type="dxa"/>
            <w:vAlign w:val="center"/>
          </w:tcPr>
          <w:p w:rsidR="00B754DD" w:rsidRPr="003B264B" w:rsidRDefault="00B754DD" w:rsidP="00BC355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№ п/п</w:t>
            </w:r>
          </w:p>
        </w:tc>
        <w:tc>
          <w:tcPr>
            <w:tcW w:w="2268" w:type="dxa"/>
            <w:vAlign w:val="center"/>
          </w:tcPr>
          <w:p w:rsidR="00B754DD" w:rsidRPr="003B264B" w:rsidRDefault="00B754DD" w:rsidP="00BC355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Диапазон совокупности интегральных общих значений критериев по каждой ОО</w:t>
            </w:r>
          </w:p>
        </w:tc>
        <w:tc>
          <w:tcPr>
            <w:tcW w:w="1560" w:type="dxa"/>
            <w:vAlign w:val="center"/>
          </w:tcPr>
          <w:p w:rsidR="00B754DD" w:rsidRPr="003B264B" w:rsidRDefault="00B754DD" w:rsidP="00BC355F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>Уровень</w:t>
            </w:r>
          </w:p>
        </w:tc>
        <w:tc>
          <w:tcPr>
            <w:tcW w:w="1228" w:type="dxa"/>
            <w:vAlign w:val="center"/>
          </w:tcPr>
          <w:p w:rsidR="00B754DD" w:rsidRPr="003B264B" w:rsidRDefault="00B754DD" w:rsidP="00090FA8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 xml:space="preserve">Количество </w:t>
            </w:r>
            <w:r w:rsidR="00090FA8">
              <w:rPr>
                <w:b/>
                <w:bCs/>
              </w:rPr>
              <w:t>ОО</w:t>
            </w:r>
          </w:p>
        </w:tc>
        <w:tc>
          <w:tcPr>
            <w:tcW w:w="3875" w:type="dxa"/>
            <w:vAlign w:val="center"/>
          </w:tcPr>
          <w:p w:rsidR="00B754DD" w:rsidRPr="003B264B" w:rsidRDefault="00B754DD" w:rsidP="00090FA8">
            <w:pPr>
              <w:jc w:val="center"/>
              <w:rPr>
                <w:b/>
                <w:bCs/>
              </w:rPr>
            </w:pPr>
            <w:r w:rsidRPr="003B264B">
              <w:rPr>
                <w:b/>
                <w:bCs/>
              </w:rPr>
              <w:t xml:space="preserve">№ </w:t>
            </w:r>
            <w:r w:rsidR="00090FA8">
              <w:rPr>
                <w:b/>
                <w:bCs/>
              </w:rPr>
              <w:t>ОО</w:t>
            </w:r>
          </w:p>
        </w:tc>
      </w:tr>
      <w:tr w:rsidR="00B754DD" w:rsidRPr="003B264B" w:rsidTr="00BC355F">
        <w:tc>
          <w:tcPr>
            <w:tcW w:w="567" w:type="dxa"/>
          </w:tcPr>
          <w:p w:rsidR="00B754DD" w:rsidRPr="003B264B" w:rsidRDefault="00B754DD" w:rsidP="00BC355F">
            <w:pPr>
              <w:jc w:val="both"/>
              <w:rPr>
                <w:bCs/>
              </w:rPr>
            </w:pPr>
            <w:r w:rsidRPr="003B264B">
              <w:rPr>
                <w:bCs/>
              </w:rPr>
              <w:t>1</w:t>
            </w:r>
          </w:p>
        </w:tc>
        <w:tc>
          <w:tcPr>
            <w:tcW w:w="2268" w:type="dxa"/>
          </w:tcPr>
          <w:p w:rsidR="00B754DD" w:rsidRPr="003B264B" w:rsidRDefault="00793A06" w:rsidP="001834E8">
            <w:pPr>
              <w:rPr>
                <w:bCs/>
              </w:rPr>
            </w:pPr>
            <w:r>
              <w:rPr>
                <w:bCs/>
              </w:rPr>
              <w:t>От 8</w:t>
            </w:r>
            <w:r w:rsidR="001834E8">
              <w:rPr>
                <w:bCs/>
              </w:rPr>
              <w:t>1</w:t>
            </w:r>
            <w:r>
              <w:rPr>
                <w:bCs/>
              </w:rPr>
              <w:t xml:space="preserve"> </w:t>
            </w:r>
            <w:proofErr w:type="gramStart"/>
            <w:r w:rsidR="00B754DD">
              <w:rPr>
                <w:bCs/>
              </w:rPr>
              <w:t xml:space="preserve">баллов </w:t>
            </w:r>
            <w:r w:rsidR="00B754DD" w:rsidRPr="003B264B">
              <w:rPr>
                <w:bCs/>
              </w:rPr>
              <w:t xml:space="preserve"> до</w:t>
            </w:r>
            <w:proofErr w:type="gramEnd"/>
            <w:r w:rsidR="00B754DD" w:rsidRPr="003B264B">
              <w:rPr>
                <w:bCs/>
              </w:rPr>
              <w:t xml:space="preserve"> 100</w:t>
            </w:r>
            <w:r w:rsidR="00B754DD">
              <w:rPr>
                <w:bCs/>
              </w:rPr>
              <w:t xml:space="preserve"> баллов</w:t>
            </w:r>
            <w:r>
              <w:rPr>
                <w:bCs/>
              </w:rPr>
              <w:t xml:space="preserve"> включительно</w:t>
            </w:r>
          </w:p>
        </w:tc>
        <w:tc>
          <w:tcPr>
            <w:tcW w:w="1560" w:type="dxa"/>
          </w:tcPr>
          <w:p w:rsidR="00B754DD" w:rsidRPr="003B264B" w:rsidRDefault="00B754DD" w:rsidP="00BC355F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t>Оптималь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1228" w:type="dxa"/>
          </w:tcPr>
          <w:p w:rsidR="00B754DD" w:rsidRPr="003B264B" w:rsidRDefault="00C84A09" w:rsidP="00BC355F">
            <w:pPr>
              <w:jc w:val="center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3875" w:type="dxa"/>
          </w:tcPr>
          <w:p w:rsidR="00B754DD" w:rsidRPr="004D0B58" w:rsidRDefault="00B754DD" w:rsidP="00BC355F">
            <w:pPr>
              <w:jc w:val="both"/>
              <w:rPr>
                <w:bCs/>
                <w:i/>
              </w:rPr>
            </w:pPr>
            <w:r w:rsidRPr="004D0B58">
              <w:rPr>
                <w:bCs/>
                <w:i/>
              </w:rPr>
              <w:t xml:space="preserve">Средний балл </w:t>
            </w:r>
            <w:proofErr w:type="gramStart"/>
            <w:r w:rsidRPr="004D0B58">
              <w:rPr>
                <w:bCs/>
                <w:i/>
              </w:rPr>
              <w:t>–</w:t>
            </w:r>
            <w:r w:rsidR="00793A06" w:rsidRPr="004D0B58">
              <w:rPr>
                <w:bCs/>
                <w:i/>
              </w:rPr>
              <w:t xml:space="preserve"> </w:t>
            </w:r>
            <w:r w:rsidRPr="004D0B58">
              <w:rPr>
                <w:bCs/>
                <w:i/>
              </w:rPr>
              <w:t xml:space="preserve"> </w:t>
            </w:r>
            <w:r w:rsidR="003D33DE" w:rsidRPr="004D0B58">
              <w:rPr>
                <w:bCs/>
                <w:i/>
              </w:rPr>
              <w:t>9</w:t>
            </w:r>
            <w:r w:rsidR="00600FDF">
              <w:rPr>
                <w:bCs/>
                <w:i/>
              </w:rPr>
              <w:t>3</w:t>
            </w:r>
            <w:proofErr w:type="gramEnd"/>
            <w:r w:rsidR="00C84A09" w:rsidRPr="004D0B58">
              <w:rPr>
                <w:bCs/>
                <w:i/>
              </w:rPr>
              <w:t>,6</w:t>
            </w:r>
            <w:r w:rsidR="006A1004" w:rsidRPr="004D0B58">
              <w:rPr>
                <w:bCs/>
                <w:i/>
              </w:rPr>
              <w:t xml:space="preserve"> </w:t>
            </w:r>
            <w:r w:rsidRPr="004D0B58">
              <w:rPr>
                <w:bCs/>
                <w:i/>
              </w:rPr>
              <w:t>балл</w:t>
            </w:r>
            <w:r w:rsidR="003D33DE" w:rsidRPr="004D0B58">
              <w:rPr>
                <w:bCs/>
                <w:i/>
              </w:rPr>
              <w:t>а</w:t>
            </w:r>
          </w:p>
          <w:p w:rsidR="00B754DD" w:rsidRPr="004D0B58" w:rsidRDefault="00C84A09" w:rsidP="00793A06">
            <w:pPr>
              <w:jc w:val="both"/>
              <w:rPr>
                <w:bCs/>
              </w:rPr>
            </w:pPr>
            <w:r w:rsidRPr="004D0B58">
              <w:rPr>
                <w:bCs/>
              </w:rPr>
              <w:t xml:space="preserve">Все ОО, МБУ </w:t>
            </w:r>
            <w:r w:rsidRPr="004D0B58">
              <w:t xml:space="preserve">«Централизованная библиотечная система», ДОУ </w:t>
            </w:r>
            <w:r w:rsidRPr="004D0B58">
              <w:rPr>
                <w:bCs/>
              </w:rPr>
              <w:t>№130, 131, 132. 58, 101, 103, 5, 88, 80, 118, 84, 106, 32, 35, 6, 33, 8, 16, 40, 93, 94, 96, 104; 115, 111, 114, 83, 55, 95, 47, 86, 30, 28, 25, 76, 64.</w:t>
            </w:r>
          </w:p>
        </w:tc>
      </w:tr>
      <w:tr w:rsidR="00C84A09" w:rsidRPr="003B264B" w:rsidTr="00BC355F">
        <w:tc>
          <w:tcPr>
            <w:tcW w:w="567" w:type="dxa"/>
          </w:tcPr>
          <w:p w:rsidR="00C84A09" w:rsidRPr="003B264B" w:rsidRDefault="00C84A09" w:rsidP="00C84A09">
            <w:pPr>
              <w:jc w:val="both"/>
              <w:rPr>
                <w:bCs/>
              </w:rPr>
            </w:pPr>
            <w:r w:rsidRPr="003B264B">
              <w:rPr>
                <w:bCs/>
              </w:rPr>
              <w:t>2</w:t>
            </w:r>
          </w:p>
        </w:tc>
        <w:tc>
          <w:tcPr>
            <w:tcW w:w="2268" w:type="dxa"/>
          </w:tcPr>
          <w:p w:rsidR="00C84A09" w:rsidRPr="003B264B" w:rsidRDefault="00C84A09" w:rsidP="00C84A09">
            <w:pPr>
              <w:jc w:val="both"/>
              <w:rPr>
                <w:bCs/>
              </w:rPr>
            </w:pPr>
            <w:r>
              <w:rPr>
                <w:bCs/>
              </w:rPr>
              <w:t>От 40 баллов до 80 баллов</w:t>
            </w:r>
            <w:r w:rsidRPr="003B264B">
              <w:rPr>
                <w:bCs/>
              </w:rPr>
              <w:t xml:space="preserve"> включительно</w:t>
            </w:r>
          </w:p>
        </w:tc>
        <w:tc>
          <w:tcPr>
            <w:tcW w:w="1560" w:type="dxa"/>
          </w:tcPr>
          <w:p w:rsidR="00C84A09" w:rsidRPr="003B264B" w:rsidRDefault="00C84A09" w:rsidP="00C84A09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t>Эффектив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t>ный</w:t>
            </w:r>
            <w:proofErr w:type="spellEnd"/>
            <w:proofErr w:type="gramEnd"/>
          </w:p>
        </w:tc>
        <w:tc>
          <w:tcPr>
            <w:tcW w:w="1228" w:type="dxa"/>
          </w:tcPr>
          <w:p w:rsidR="00C84A09" w:rsidRPr="002B203C" w:rsidRDefault="00C84A09" w:rsidP="00C84A09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3875" w:type="dxa"/>
          </w:tcPr>
          <w:p w:rsidR="00C84A09" w:rsidRPr="002B203C" w:rsidRDefault="00C84A09" w:rsidP="00C84A09">
            <w:pPr>
              <w:rPr>
                <w:bCs/>
                <w:i/>
              </w:rPr>
            </w:pPr>
            <w:r w:rsidRPr="002B203C">
              <w:rPr>
                <w:bCs/>
                <w:i/>
              </w:rPr>
              <w:t>Средний балл –</w:t>
            </w:r>
            <w:r>
              <w:rPr>
                <w:bCs/>
                <w:i/>
              </w:rPr>
              <w:t xml:space="preserve"> 64,4</w:t>
            </w:r>
            <w:r w:rsidRPr="002B203C">
              <w:rPr>
                <w:bCs/>
                <w:i/>
              </w:rPr>
              <w:t xml:space="preserve"> балл</w:t>
            </w:r>
            <w:r>
              <w:rPr>
                <w:bCs/>
                <w:i/>
              </w:rPr>
              <w:t>а</w:t>
            </w:r>
          </w:p>
          <w:p w:rsidR="00C84A09" w:rsidRPr="002B203C" w:rsidRDefault="00C84A09" w:rsidP="00C84A09">
            <w:pPr>
              <w:rPr>
                <w:bCs/>
              </w:rPr>
            </w:pPr>
            <w:r>
              <w:rPr>
                <w:bCs/>
              </w:rPr>
              <w:t>№31, 29, 7, 71, 12, 21.</w:t>
            </w:r>
          </w:p>
        </w:tc>
      </w:tr>
      <w:tr w:rsidR="00B754DD" w:rsidRPr="003B264B" w:rsidTr="00BC355F">
        <w:tc>
          <w:tcPr>
            <w:tcW w:w="567" w:type="dxa"/>
          </w:tcPr>
          <w:p w:rsidR="00B754DD" w:rsidRPr="003B264B" w:rsidRDefault="001834E8" w:rsidP="00BC355F">
            <w:pPr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</w:tcPr>
          <w:p w:rsidR="00B754DD" w:rsidRPr="003B264B" w:rsidRDefault="001834E8" w:rsidP="00BC355F">
            <w:pPr>
              <w:rPr>
                <w:bCs/>
              </w:rPr>
            </w:pPr>
            <w:r>
              <w:rPr>
                <w:bCs/>
              </w:rPr>
              <w:t>Ниже 4</w:t>
            </w:r>
            <w:r w:rsidR="00B754DD">
              <w:rPr>
                <w:bCs/>
              </w:rPr>
              <w:t>0 баллов</w:t>
            </w:r>
          </w:p>
          <w:p w:rsidR="00B754DD" w:rsidRPr="003B264B" w:rsidRDefault="00B754DD" w:rsidP="00BC355F">
            <w:pPr>
              <w:rPr>
                <w:bCs/>
              </w:rPr>
            </w:pPr>
          </w:p>
        </w:tc>
        <w:tc>
          <w:tcPr>
            <w:tcW w:w="1560" w:type="dxa"/>
          </w:tcPr>
          <w:p w:rsidR="00B754DD" w:rsidRPr="003B264B" w:rsidRDefault="00B754DD" w:rsidP="00BC355F">
            <w:pPr>
              <w:jc w:val="center"/>
              <w:rPr>
                <w:bCs/>
              </w:rPr>
            </w:pPr>
            <w:proofErr w:type="spellStart"/>
            <w:proofErr w:type="gramStart"/>
            <w:r w:rsidRPr="003B264B">
              <w:rPr>
                <w:bCs/>
              </w:rPr>
              <w:t>Малоэффек</w:t>
            </w:r>
            <w:r>
              <w:rPr>
                <w:bCs/>
              </w:rPr>
              <w:t>-</w:t>
            </w:r>
            <w:r w:rsidRPr="003B264B">
              <w:rPr>
                <w:bCs/>
              </w:rPr>
              <w:t>тивный</w:t>
            </w:r>
            <w:proofErr w:type="spellEnd"/>
            <w:proofErr w:type="gramEnd"/>
          </w:p>
        </w:tc>
        <w:tc>
          <w:tcPr>
            <w:tcW w:w="1228" w:type="dxa"/>
          </w:tcPr>
          <w:p w:rsidR="00B754DD" w:rsidRPr="003B264B" w:rsidRDefault="006A1004" w:rsidP="00BC355F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875" w:type="dxa"/>
          </w:tcPr>
          <w:p w:rsidR="00B754DD" w:rsidRDefault="00B754DD" w:rsidP="004547D9">
            <w:pPr>
              <w:rPr>
                <w:bCs/>
                <w:i/>
              </w:rPr>
            </w:pPr>
            <w:r>
              <w:rPr>
                <w:bCs/>
                <w:i/>
              </w:rPr>
              <w:t>Средний балл –</w:t>
            </w:r>
            <w:r w:rsidR="006A1004">
              <w:rPr>
                <w:bCs/>
                <w:i/>
              </w:rPr>
              <w:t xml:space="preserve"> 0 </w:t>
            </w:r>
            <w:r w:rsidR="001834E8">
              <w:rPr>
                <w:bCs/>
                <w:i/>
              </w:rPr>
              <w:t>балл</w:t>
            </w:r>
            <w:r w:rsidR="004547D9">
              <w:rPr>
                <w:bCs/>
                <w:i/>
              </w:rPr>
              <w:t>ов</w:t>
            </w:r>
          </w:p>
          <w:p w:rsidR="004547D9" w:rsidRPr="004547D9" w:rsidRDefault="004547D9" w:rsidP="004547D9">
            <w:pPr>
              <w:rPr>
                <w:bCs/>
                <w:i/>
              </w:rPr>
            </w:pPr>
          </w:p>
        </w:tc>
      </w:tr>
    </w:tbl>
    <w:p w:rsidR="004D0B58" w:rsidRDefault="003B264B" w:rsidP="00BF7577">
      <w:pPr>
        <w:ind w:right="-2"/>
        <w:jc w:val="both"/>
      </w:pPr>
      <w:r>
        <w:rPr>
          <w:bCs/>
          <w:lang w:eastAsia="ru-RU"/>
        </w:rPr>
        <w:t xml:space="preserve">По показателю </w:t>
      </w:r>
      <w:r w:rsidRPr="00995611">
        <w:rPr>
          <w:b/>
          <w:bCs/>
          <w:lang w:eastAsia="ru-RU"/>
        </w:rPr>
        <w:t>«</w:t>
      </w:r>
      <w:r w:rsidR="00995611" w:rsidRPr="00995611">
        <w:rPr>
          <w:b/>
          <w:bCs/>
          <w:lang w:eastAsia="ru-RU"/>
        </w:rPr>
        <w:t>Доступность услуг для инвалидов</w:t>
      </w:r>
      <w:r w:rsidRPr="00995611">
        <w:rPr>
          <w:b/>
          <w:bCs/>
          <w:lang w:eastAsia="ru-RU"/>
        </w:rPr>
        <w:t>»</w:t>
      </w:r>
      <w:r>
        <w:rPr>
          <w:bCs/>
          <w:lang w:eastAsia="ru-RU"/>
        </w:rPr>
        <w:t xml:space="preserve"> </w:t>
      </w:r>
      <w:r w:rsidR="0065316F">
        <w:rPr>
          <w:bCs/>
          <w:lang w:eastAsia="ru-RU"/>
        </w:rPr>
        <w:t xml:space="preserve">в полном </w:t>
      </w:r>
      <w:proofErr w:type="gramStart"/>
      <w:r w:rsidR="0065316F">
        <w:rPr>
          <w:bCs/>
          <w:lang w:eastAsia="ru-RU"/>
        </w:rPr>
        <w:t xml:space="preserve">объёме </w:t>
      </w:r>
      <w:r w:rsidR="00AA2E22">
        <w:rPr>
          <w:bCs/>
          <w:lang w:eastAsia="ru-RU"/>
        </w:rPr>
        <w:t xml:space="preserve"> </w:t>
      </w:r>
      <w:r w:rsidRPr="00422CBB">
        <w:t>создана</w:t>
      </w:r>
      <w:proofErr w:type="gramEnd"/>
      <w:r w:rsidR="00AA2E22">
        <w:t xml:space="preserve"> </w:t>
      </w:r>
      <w:r w:rsidRPr="00422CBB">
        <w:t xml:space="preserve">«Доступная среда» </w:t>
      </w:r>
      <w:r>
        <w:t xml:space="preserve">для </w:t>
      </w:r>
      <w:r w:rsidR="0065316F">
        <w:t>людей</w:t>
      </w:r>
      <w:r w:rsidRPr="00422CBB">
        <w:t xml:space="preserve"> с ограниченными во</w:t>
      </w:r>
      <w:r>
        <w:t>зможностями здоровья и инвалидов</w:t>
      </w:r>
      <w:r w:rsidR="007A1399">
        <w:t xml:space="preserve"> в </w:t>
      </w:r>
      <w:r w:rsidR="004D0B58">
        <w:t>19</w:t>
      </w:r>
      <w:r w:rsidR="0065316F">
        <w:t xml:space="preserve"> организациях</w:t>
      </w:r>
      <w:r w:rsidR="004D0B58">
        <w:t xml:space="preserve">, </w:t>
      </w:r>
      <w:r w:rsidR="004D0B58">
        <w:lastRenderedPageBreak/>
        <w:t>что составляет 28,7%,  это ОО (№</w:t>
      </w:r>
      <w:r w:rsidR="004D0B58" w:rsidRPr="00033689">
        <w:rPr>
          <w:rFonts w:eastAsia="Times New Roman"/>
          <w:shd w:val="clear" w:color="auto" w:fill="FFFFFF"/>
          <w:lang w:eastAsia="ru-RU"/>
        </w:rPr>
        <w:t>44,</w:t>
      </w:r>
      <w:r w:rsidR="004D0B58" w:rsidRPr="00033689">
        <w:rPr>
          <w:bCs/>
        </w:rPr>
        <w:t xml:space="preserve"> «Гимназия № 14», «</w:t>
      </w:r>
      <w:proofErr w:type="spellStart"/>
      <w:r w:rsidR="004D0B58" w:rsidRPr="00033689">
        <w:rPr>
          <w:bCs/>
        </w:rPr>
        <w:t>Полилингвальная</w:t>
      </w:r>
      <w:proofErr w:type="spellEnd"/>
      <w:r w:rsidR="004D0B58" w:rsidRPr="00033689">
        <w:rPr>
          <w:bCs/>
        </w:rPr>
        <w:t xml:space="preserve"> </w:t>
      </w:r>
      <w:r w:rsidR="004D0B58">
        <w:rPr>
          <w:bCs/>
        </w:rPr>
        <w:t>гимназия № 59 «</w:t>
      </w:r>
      <w:proofErr w:type="spellStart"/>
      <w:r w:rsidR="004D0B58">
        <w:rPr>
          <w:bCs/>
        </w:rPr>
        <w:t>Адымнар-Чаллы</w:t>
      </w:r>
      <w:proofErr w:type="spellEnd"/>
      <w:r w:rsidR="004D0B58">
        <w:rPr>
          <w:bCs/>
        </w:rPr>
        <w:t>», «</w:t>
      </w:r>
      <w:r w:rsidR="004D0B58" w:rsidRPr="00033689">
        <w:rPr>
          <w:bCs/>
        </w:rPr>
        <w:t>Лицей интернат №79</w:t>
      </w:r>
      <w:r w:rsidR="004D0B58">
        <w:rPr>
          <w:bCs/>
        </w:rPr>
        <w:t xml:space="preserve">», </w:t>
      </w:r>
      <w:r w:rsidR="004D0B58" w:rsidRPr="00C84A09">
        <w:rPr>
          <w:bCs/>
        </w:rPr>
        <w:t xml:space="preserve">МБУ </w:t>
      </w:r>
      <w:r w:rsidR="004D0B58" w:rsidRPr="00C84A09">
        <w:t>«Централизованная библиотечная система»,</w:t>
      </w:r>
      <w:r w:rsidR="004D0B58">
        <w:t xml:space="preserve"> ДОУ №</w:t>
      </w:r>
      <w:r w:rsidR="004D0B58">
        <w:rPr>
          <w:bCs/>
        </w:rPr>
        <w:t>130, 131, 132. 58, 101, 10</w:t>
      </w:r>
      <w:r w:rsidR="00600FDF">
        <w:rPr>
          <w:bCs/>
        </w:rPr>
        <w:t xml:space="preserve">3, 5, 88, 80, 118, 84, 106, </w:t>
      </w:r>
      <w:r w:rsidR="004D0B58">
        <w:rPr>
          <w:bCs/>
        </w:rPr>
        <w:t>35</w:t>
      </w:r>
      <w:r w:rsidR="00BF7577">
        <w:rPr>
          <w:bCs/>
        </w:rPr>
        <w:t>)</w:t>
      </w:r>
      <w:r w:rsidR="004D0B58">
        <w:rPr>
          <w:bCs/>
        </w:rPr>
        <w:t>.</w:t>
      </w:r>
    </w:p>
    <w:p w:rsidR="00BF7577" w:rsidRDefault="00BF7577" w:rsidP="00BF7577">
      <w:pPr>
        <w:jc w:val="both"/>
      </w:pPr>
      <w:r>
        <w:t xml:space="preserve">Максимально приближены к наилучшим </w:t>
      </w:r>
      <w:proofErr w:type="gramStart"/>
      <w:r>
        <w:t xml:space="preserve">условиям  </w:t>
      </w:r>
      <w:r w:rsidR="00125659">
        <w:t>для</w:t>
      </w:r>
      <w:proofErr w:type="gramEnd"/>
      <w:r w:rsidR="00125659">
        <w:t xml:space="preserve"> </w:t>
      </w:r>
      <w:r w:rsidR="0065316F">
        <w:t>людей с ОВЗ и инвалидов</w:t>
      </w:r>
      <w:r>
        <w:t xml:space="preserve"> (от 81 до 99 баллов)</w:t>
      </w:r>
      <w:r w:rsidR="0065316F">
        <w:t xml:space="preserve"> в </w:t>
      </w:r>
      <w:r>
        <w:t>28</w:t>
      </w:r>
      <w:r w:rsidR="0065316F">
        <w:t xml:space="preserve"> организациях</w:t>
      </w:r>
      <w:r w:rsidR="004D0B58">
        <w:t xml:space="preserve">, что составляет </w:t>
      </w:r>
      <w:r>
        <w:t>42,4</w:t>
      </w:r>
      <w:r w:rsidR="003D33DE">
        <w:t>%</w:t>
      </w:r>
      <w:r w:rsidR="0065316F">
        <w:t>.</w:t>
      </w:r>
      <w:r>
        <w:t xml:space="preserve">   Это ОО №</w:t>
      </w:r>
      <w:r>
        <w:rPr>
          <w:bCs/>
        </w:rPr>
        <w:t>15, 32, 35, 22, 25, 1, 9, 4, 6, 18, 53, 29, 40</w:t>
      </w:r>
      <w:r>
        <w:t xml:space="preserve">, </w:t>
      </w:r>
      <w:r w:rsidRPr="007C7849">
        <w:rPr>
          <w:bCs/>
        </w:rPr>
        <w:t>11, 28, 58, 31,1</w:t>
      </w:r>
      <w:r>
        <w:rPr>
          <w:bCs/>
        </w:rPr>
        <w:t xml:space="preserve">9, "Гимназия №2 им. </w:t>
      </w:r>
      <w:proofErr w:type="spellStart"/>
      <w:r>
        <w:rPr>
          <w:bCs/>
        </w:rPr>
        <w:t>М.Вахитова</w:t>
      </w:r>
      <w:proofErr w:type="spellEnd"/>
      <w:r>
        <w:rPr>
          <w:bCs/>
        </w:rPr>
        <w:t xml:space="preserve">", ДОУ </w:t>
      </w:r>
      <w:r>
        <w:t>№</w:t>
      </w:r>
      <w:r>
        <w:rPr>
          <w:bCs/>
        </w:rPr>
        <w:t xml:space="preserve">6, 33, 8, 16, 40, 93, 94, 96, 104; 115, 111, 114, 83, 55, 95, 47, 86, 30, 28, </w:t>
      </w:r>
      <w:r w:rsidR="00600FDF">
        <w:rPr>
          <w:bCs/>
        </w:rPr>
        <w:t xml:space="preserve">32, </w:t>
      </w:r>
      <w:bookmarkStart w:id="0" w:name="_GoBack"/>
      <w:bookmarkEnd w:id="0"/>
      <w:r>
        <w:rPr>
          <w:bCs/>
        </w:rPr>
        <w:t>25, 76, 64.</w:t>
      </w:r>
      <w:r>
        <w:t xml:space="preserve"> В 6 </w:t>
      </w:r>
      <w:proofErr w:type="gramStart"/>
      <w:r>
        <w:t>организациях  созданы</w:t>
      </w:r>
      <w:proofErr w:type="gramEnd"/>
      <w:r>
        <w:t xml:space="preserve"> оптимальные  условия для инвалидов (от 40 до 80 баллов)  ДОУ №</w:t>
      </w:r>
      <w:r>
        <w:rPr>
          <w:bCs/>
        </w:rPr>
        <w:t>31, 29, 7, 71, 12, 21</w:t>
      </w:r>
      <w:r>
        <w:t xml:space="preserve">. </w:t>
      </w:r>
      <w:r>
        <w:rPr>
          <w:u w:val="single"/>
        </w:rPr>
        <w:t>Минимальные</w:t>
      </w:r>
      <w:r>
        <w:t xml:space="preserve"> условия для детей с ОВЗ и инвалидов, это ниже 40  баллов  не набрал ни одно учреждение.</w:t>
      </w:r>
    </w:p>
    <w:p w:rsidR="00173D90" w:rsidRDefault="00BF7577" w:rsidP="00BF7577">
      <w:pPr>
        <w:tabs>
          <w:tab w:val="left" w:pos="8080"/>
        </w:tabs>
        <w:ind w:right="-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</w:t>
      </w:r>
      <w:r w:rsidR="00173D90" w:rsidRPr="00173D90">
        <w:rPr>
          <w:rFonts w:eastAsia="Calibri"/>
          <w:bCs/>
          <w:lang w:eastAsia="en-US"/>
        </w:rPr>
        <w:t xml:space="preserve">К основным </w:t>
      </w:r>
      <w:r w:rsidR="00173D90" w:rsidRPr="00173D90">
        <w:rPr>
          <w:rFonts w:eastAsia="Calibri"/>
          <w:b/>
          <w:bCs/>
          <w:i/>
          <w:lang w:eastAsia="en-US"/>
        </w:rPr>
        <w:t xml:space="preserve">дефицитам </w:t>
      </w:r>
      <w:r w:rsidR="00173D90">
        <w:rPr>
          <w:rFonts w:eastAsia="Calibri"/>
          <w:bCs/>
          <w:lang w:eastAsia="en-US"/>
        </w:rPr>
        <w:t xml:space="preserve">по </w:t>
      </w:r>
      <w:proofErr w:type="gramStart"/>
      <w:r w:rsidR="00AF27E5">
        <w:rPr>
          <w:rFonts w:eastAsia="Calibri"/>
          <w:bCs/>
          <w:lang w:eastAsia="en-US"/>
        </w:rPr>
        <w:t>третьему</w:t>
      </w:r>
      <w:r w:rsidR="00173D90">
        <w:rPr>
          <w:rFonts w:eastAsia="Calibri"/>
          <w:bCs/>
          <w:lang w:eastAsia="en-US"/>
        </w:rPr>
        <w:t xml:space="preserve"> </w:t>
      </w:r>
      <w:r w:rsidR="00173D90" w:rsidRPr="00173D90">
        <w:rPr>
          <w:rFonts w:eastAsia="Calibri"/>
          <w:bCs/>
          <w:lang w:eastAsia="en-US"/>
        </w:rPr>
        <w:t xml:space="preserve"> блоку</w:t>
      </w:r>
      <w:proofErr w:type="gramEnd"/>
      <w:r w:rsidR="00173D90" w:rsidRPr="00173D90">
        <w:rPr>
          <w:rFonts w:eastAsia="Calibri"/>
          <w:bCs/>
          <w:lang w:eastAsia="en-US"/>
        </w:rPr>
        <w:t xml:space="preserve"> можно отнести следующее:</w:t>
      </w:r>
    </w:p>
    <w:p w:rsidR="0065316F" w:rsidRDefault="0065316F" w:rsidP="00BF7577">
      <w:pPr>
        <w:ind w:right="-1"/>
        <w:jc w:val="both"/>
        <w:rPr>
          <w:bCs/>
        </w:rPr>
      </w:pPr>
      <w:r>
        <w:rPr>
          <w:bCs/>
        </w:rPr>
        <w:t xml:space="preserve">- нет </w:t>
      </w:r>
      <w:r w:rsidRPr="00851F79">
        <w:rPr>
          <w:bCs/>
        </w:rPr>
        <w:t>выделенных стоянок для автотранспортных средств инвалидов;</w:t>
      </w:r>
    </w:p>
    <w:p w:rsidR="0065316F" w:rsidRDefault="0065316F" w:rsidP="00BF7577">
      <w:pPr>
        <w:ind w:right="-1"/>
        <w:jc w:val="both"/>
        <w:rPr>
          <w:bCs/>
        </w:rPr>
      </w:pPr>
      <w:r>
        <w:rPr>
          <w:bCs/>
        </w:rPr>
        <w:t>- не созданы условия доступности, позволяющи</w:t>
      </w:r>
      <w:r w:rsidRPr="00851F79">
        <w:rPr>
          <w:bCs/>
        </w:rPr>
        <w:t xml:space="preserve">х инвалидам получать услуги наравне с другими: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слуху (слуху и зрению) услуг </w:t>
      </w:r>
      <w:proofErr w:type="spellStart"/>
      <w:r w:rsidRPr="00851F79">
        <w:rPr>
          <w:bCs/>
        </w:rPr>
        <w:t>сурдопереводчика</w:t>
      </w:r>
      <w:proofErr w:type="spellEnd"/>
      <w:r w:rsidRPr="00851F79">
        <w:rPr>
          <w:bCs/>
        </w:rPr>
        <w:t xml:space="preserve"> (</w:t>
      </w:r>
      <w:proofErr w:type="spellStart"/>
      <w:r w:rsidRPr="00851F79">
        <w:rPr>
          <w:bCs/>
        </w:rPr>
        <w:t>тифлосурдопереводчика</w:t>
      </w:r>
      <w:proofErr w:type="spellEnd"/>
      <w:r w:rsidRPr="00851F79">
        <w:rPr>
          <w:bCs/>
        </w:rPr>
        <w:t xml:space="preserve">); </w:t>
      </w:r>
    </w:p>
    <w:p w:rsidR="003D33DE" w:rsidRPr="00305BFE" w:rsidRDefault="003D33DE" w:rsidP="00BF7577">
      <w:pPr>
        <w:ind w:right="709"/>
        <w:jc w:val="both"/>
      </w:pPr>
      <w:r w:rsidRPr="00305BFE">
        <w:rPr>
          <w:bCs/>
        </w:rPr>
        <w:t xml:space="preserve">- не </w:t>
      </w:r>
      <w:r w:rsidRPr="00305BFE">
        <w:t>оборудованы входные группы пандусами;</w:t>
      </w:r>
    </w:p>
    <w:p w:rsidR="0065316F" w:rsidRDefault="0065316F" w:rsidP="00BF7577">
      <w:pPr>
        <w:ind w:right="-1"/>
        <w:jc w:val="both"/>
        <w:rPr>
          <w:bCs/>
        </w:rPr>
      </w:pPr>
      <w:r>
        <w:rPr>
          <w:bCs/>
        </w:rPr>
        <w:t xml:space="preserve">- </w:t>
      </w:r>
      <w:proofErr w:type="gramStart"/>
      <w:r>
        <w:rPr>
          <w:bCs/>
        </w:rPr>
        <w:t xml:space="preserve">нет  </w:t>
      </w:r>
      <w:r w:rsidR="006A1004">
        <w:rPr>
          <w:bCs/>
        </w:rPr>
        <w:t>расш</w:t>
      </w:r>
      <w:r w:rsidRPr="00851F79">
        <w:rPr>
          <w:bCs/>
        </w:rPr>
        <w:t>иренных</w:t>
      </w:r>
      <w:proofErr w:type="gramEnd"/>
      <w:r w:rsidRPr="00851F79">
        <w:rPr>
          <w:bCs/>
        </w:rPr>
        <w:t xml:space="preserve"> дверных проемов; </w:t>
      </w:r>
    </w:p>
    <w:p w:rsidR="0065316F" w:rsidRDefault="0065316F" w:rsidP="00BF7577">
      <w:pPr>
        <w:ind w:right="-1"/>
        <w:jc w:val="both"/>
        <w:rPr>
          <w:bCs/>
        </w:rPr>
      </w:pPr>
      <w:r>
        <w:rPr>
          <w:bCs/>
        </w:rPr>
        <w:t xml:space="preserve">- нет </w:t>
      </w:r>
      <w:r w:rsidRPr="00851F79">
        <w:rPr>
          <w:bCs/>
        </w:rPr>
        <w:t xml:space="preserve">специально оборудованных санитарно-гигиенических помещений в организации </w:t>
      </w:r>
    </w:p>
    <w:p w:rsidR="0099546E" w:rsidRDefault="0099546E" w:rsidP="0099546E">
      <w:pPr>
        <w:tabs>
          <w:tab w:val="left" w:pos="8646"/>
        </w:tabs>
        <w:ind w:right="-2"/>
        <w:jc w:val="both"/>
        <w:rPr>
          <w:bCs/>
        </w:rPr>
      </w:pPr>
      <w:r>
        <w:rPr>
          <w:color w:val="000000"/>
        </w:rPr>
        <w:t>- нет услуг</w:t>
      </w:r>
      <w:r w:rsidRPr="00CA2364">
        <w:rPr>
          <w:color w:val="000000"/>
        </w:rPr>
        <w:t xml:space="preserve"> </w:t>
      </w:r>
      <w:proofErr w:type="spellStart"/>
      <w:r w:rsidRPr="00CA2364">
        <w:rPr>
          <w:color w:val="000000"/>
        </w:rPr>
        <w:t>тьюторов</w:t>
      </w:r>
      <w:proofErr w:type="spellEnd"/>
      <w:r w:rsidRPr="00CA2364">
        <w:rPr>
          <w:color w:val="000000"/>
        </w:rPr>
        <w:t xml:space="preserve"> для детей с ОВЗ</w:t>
      </w:r>
      <w:r>
        <w:rPr>
          <w:color w:val="000000"/>
        </w:rPr>
        <w:t>;</w:t>
      </w:r>
    </w:p>
    <w:p w:rsidR="0099546E" w:rsidRDefault="0099546E" w:rsidP="0099546E">
      <w:pPr>
        <w:tabs>
          <w:tab w:val="left" w:pos="8646"/>
        </w:tabs>
        <w:ind w:right="-2"/>
        <w:jc w:val="both"/>
        <w:rPr>
          <w:color w:val="000000"/>
        </w:rPr>
      </w:pPr>
      <w:r>
        <w:rPr>
          <w:bCs/>
        </w:rPr>
        <w:t xml:space="preserve">- нет </w:t>
      </w:r>
      <w:proofErr w:type="gramStart"/>
      <w:r>
        <w:rPr>
          <w:bCs/>
        </w:rPr>
        <w:t xml:space="preserve">сменных </w:t>
      </w:r>
      <w:r>
        <w:rPr>
          <w:color w:val="000000"/>
        </w:rPr>
        <w:t xml:space="preserve"> кресел</w:t>
      </w:r>
      <w:proofErr w:type="gramEnd"/>
      <w:r>
        <w:rPr>
          <w:color w:val="000000"/>
        </w:rPr>
        <w:t>-колясок;</w:t>
      </w:r>
    </w:p>
    <w:p w:rsidR="0095433A" w:rsidRDefault="0099546E" w:rsidP="0099546E">
      <w:pPr>
        <w:ind w:right="-1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</w:t>
      </w:r>
      <w:r w:rsidR="002B70B1" w:rsidRPr="00A701B8">
        <w:rPr>
          <w:rFonts w:eastAsia="Calibri"/>
          <w:b/>
          <w:bCs/>
          <w:lang w:eastAsia="en-US"/>
        </w:rPr>
        <w:t>Рекомендации</w:t>
      </w:r>
      <w:r w:rsidR="00257115">
        <w:rPr>
          <w:rFonts w:eastAsia="Calibri"/>
          <w:b/>
          <w:bCs/>
          <w:color w:val="FF0000"/>
          <w:lang w:eastAsia="en-US"/>
        </w:rPr>
        <w:t xml:space="preserve"> </w:t>
      </w:r>
      <w:r w:rsidR="004A7AE0" w:rsidRPr="004A7AE0">
        <w:rPr>
          <w:rFonts w:eastAsia="Calibri"/>
          <w:bCs/>
          <w:lang w:eastAsia="en-US"/>
        </w:rPr>
        <w:t xml:space="preserve">по блоку </w:t>
      </w:r>
      <w:proofErr w:type="gramStart"/>
      <w:r w:rsidR="004A7AE0" w:rsidRPr="004A7AE0">
        <w:rPr>
          <w:rFonts w:eastAsia="Calibri"/>
          <w:bCs/>
          <w:lang w:eastAsia="en-US"/>
        </w:rPr>
        <w:t xml:space="preserve">критерия  </w:t>
      </w:r>
      <w:r w:rsidR="00B754DD">
        <w:rPr>
          <w:rFonts w:eastAsia="Calibri"/>
          <w:b/>
          <w:bCs/>
          <w:lang w:eastAsia="en-US" w:bidi="ru-RU"/>
        </w:rPr>
        <w:t>доступность</w:t>
      </w:r>
      <w:proofErr w:type="gramEnd"/>
      <w:r w:rsidR="00B754DD">
        <w:rPr>
          <w:rFonts w:eastAsia="Calibri"/>
          <w:b/>
          <w:bCs/>
          <w:lang w:eastAsia="en-US" w:bidi="ru-RU"/>
        </w:rPr>
        <w:t xml:space="preserve"> для инвалидов</w:t>
      </w:r>
      <w:r w:rsidR="004A7AE0" w:rsidRPr="004A7AE0">
        <w:rPr>
          <w:rFonts w:eastAsia="Calibri"/>
          <w:bCs/>
          <w:lang w:eastAsia="en-US"/>
        </w:rPr>
        <w:t>:</w:t>
      </w:r>
    </w:p>
    <w:p w:rsidR="00323FB9" w:rsidRPr="003D33DE" w:rsidRDefault="00B754DD" w:rsidP="0099546E">
      <w:pPr>
        <w:pStyle w:val="a4"/>
        <w:numPr>
          <w:ilvl w:val="0"/>
          <w:numId w:val="14"/>
        </w:numPr>
        <w:ind w:right="-1"/>
        <w:jc w:val="both"/>
        <w:rPr>
          <w:rFonts w:eastAsia="Calibri"/>
          <w:bCs/>
          <w:lang w:eastAsia="en-US"/>
        </w:rPr>
      </w:pPr>
      <w:proofErr w:type="gramStart"/>
      <w:r>
        <w:rPr>
          <w:rFonts w:eastAsia="Calibri"/>
          <w:bCs/>
          <w:lang w:eastAsia="en-US"/>
        </w:rPr>
        <w:t>создать</w:t>
      </w:r>
      <w:proofErr w:type="gramEnd"/>
      <w:r>
        <w:rPr>
          <w:rFonts w:eastAsia="Calibri"/>
          <w:bCs/>
          <w:lang w:eastAsia="en-US"/>
        </w:rPr>
        <w:t xml:space="preserve"> максимально возможные условия для доступного получения услуг инвалидами</w:t>
      </w:r>
      <w:r w:rsidR="00137F60">
        <w:rPr>
          <w:rFonts w:eastAsia="Calibri"/>
          <w:bCs/>
          <w:lang w:eastAsia="en-US"/>
        </w:rPr>
        <w:t>.</w:t>
      </w:r>
    </w:p>
    <w:p w:rsidR="000C6BA6" w:rsidRDefault="000C6BA6" w:rsidP="0099546E">
      <w:pPr>
        <w:ind w:right="-143"/>
        <w:jc w:val="both"/>
        <w:rPr>
          <w:rFonts w:eastAsia="Calibri"/>
          <w:bCs/>
          <w:lang w:eastAsia="en-US"/>
        </w:rPr>
      </w:pPr>
      <w:r w:rsidRPr="000C6BA6">
        <w:rPr>
          <w:rFonts w:eastAsia="Calibri"/>
          <w:bCs/>
          <w:lang w:eastAsia="en-US"/>
        </w:rPr>
        <w:t xml:space="preserve">По </w:t>
      </w:r>
      <w:r w:rsidR="00B754DD">
        <w:rPr>
          <w:rFonts w:eastAsia="Calibri"/>
          <w:bCs/>
          <w:lang w:eastAsia="en-US"/>
        </w:rPr>
        <w:t>четверто</w:t>
      </w:r>
      <w:r>
        <w:rPr>
          <w:rFonts w:eastAsia="Calibri"/>
          <w:bCs/>
          <w:lang w:eastAsia="en-US"/>
        </w:rPr>
        <w:t>му блоку критериев «</w:t>
      </w:r>
      <w:r w:rsidRPr="000C6BA6">
        <w:rPr>
          <w:rFonts w:eastAsia="Calibri"/>
          <w:b/>
          <w:bCs/>
          <w:lang w:eastAsia="en-US"/>
        </w:rPr>
        <w:t>Доброжелательность, вежливость и компетентность работников ОО</w:t>
      </w:r>
      <w:r>
        <w:rPr>
          <w:rFonts w:eastAsia="Calibri"/>
          <w:b/>
          <w:bCs/>
          <w:lang w:eastAsia="en-US"/>
        </w:rPr>
        <w:t>»</w:t>
      </w:r>
      <w:r w:rsidR="00B73EDB">
        <w:rPr>
          <w:rFonts w:eastAsia="Calibri"/>
          <w:b/>
          <w:bCs/>
          <w:lang w:eastAsia="en-US"/>
        </w:rPr>
        <w:t xml:space="preserve"> </w:t>
      </w:r>
      <w:r w:rsidRPr="000C6BA6">
        <w:rPr>
          <w:rFonts w:eastAsia="Calibri"/>
          <w:bCs/>
          <w:lang w:eastAsia="en-US"/>
        </w:rPr>
        <w:t>(</w:t>
      </w:r>
      <w:r>
        <w:rPr>
          <w:rFonts w:eastAsia="Calibri"/>
          <w:bCs/>
          <w:lang w:eastAsia="en-US"/>
        </w:rPr>
        <w:t xml:space="preserve">на основе </w:t>
      </w:r>
      <w:r w:rsidRPr="000C6BA6">
        <w:rPr>
          <w:rFonts w:eastAsia="Calibri"/>
          <w:bCs/>
          <w:lang w:eastAsia="en-US"/>
        </w:rPr>
        <w:t>опрос</w:t>
      </w:r>
      <w:r>
        <w:rPr>
          <w:rFonts w:eastAsia="Calibri"/>
          <w:bCs/>
          <w:lang w:eastAsia="en-US"/>
        </w:rPr>
        <w:t>а</w:t>
      </w:r>
      <w:r w:rsidRPr="000C6BA6">
        <w:rPr>
          <w:rFonts w:eastAsia="Calibri"/>
          <w:bCs/>
          <w:lang w:eastAsia="en-US"/>
        </w:rPr>
        <w:t xml:space="preserve"> родителей, законных представителей по</w:t>
      </w:r>
      <w:r>
        <w:rPr>
          <w:rFonts w:eastAsia="Calibri"/>
          <w:bCs/>
          <w:lang w:eastAsia="en-US"/>
        </w:rPr>
        <w:t>лучателей услуг, социологических исследований).</w:t>
      </w:r>
    </w:p>
    <w:p w:rsidR="00BC355F" w:rsidRDefault="00BC355F" w:rsidP="0099546E">
      <w:pPr>
        <w:ind w:right="140"/>
        <w:jc w:val="both"/>
        <w:rPr>
          <w:bCs/>
        </w:rPr>
      </w:pPr>
      <w:r w:rsidRPr="00064D6D">
        <w:rPr>
          <w:bCs/>
        </w:rPr>
        <w:t xml:space="preserve"> </w:t>
      </w:r>
      <w:r w:rsidR="00006C96">
        <w:rPr>
          <w:bCs/>
        </w:rPr>
        <w:t xml:space="preserve">    </w:t>
      </w:r>
      <w:r w:rsidRPr="00064D6D">
        <w:rPr>
          <w:bCs/>
        </w:rPr>
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</w:t>
      </w:r>
      <w:r w:rsidR="00006C96">
        <w:rPr>
          <w:bCs/>
        </w:rPr>
        <w:t>.</w:t>
      </w:r>
      <w:r w:rsidRPr="00064D6D">
        <w:rPr>
          <w:bCs/>
        </w:rPr>
        <w:t xml:space="preserve"> </w:t>
      </w:r>
    </w:p>
    <w:p w:rsidR="00BC355F" w:rsidRDefault="00006C96" w:rsidP="0099546E">
      <w:pPr>
        <w:ind w:right="140"/>
        <w:jc w:val="both"/>
        <w:rPr>
          <w:bCs/>
        </w:rPr>
      </w:pPr>
      <w:r>
        <w:rPr>
          <w:bCs/>
        </w:rPr>
        <w:t xml:space="preserve">    </w:t>
      </w:r>
      <w:r w:rsidR="00BC355F" w:rsidRPr="00064D6D">
        <w:rPr>
          <w:bCs/>
        </w:rPr>
        <w:t>Удовлетворенность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приемного отделения, регистратуры, кассы и прочие работники) при непосредственном обращении</w:t>
      </w:r>
      <w:r w:rsidR="00BC355F">
        <w:rPr>
          <w:bCs/>
        </w:rPr>
        <w:t xml:space="preserve"> в организацию.</w:t>
      </w:r>
    </w:p>
    <w:p w:rsidR="00BC355F" w:rsidRDefault="00006C96" w:rsidP="0099546E">
      <w:pPr>
        <w:ind w:right="140"/>
        <w:jc w:val="both"/>
        <w:rPr>
          <w:bCs/>
        </w:rPr>
      </w:pPr>
      <w:r>
        <w:rPr>
          <w:bCs/>
        </w:rPr>
        <w:t xml:space="preserve">    </w:t>
      </w:r>
      <w:r w:rsidR="00BC355F" w:rsidRPr="00064D6D">
        <w:rPr>
          <w:bCs/>
        </w:rPr>
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</w:t>
      </w:r>
      <w:r w:rsidR="000F12FC">
        <w:rPr>
          <w:bCs/>
        </w:rPr>
        <w:t>уги при обращении в организацию.</w:t>
      </w:r>
    </w:p>
    <w:p w:rsidR="00BC355F" w:rsidRDefault="00006C96" w:rsidP="0099546E">
      <w:pPr>
        <w:ind w:right="140"/>
        <w:jc w:val="both"/>
        <w:rPr>
          <w:bCs/>
        </w:rPr>
      </w:pPr>
      <w:r>
        <w:rPr>
          <w:bCs/>
        </w:rPr>
        <w:t xml:space="preserve">   </w:t>
      </w:r>
      <w:r w:rsidR="00BC355F" w:rsidRPr="00064D6D">
        <w:rPr>
          <w:bCs/>
        </w:rPr>
        <w:t>Удовлетворенность доброжелательностью, вежливостью работников организации, обеспечивающих непосредственное оказание услуги (врачи, социальные работники, работники, осуществляющие экспертно-реабилитационную диагностику, преподаватели, тренеры, инструкторы, библиотекари, экскурсоводы и прочие работники) при обращении</w:t>
      </w:r>
      <w:r w:rsidR="00BC355F">
        <w:rPr>
          <w:bCs/>
        </w:rPr>
        <w:t xml:space="preserve"> в организацию</w:t>
      </w:r>
      <w:r w:rsidR="000F12FC">
        <w:rPr>
          <w:bCs/>
        </w:rPr>
        <w:t>.</w:t>
      </w:r>
      <w:r w:rsidR="00BC355F">
        <w:rPr>
          <w:bCs/>
        </w:rPr>
        <w:t xml:space="preserve"> </w:t>
      </w:r>
    </w:p>
    <w:p w:rsidR="00BC355F" w:rsidRDefault="00006C96" w:rsidP="0099546E">
      <w:pPr>
        <w:ind w:right="140"/>
        <w:jc w:val="both"/>
        <w:rPr>
          <w:bCs/>
        </w:rPr>
      </w:pPr>
      <w:r>
        <w:rPr>
          <w:bCs/>
        </w:rPr>
        <w:t xml:space="preserve">    </w:t>
      </w:r>
      <w:r w:rsidR="00BC355F" w:rsidRPr="00064D6D">
        <w:rPr>
          <w:bCs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</w:r>
    </w:p>
    <w:p w:rsidR="00BC355F" w:rsidRPr="00BC355F" w:rsidRDefault="00006C96" w:rsidP="0099546E">
      <w:pPr>
        <w:ind w:right="-143"/>
        <w:jc w:val="both"/>
        <w:rPr>
          <w:bCs/>
        </w:rPr>
      </w:pPr>
      <w:r>
        <w:rPr>
          <w:bCs/>
        </w:rPr>
        <w:t xml:space="preserve">    </w:t>
      </w:r>
      <w:r w:rsidR="00BC355F" w:rsidRPr="00064D6D">
        <w:rPr>
          <w:bCs/>
        </w:rPr>
        <w:t>Удовлетворенность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</w:t>
      </w:r>
      <w:r w:rsidR="00BC355F">
        <w:rPr>
          <w:bCs/>
        </w:rPr>
        <w:t xml:space="preserve">и по оказываемым услугам и пр.) </w:t>
      </w:r>
    </w:p>
    <w:p w:rsidR="000C6BA6" w:rsidRPr="000C6BA6" w:rsidRDefault="00006C96" w:rsidP="00006C96">
      <w:pPr>
        <w:ind w:right="-14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</w:t>
      </w:r>
      <w:r w:rsidR="000C6BA6" w:rsidRPr="000C6BA6">
        <w:rPr>
          <w:rFonts w:eastAsia="Calibri"/>
          <w:bCs/>
          <w:lang w:eastAsia="en-US"/>
        </w:rPr>
        <w:t xml:space="preserve">Результаты исследования показали, </w:t>
      </w:r>
      <w:proofErr w:type="gramStart"/>
      <w:r w:rsidR="000C6BA6" w:rsidRPr="000C6BA6">
        <w:rPr>
          <w:rFonts w:eastAsia="Calibri"/>
          <w:bCs/>
          <w:lang w:eastAsia="en-US"/>
        </w:rPr>
        <w:t>что  по</w:t>
      </w:r>
      <w:proofErr w:type="gramEnd"/>
      <w:r w:rsidR="000C6BA6" w:rsidRPr="000C6BA6">
        <w:rPr>
          <w:rFonts w:eastAsia="Calibri"/>
          <w:bCs/>
          <w:lang w:eastAsia="en-US"/>
        </w:rPr>
        <w:t xml:space="preserve"> данному блоку критериев качество оказания услуг в муниципа</w:t>
      </w:r>
      <w:r w:rsidR="007E4611">
        <w:rPr>
          <w:rFonts w:eastAsia="Calibri"/>
          <w:bCs/>
          <w:lang w:eastAsia="en-US"/>
        </w:rPr>
        <w:t>льном образовании составило</w:t>
      </w:r>
      <w:r w:rsidR="00B73EDB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6429,1</w:t>
      </w:r>
      <w:r w:rsidR="00B73EDB" w:rsidRPr="00B73EDB">
        <w:rPr>
          <w:rFonts w:eastAsia="Calibri"/>
          <w:b/>
          <w:bCs/>
          <w:lang w:eastAsia="en-US"/>
        </w:rPr>
        <w:t xml:space="preserve"> </w:t>
      </w:r>
      <w:r w:rsidR="000C6BA6" w:rsidRPr="000C6BA6">
        <w:rPr>
          <w:rFonts w:eastAsia="Calibri"/>
          <w:bCs/>
          <w:lang w:eastAsia="en-US"/>
        </w:rPr>
        <w:t>баллов из</w:t>
      </w:r>
      <w:r w:rsidR="00B73EDB">
        <w:rPr>
          <w:rFonts w:eastAsia="Calibri"/>
          <w:bCs/>
          <w:lang w:eastAsia="en-US"/>
        </w:rPr>
        <w:t xml:space="preserve"> </w:t>
      </w:r>
      <w:r>
        <w:rPr>
          <w:rFonts w:eastAsia="Calibri"/>
          <w:b/>
          <w:bCs/>
          <w:lang w:eastAsia="en-US"/>
        </w:rPr>
        <w:t>66</w:t>
      </w:r>
      <w:r w:rsidR="00B73EDB" w:rsidRPr="00B73EDB">
        <w:rPr>
          <w:rFonts w:eastAsia="Calibri"/>
          <w:b/>
          <w:bCs/>
          <w:lang w:eastAsia="en-US"/>
        </w:rPr>
        <w:t>00</w:t>
      </w:r>
      <w:r w:rsidR="000C6BA6" w:rsidRPr="000C6BA6">
        <w:rPr>
          <w:rFonts w:eastAsia="Calibri"/>
          <w:bCs/>
          <w:lang w:eastAsia="en-US"/>
        </w:rPr>
        <w:t xml:space="preserve"> возможных максимальных баллов, ч</w:t>
      </w:r>
      <w:r w:rsidR="007E4611">
        <w:rPr>
          <w:rFonts w:eastAsia="Calibri"/>
          <w:bCs/>
          <w:lang w:eastAsia="en-US"/>
        </w:rPr>
        <w:t xml:space="preserve">то в процентном отношении –  </w:t>
      </w:r>
      <w:r w:rsidR="007E4611" w:rsidRPr="007E4611">
        <w:rPr>
          <w:rFonts w:eastAsia="Calibri"/>
          <w:b/>
          <w:bCs/>
          <w:lang w:eastAsia="en-US"/>
        </w:rPr>
        <w:t>9</w:t>
      </w:r>
      <w:r w:rsidR="00850E7F">
        <w:rPr>
          <w:rFonts w:eastAsia="Calibri"/>
          <w:b/>
          <w:bCs/>
          <w:lang w:eastAsia="en-US"/>
        </w:rPr>
        <w:t>7,4</w:t>
      </w:r>
      <w:r w:rsidR="000C6BA6" w:rsidRPr="007E4611">
        <w:rPr>
          <w:rFonts w:eastAsia="Calibri"/>
          <w:b/>
          <w:bCs/>
          <w:lang w:eastAsia="en-US"/>
        </w:rPr>
        <w:t>%</w:t>
      </w:r>
      <w:r w:rsidR="000C6BA6" w:rsidRPr="000C6BA6">
        <w:rPr>
          <w:rFonts w:eastAsia="Calibri"/>
          <w:bCs/>
          <w:lang w:eastAsia="en-US"/>
        </w:rPr>
        <w:t xml:space="preserve"> от общего числа максимальных </w:t>
      </w:r>
      <w:r w:rsidR="000C6BA6" w:rsidRPr="000C6BA6">
        <w:rPr>
          <w:rFonts w:eastAsia="Calibri"/>
          <w:bCs/>
          <w:lang w:eastAsia="en-US"/>
        </w:rPr>
        <w:lastRenderedPageBreak/>
        <w:t>баллов данного блока критериев</w:t>
      </w:r>
      <w:r>
        <w:rPr>
          <w:rFonts w:eastAsia="Calibri"/>
          <w:bCs/>
          <w:lang w:eastAsia="en-US"/>
        </w:rPr>
        <w:t xml:space="preserve"> (</w:t>
      </w:r>
      <w:r w:rsidR="00C4638B">
        <w:rPr>
          <w:rFonts w:eastAsia="Calibri"/>
          <w:bCs/>
          <w:lang w:eastAsia="en-US"/>
        </w:rPr>
        <w:t>в сравнении с</w:t>
      </w:r>
      <w:r>
        <w:rPr>
          <w:rFonts w:eastAsia="Calibri"/>
          <w:bCs/>
          <w:lang w:eastAsia="en-US"/>
        </w:rPr>
        <w:t xml:space="preserve"> 2024 годом 97,4%, стабильность показателя, в сравнении с</w:t>
      </w:r>
      <w:r w:rsidR="00C4638B">
        <w:rPr>
          <w:rFonts w:eastAsia="Calibri"/>
          <w:bCs/>
          <w:lang w:eastAsia="en-US"/>
        </w:rPr>
        <w:t xml:space="preserve"> 202</w:t>
      </w:r>
      <w:r w:rsidR="00850E7F">
        <w:rPr>
          <w:rFonts w:eastAsia="Calibri"/>
          <w:bCs/>
          <w:lang w:eastAsia="en-US"/>
        </w:rPr>
        <w:t>3</w:t>
      </w:r>
      <w:r w:rsidR="00C4638B">
        <w:rPr>
          <w:rFonts w:eastAsia="Calibri"/>
          <w:bCs/>
          <w:lang w:eastAsia="en-US"/>
        </w:rPr>
        <w:t>годом 9</w:t>
      </w:r>
      <w:r w:rsidR="00850E7F">
        <w:rPr>
          <w:rFonts w:eastAsia="Calibri"/>
          <w:bCs/>
          <w:lang w:eastAsia="en-US"/>
        </w:rPr>
        <w:t>8</w:t>
      </w:r>
      <w:r w:rsidR="00C4638B">
        <w:rPr>
          <w:rFonts w:eastAsia="Calibri"/>
          <w:bCs/>
          <w:lang w:eastAsia="en-US"/>
        </w:rPr>
        <w:t xml:space="preserve">%, снижение критерия на </w:t>
      </w:r>
      <w:r w:rsidR="00850E7F">
        <w:rPr>
          <w:rFonts w:eastAsia="Calibri"/>
          <w:bCs/>
          <w:lang w:eastAsia="en-US"/>
        </w:rPr>
        <w:t>0,6</w:t>
      </w:r>
      <w:r w:rsidR="00C4638B">
        <w:rPr>
          <w:rFonts w:eastAsia="Calibri"/>
          <w:bCs/>
          <w:lang w:eastAsia="en-US"/>
        </w:rPr>
        <w:t>%)</w:t>
      </w:r>
      <w:r w:rsidR="000C6BA6" w:rsidRPr="000C6BA6">
        <w:rPr>
          <w:rFonts w:eastAsia="Calibri"/>
          <w:bCs/>
          <w:lang w:eastAsia="en-US"/>
        </w:rPr>
        <w:t>.</w:t>
      </w:r>
    </w:p>
    <w:p w:rsidR="000C6BA6" w:rsidRPr="000C6BA6" w:rsidRDefault="00006C96" w:rsidP="00006C96">
      <w:pPr>
        <w:ind w:right="-14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 w:rsidR="000C6BA6" w:rsidRPr="000C6BA6">
        <w:rPr>
          <w:rFonts w:eastAsia="Calibri"/>
          <w:bCs/>
          <w:lang w:eastAsia="en-US"/>
        </w:rPr>
        <w:t>По результатам обработанных материалов, полученных в процедурах НОК</w:t>
      </w:r>
      <w:r w:rsidR="001A388D">
        <w:rPr>
          <w:rFonts w:eastAsia="Calibri"/>
          <w:bCs/>
          <w:lang w:eastAsia="en-US"/>
        </w:rPr>
        <w:t xml:space="preserve"> условий</w:t>
      </w:r>
      <w:r w:rsidR="000C6BA6" w:rsidRPr="000C6BA6">
        <w:rPr>
          <w:rFonts w:eastAsia="Calibri"/>
          <w:bCs/>
          <w:lang w:eastAsia="en-US"/>
        </w:rPr>
        <w:t>, сформирован рейтинг организаций по совокупности интегральных общих значений критерия</w:t>
      </w:r>
      <w:r w:rsidR="00C02040">
        <w:rPr>
          <w:rFonts w:eastAsia="Calibri"/>
          <w:bCs/>
          <w:lang w:eastAsia="en-US"/>
        </w:rPr>
        <w:t xml:space="preserve"> </w:t>
      </w:r>
      <w:r w:rsidR="00BE4FCC">
        <w:rPr>
          <w:rFonts w:eastAsia="Calibri"/>
          <w:b/>
          <w:bCs/>
          <w:lang w:eastAsia="en-US"/>
        </w:rPr>
        <w:t>доброжелательности, вежливости и компетентности</w:t>
      </w:r>
      <w:r w:rsidR="00BE4FCC" w:rsidRPr="00BE4FCC">
        <w:rPr>
          <w:rFonts w:eastAsia="Calibri"/>
          <w:b/>
          <w:bCs/>
          <w:lang w:eastAsia="en-US"/>
        </w:rPr>
        <w:t xml:space="preserve"> работников </w:t>
      </w:r>
      <w:r w:rsidR="00C4638B">
        <w:rPr>
          <w:rFonts w:eastAsia="Calibri"/>
          <w:bCs/>
          <w:lang w:eastAsia="en-US"/>
        </w:rPr>
        <w:t xml:space="preserve"> </w:t>
      </w:r>
    </w:p>
    <w:p w:rsidR="000C6BA6" w:rsidRPr="000C6BA6" w:rsidRDefault="00006C96" w:rsidP="00006C96">
      <w:pPr>
        <w:ind w:right="-14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</w:t>
      </w:r>
      <w:proofErr w:type="gramStart"/>
      <w:r w:rsidR="000C6BA6" w:rsidRPr="000C6BA6">
        <w:rPr>
          <w:rFonts w:eastAsia="Calibri"/>
          <w:bCs/>
          <w:lang w:eastAsia="en-US"/>
        </w:rPr>
        <w:t>Разбросанность  результатов</w:t>
      </w:r>
      <w:proofErr w:type="gramEnd"/>
      <w:r w:rsidR="000C6BA6" w:rsidRPr="000C6BA6">
        <w:rPr>
          <w:rFonts w:eastAsia="Calibri"/>
          <w:bCs/>
          <w:lang w:eastAsia="en-US"/>
        </w:rPr>
        <w:t xml:space="preserve"> п</w:t>
      </w:r>
      <w:r w:rsidR="00C02040">
        <w:rPr>
          <w:rFonts w:eastAsia="Calibri"/>
          <w:bCs/>
          <w:lang w:eastAsia="en-US"/>
        </w:rPr>
        <w:t xml:space="preserve">о </w:t>
      </w:r>
      <w:r w:rsidR="000F12FC">
        <w:rPr>
          <w:rFonts w:eastAsia="Calibri"/>
          <w:bCs/>
          <w:lang w:eastAsia="en-US"/>
        </w:rPr>
        <w:t>организациям</w:t>
      </w:r>
      <w:r w:rsidR="00C02040">
        <w:rPr>
          <w:rFonts w:eastAsia="Calibri"/>
          <w:bCs/>
          <w:lang w:eastAsia="en-US"/>
        </w:rPr>
        <w:t xml:space="preserve"> колеблется в диапазоне от </w:t>
      </w:r>
      <w:r>
        <w:rPr>
          <w:rFonts w:eastAsia="Calibri"/>
          <w:bCs/>
          <w:lang w:eastAsia="en-US"/>
        </w:rPr>
        <w:t>76</w:t>
      </w:r>
      <w:r w:rsidR="00323FB9">
        <w:rPr>
          <w:rFonts w:eastAsia="Calibri"/>
          <w:bCs/>
          <w:lang w:eastAsia="en-US"/>
        </w:rPr>
        <w:t xml:space="preserve"> баллов</w:t>
      </w:r>
      <w:r w:rsidR="007E4611">
        <w:rPr>
          <w:rFonts w:eastAsia="Calibri"/>
          <w:bCs/>
          <w:lang w:eastAsia="en-US"/>
        </w:rPr>
        <w:t xml:space="preserve"> до100</w:t>
      </w:r>
      <w:r w:rsidR="00323FB9">
        <w:rPr>
          <w:rFonts w:eastAsia="Calibri"/>
          <w:bCs/>
          <w:lang w:eastAsia="en-US"/>
        </w:rPr>
        <w:t xml:space="preserve"> баллов</w:t>
      </w:r>
      <w:r w:rsidR="000C6BA6" w:rsidRPr="000C6BA6">
        <w:rPr>
          <w:rFonts w:eastAsia="Calibri"/>
          <w:bCs/>
          <w:lang w:eastAsia="en-US"/>
        </w:rPr>
        <w:t>.</w:t>
      </w:r>
    </w:p>
    <w:p w:rsidR="000536B2" w:rsidRDefault="00006C96" w:rsidP="00006C96">
      <w:pPr>
        <w:ind w:right="-143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</w:t>
      </w:r>
      <w:r w:rsidR="000C6BA6" w:rsidRPr="000C6BA6">
        <w:rPr>
          <w:rFonts w:eastAsia="Calibri"/>
          <w:bCs/>
          <w:lang w:eastAsia="en-US"/>
        </w:rPr>
        <w:t>Структурированная таблица размещения интегральных значений общих критериев ОО по диапазонам данного блока представлена ниже: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843"/>
        <w:gridCol w:w="1134"/>
        <w:gridCol w:w="3827"/>
      </w:tblGrid>
      <w:tr w:rsidR="00C02040" w:rsidRPr="004968AF" w:rsidTr="00512308">
        <w:tc>
          <w:tcPr>
            <w:tcW w:w="426" w:type="dxa"/>
            <w:vAlign w:val="center"/>
          </w:tcPr>
          <w:p w:rsidR="00C02040" w:rsidRPr="004968AF" w:rsidRDefault="00C02040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№ п/п</w:t>
            </w:r>
          </w:p>
        </w:tc>
        <w:tc>
          <w:tcPr>
            <w:tcW w:w="2409" w:type="dxa"/>
            <w:vAlign w:val="center"/>
          </w:tcPr>
          <w:p w:rsidR="00C02040" w:rsidRPr="004968AF" w:rsidRDefault="00C02040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Диапазон совокупности интегральных общих значений критериев по каждой ОО</w:t>
            </w:r>
          </w:p>
        </w:tc>
        <w:tc>
          <w:tcPr>
            <w:tcW w:w="1843" w:type="dxa"/>
            <w:vAlign w:val="center"/>
          </w:tcPr>
          <w:p w:rsidR="00C02040" w:rsidRPr="004968AF" w:rsidRDefault="00C02040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Уровень</w:t>
            </w:r>
          </w:p>
        </w:tc>
        <w:tc>
          <w:tcPr>
            <w:tcW w:w="1134" w:type="dxa"/>
            <w:vAlign w:val="center"/>
          </w:tcPr>
          <w:p w:rsidR="00C02040" w:rsidRPr="004968AF" w:rsidRDefault="00C02040" w:rsidP="00090FA8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4968AF">
              <w:rPr>
                <w:b/>
                <w:bCs/>
              </w:rPr>
              <w:t>Коли</w:t>
            </w:r>
            <w:r w:rsidR="004968AF">
              <w:rPr>
                <w:b/>
                <w:bCs/>
              </w:rPr>
              <w:t>-</w:t>
            </w:r>
            <w:proofErr w:type="spellStart"/>
            <w:r w:rsidR="00090FA8">
              <w:rPr>
                <w:b/>
                <w:bCs/>
              </w:rPr>
              <w:t>чество</w:t>
            </w:r>
            <w:proofErr w:type="spellEnd"/>
            <w:proofErr w:type="gramEnd"/>
            <w:r w:rsidR="00090FA8">
              <w:rPr>
                <w:b/>
                <w:bCs/>
              </w:rPr>
              <w:t xml:space="preserve"> ОО</w:t>
            </w:r>
          </w:p>
        </w:tc>
        <w:tc>
          <w:tcPr>
            <w:tcW w:w="3827" w:type="dxa"/>
            <w:vAlign w:val="center"/>
          </w:tcPr>
          <w:p w:rsidR="00C02040" w:rsidRPr="004968AF" w:rsidRDefault="00C02040" w:rsidP="00090FA8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 xml:space="preserve">№ </w:t>
            </w:r>
            <w:r w:rsidR="00090FA8">
              <w:rPr>
                <w:b/>
                <w:bCs/>
              </w:rPr>
              <w:t>ОО</w:t>
            </w:r>
          </w:p>
        </w:tc>
      </w:tr>
      <w:tr w:rsidR="00C02040" w:rsidRPr="00C02040" w:rsidTr="00512308">
        <w:tc>
          <w:tcPr>
            <w:tcW w:w="426" w:type="dxa"/>
          </w:tcPr>
          <w:p w:rsidR="00C02040" w:rsidRPr="00C02040" w:rsidRDefault="00C02040" w:rsidP="00C02040">
            <w:pPr>
              <w:spacing w:line="276" w:lineRule="auto"/>
              <w:jc w:val="both"/>
              <w:rPr>
                <w:bCs/>
              </w:rPr>
            </w:pPr>
            <w:r w:rsidRPr="00C02040">
              <w:rPr>
                <w:bCs/>
              </w:rPr>
              <w:t>1</w:t>
            </w:r>
          </w:p>
        </w:tc>
        <w:tc>
          <w:tcPr>
            <w:tcW w:w="2409" w:type="dxa"/>
          </w:tcPr>
          <w:p w:rsidR="00C02040" w:rsidRPr="00C02040" w:rsidRDefault="00323FB9" w:rsidP="00404B0F">
            <w:p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От </w:t>
            </w:r>
            <w:r w:rsidR="00404B0F">
              <w:rPr>
                <w:bCs/>
              </w:rPr>
              <w:t>81</w:t>
            </w:r>
            <w:r>
              <w:rPr>
                <w:bCs/>
              </w:rPr>
              <w:t xml:space="preserve"> баллов до 100 баллов</w:t>
            </w:r>
            <w:r w:rsidR="00C02040" w:rsidRPr="00C02040">
              <w:rPr>
                <w:bCs/>
              </w:rPr>
              <w:t xml:space="preserve"> включительно</w:t>
            </w:r>
          </w:p>
        </w:tc>
        <w:tc>
          <w:tcPr>
            <w:tcW w:w="1843" w:type="dxa"/>
          </w:tcPr>
          <w:p w:rsidR="00C02040" w:rsidRPr="00C02040" w:rsidRDefault="00C02040" w:rsidP="00C02040">
            <w:pPr>
              <w:spacing w:line="276" w:lineRule="auto"/>
              <w:jc w:val="center"/>
              <w:rPr>
                <w:bCs/>
              </w:rPr>
            </w:pPr>
            <w:r w:rsidRPr="00C02040">
              <w:rPr>
                <w:bCs/>
              </w:rPr>
              <w:t>Оптимальный</w:t>
            </w:r>
          </w:p>
        </w:tc>
        <w:tc>
          <w:tcPr>
            <w:tcW w:w="1134" w:type="dxa"/>
          </w:tcPr>
          <w:p w:rsidR="00C02040" w:rsidRPr="00C02040" w:rsidRDefault="00D9341B" w:rsidP="00C0204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65</w:t>
            </w:r>
          </w:p>
        </w:tc>
        <w:tc>
          <w:tcPr>
            <w:tcW w:w="3827" w:type="dxa"/>
          </w:tcPr>
          <w:p w:rsidR="00C02040" w:rsidRPr="00C02040" w:rsidRDefault="00C02040" w:rsidP="00C02040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 w:rsidRPr="00C02040">
              <w:rPr>
                <w:bCs/>
                <w:i/>
                <w:color w:val="000000"/>
              </w:rPr>
              <w:t>Средний балл –</w:t>
            </w:r>
            <w:r w:rsidR="00D9341B">
              <w:rPr>
                <w:bCs/>
                <w:i/>
                <w:color w:val="000000"/>
              </w:rPr>
              <w:t xml:space="preserve"> 7</w:t>
            </w:r>
            <w:r w:rsidR="00850E7F">
              <w:rPr>
                <w:bCs/>
                <w:i/>
                <w:color w:val="000000"/>
              </w:rPr>
              <w:t>6,</w:t>
            </w:r>
            <w:r w:rsidR="00D9341B">
              <w:rPr>
                <w:bCs/>
                <w:i/>
                <w:color w:val="000000"/>
              </w:rPr>
              <w:t>2</w:t>
            </w:r>
            <w:r w:rsidR="00323FB9">
              <w:rPr>
                <w:bCs/>
                <w:i/>
                <w:color w:val="000000"/>
              </w:rPr>
              <w:t xml:space="preserve"> баллов</w:t>
            </w:r>
          </w:p>
          <w:p w:rsidR="00C02040" w:rsidRPr="00D9341B" w:rsidRDefault="00D9341B" w:rsidP="00850E7F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 </w:t>
            </w:r>
            <w:proofErr w:type="gramStart"/>
            <w:r w:rsidRPr="00D9341B">
              <w:rPr>
                <w:bCs/>
              </w:rPr>
              <w:t>все</w:t>
            </w:r>
            <w:proofErr w:type="gramEnd"/>
            <w:r w:rsidRPr="00D9341B">
              <w:rPr>
                <w:bCs/>
              </w:rPr>
              <w:t xml:space="preserve"> ОО, ДОУ и УК</w:t>
            </w:r>
          </w:p>
        </w:tc>
      </w:tr>
      <w:tr w:rsidR="00D9341B" w:rsidRPr="00C02040" w:rsidTr="00512308">
        <w:tc>
          <w:tcPr>
            <w:tcW w:w="426" w:type="dxa"/>
          </w:tcPr>
          <w:p w:rsidR="00D9341B" w:rsidRPr="00C02040" w:rsidRDefault="00D9341B" w:rsidP="00D9341B">
            <w:pPr>
              <w:spacing w:line="276" w:lineRule="auto"/>
              <w:jc w:val="both"/>
              <w:rPr>
                <w:bCs/>
              </w:rPr>
            </w:pPr>
            <w:r w:rsidRPr="00C02040">
              <w:rPr>
                <w:bCs/>
              </w:rPr>
              <w:t>2</w:t>
            </w:r>
          </w:p>
        </w:tc>
        <w:tc>
          <w:tcPr>
            <w:tcW w:w="2409" w:type="dxa"/>
          </w:tcPr>
          <w:p w:rsidR="00D9341B" w:rsidRPr="00C02040" w:rsidRDefault="00D9341B" w:rsidP="00D9341B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От 40 баллов</w:t>
            </w:r>
            <w:r w:rsidRPr="00C02040">
              <w:rPr>
                <w:bCs/>
              </w:rPr>
              <w:t xml:space="preserve"> </w:t>
            </w:r>
            <w:r>
              <w:rPr>
                <w:bCs/>
              </w:rPr>
              <w:t>до 80 баллов</w:t>
            </w:r>
            <w:r w:rsidRPr="00C02040">
              <w:rPr>
                <w:bCs/>
              </w:rPr>
              <w:t xml:space="preserve"> включительн</w:t>
            </w:r>
            <w:r>
              <w:rPr>
                <w:bCs/>
              </w:rPr>
              <w:t>о</w:t>
            </w:r>
          </w:p>
        </w:tc>
        <w:tc>
          <w:tcPr>
            <w:tcW w:w="1843" w:type="dxa"/>
          </w:tcPr>
          <w:p w:rsidR="00D9341B" w:rsidRPr="00C02040" w:rsidRDefault="00D9341B" w:rsidP="00D9341B">
            <w:pPr>
              <w:spacing w:line="276" w:lineRule="auto"/>
              <w:jc w:val="center"/>
              <w:rPr>
                <w:bCs/>
              </w:rPr>
            </w:pPr>
            <w:r w:rsidRPr="00C02040">
              <w:rPr>
                <w:bCs/>
              </w:rPr>
              <w:t>Эффективный</w:t>
            </w:r>
          </w:p>
        </w:tc>
        <w:tc>
          <w:tcPr>
            <w:tcW w:w="1134" w:type="dxa"/>
          </w:tcPr>
          <w:p w:rsidR="00D9341B" w:rsidRPr="00C02040" w:rsidRDefault="00D9341B" w:rsidP="00D9341B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827" w:type="dxa"/>
          </w:tcPr>
          <w:p w:rsidR="00D9341B" w:rsidRPr="00FF7590" w:rsidRDefault="00D9341B" w:rsidP="00D9341B">
            <w:pPr>
              <w:spacing w:line="276" w:lineRule="auto"/>
              <w:jc w:val="both"/>
              <w:rPr>
                <w:bCs/>
                <w:i/>
              </w:rPr>
            </w:pPr>
            <w:r w:rsidRPr="00FF7590">
              <w:rPr>
                <w:bCs/>
                <w:i/>
              </w:rPr>
              <w:t>Средний балл –</w:t>
            </w:r>
            <w:r>
              <w:rPr>
                <w:bCs/>
                <w:i/>
              </w:rPr>
              <w:t xml:space="preserve">76 </w:t>
            </w:r>
            <w:r w:rsidRPr="00FF7590">
              <w:rPr>
                <w:bCs/>
                <w:i/>
              </w:rPr>
              <w:t xml:space="preserve">  баллов</w:t>
            </w:r>
          </w:p>
          <w:p w:rsidR="00D9341B" w:rsidRPr="00FF7590" w:rsidRDefault="00D9341B" w:rsidP="00D9341B">
            <w:pPr>
              <w:spacing w:line="276" w:lineRule="auto"/>
              <w:rPr>
                <w:bCs/>
              </w:rPr>
            </w:pPr>
            <w:r>
              <w:rPr>
                <w:bCs/>
              </w:rPr>
              <w:t>ДОУ №64</w:t>
            </w:r>
          </w:p>
        </w:tc>
      </w:tr>
      <w:tr w:rsidR="00C02040" w:rsidRPr="00C02040" w:rsidTr="00512308">
        <w:tc>
          <w:tcPr>
            <w:tcW w:w="426" w:type="dxa"/>
          </w:tcPr>
          <w:p w:rsidR="00C02040" w:rsidRPr="00C02040" w:rsidRDefault="00C02040" w:rsidP="00C02040">
            <w:pPr>
              <w:spacing w:line="276" w:lineRule="auto"/>
              <w:jc w:val="both"/>
              <w:rPr>
                <w:bCs/>
              </w:rPr>
            </w:pPr>
            <w:r w:rsidRPr="00C02040">
              <w:rPr>
                <w:bCs/>
              </w:rPr>
              <w:t>3</w:t>
            </w:r>
          </w:p>
        </w:tc>
        <w:tc>
          <w:tcPr>
            <w:tcW w:w="2409" w:type="dxa"/>
          </w:tcPr>
          <w:p w:rsidR="00C02040" w:rsidRPr="00323FB9" w:rsidRDefault="00404B0F" w:rsidP="00404B0F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</w:rPr>
              <w:t xml:space="preserve">Ниже </w:t>
            </w:r>
            <w:r w:rsidR="00323FB9">
              <w:rPr>
                <w:bCs/>
              </w:rPr>
              <w:t xml:space="preserve"> </w:t>
            </w:r>
            <w:r>
              <w:rPr>
                <w:bCs/>
              </w:rPr>
              <w:t>40</w:t>
            </w:r>
            <w:proofErr w:type="gramEnd"/>
            <w:r>
              <w:rPr>
                <w:bCs/>
              </w:rPr>
              <w:t xml:space="preserve"> баллов</w:t>
            </w:r>
          </w:p>
        </w:tc>
        <w:tc>
          <w:tcPr>
            <w:tcW w:w="1843" w:type="dxa"/>
          </w:tcPr>
          <w:p w:rsidR="00C02040" w:rsidRPr="00C02040" w:rsidRDefault="00404B0F" w:rsidP="00404B0F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Не р</w:t>
            </w:r>
            <w:r w:rsidR="00C02040" w:rsidRPr="00C02040">
              <w:rPr>
                <w:bCs/>
              </w:rPr>
              <w:t>ациональный</w:t>
            </w:r>
          </w:p>
        </w:tc>
        <w:tc>
          <w:tcPr>
            <w:tcW w:w="1134" w:type="dxa"/>
          </w:tcPr>
          <w:p w:rsidR="00C02040" w:rsidRPr="00C02040" w:rsidRDefault="00C02040" w:rsidP="00C02040">
            <w:pPr>
              <w:spacing w:line="276" w:lineRule="auto"/>
              <w:jc w:val="center"/>
              <w:rPr>
                <w:bCs/>
              </w:rPr>
            </w:pPr>
            <w:r w:rsidRPr="00C02040">
              <w:rPr>
                <w:bCs/>
              </w:rPr>
              <w:t>0</w:t>
            </w:r>
          </w:p>
        </w:tc>
        <w:tc>
          <w:tcPr>
            <w:tcW w:w="3827" w:type="dxa"/>
          </w:tcPr>
          <w:p w:rsidR="00323FB9" w:rsidRDefault="00323FB9" w:rsidP="00323FB9">
            <w:pPr>
              <w:spacing w:line="276" w:lineRule="auto"/>
              <w:jc w:val="both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Средний балл –</w:t>
            </w:r>
            <w:proofErr w:type="gramStart"/>
            <w:r>
              <w:rPr>
                <w:bCs/>
                <w:i/>
                <w:color w:val="000000"/>
              </w:rPr>
              <w:t xml:space="preserve">0 </w:t>
            </w:r>
            <w:r w:rsidRPr="00C02040">
              <w:rPr>
                <w:bCs/>
                <w:i/>
                <w:color w:val="000000"/>
              </w:rPr>
              <w:t xml:space="preserve"> балл</w:t>
            </w:r>
            <w:r>
              <w:rPr>
                <w:bCs/>
                <w:i/>
                <w:color w:val="000000"/>
              </w:rPr>
              <w:t>ов</w:t>
            </w:r>
            <w:proofErr w:type="gramEnd"/>
          </w:p>
          <w:p w:rsidR="00C02040" w:rsidRPr="00C02040" w:rsidRDefault="00323FB9" w:rsidP="00323FB9">
            <w:pPr>
              <w:spacing w:line="276" w:lineRule="auto"/>
              <w:rPr>
                <w:bCs/>
              </w:rPr>
            </w:pPr>
            <w:proofErr w:type="gramStart"/>
            <w:r>
              <w:rPr>
                <w:bCs/>
                <w:color w:val="000000"/>
              </w:rPr>
              <w:t>нет</w:t>
            </w:r>
            <w:proofErr w:type="gramEnd"/>
          </w:p>
        </w:tc>
      </w:tr>
    </w:tbl>
    <w:p w:rsidR="000C6BA6" w:rsidRPr="000C6BA6" w:rsidRDefault="00D9341B" w:rsidP="00D9341B">
      <w:pPr>
        <w:ind w:right="-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 w:rsidR="000C6BA6" w:rsidRPr="000C6BA6">
        <w:rPr>
          <w:rFonts w:eastAsia="Calibri"/>
          <w:bCs/>
          <w:lang w:eastAsia="en-US"/>
        </w:rPr>
        <w:t xml:space="preserve">Во время посещений </w:t>
      </w:r>
      <w:r w:rsidR="000F12FC">
        <w:rPr>
          <w:rFonts w:eastAsia="Calibri"/>
          <w:bCs/>
          <w:lang w:eastAsia="en-US"/>
        </w:rPr>
        <w:t>организаций</w:t>
      </w:r>
      <w:r w:rsidR="006720D3">
        <w:rPr>
          <w:rFonts w:eastAsia="Calibri"/>
          <w:bCs/>
          <w:lang w:eastAsia="en-US"/>
        </w:rPr>
        <w:t xml:space="preserve"> со стороны работников учреждений</w:t>
      </w:r>
      <w:r w:rsidR="00C02040">
        <w:rPr>
          <w:rFonts w:eastAsia="Calibri"/>
          <w:bCs/>
          <w:lang w:eastAsia="en-US"/>
        </w:rPr>
        <w:t xml:space="preserve"> </w:t>
      </w:r>
      <w:r w:rsidR="000C6BA6" w:rsidRPr="000C6BA6">
        <w:rPr>
          <w:rFonts w:eastAsia="Calibri"/>
          <w:bCs/>
          <w:lang w:eastAsia="en-US"/>
        </w:rPr>
        <w:t>наблюдалось вежливое и доброжелательное отношение.</w:t>
      </w:r>
    </w:p>
    <w:p w:rsidR="000C6BA6" w:rsidRDefault="00D9341B" w:rsidP="00D9341B">
      <w:pPr>
        <w:ind w:right="-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</w:t>
      </w:r>
      <w:r w:rsidR="000C6BA6">
        <w:rPr>
          <w:rFonts w:eastAsia="Calibri"/>
          <w:bCs/>
          <w:lang w:eastAsia="en-US"/>
        </w:rPr>
        <w:t>П</w:t>
      </w:r>
      <w:r w:rsidR="000C6BA6" w:rsidRPr="000C6BA6">
        <w:rPr>
          <w:rFonts w:eastAsia="Calibri"/>
          <w:bCs/>
          <w:lang w:eastAsia="en-US"/>
        </w:rPr>
        <w:t>сихологический клима</w:t>
      </w:r>
      <w:r w:rsidR="000C6BA6">
        <w:rPr>
          <w:rFonts w:eastAsia="Calibri"/>
          <w:bCs/>
          <w:lang w:eastAsia="en-US"/>
        </w:rPr>
        <w:t>т в коллективах</w:t>
      </w:r>
      <w:r w:rsidR="00BC355F">
        <w:rPr>
          <w:rFonts w:eastAsia="Calibri"/>
          <w:bCs/>
          <w:lang w:eastAsia="en-US"/>
        </w:rPr>
        <w:t xml:space="preserve"> </w:t>
      </w:r>
      <w:r w:rsidR="000C6BA6">
        <w:rPr>
          <w:rFonts w:eastAsia="Calibri"/>
          <w:bCs/>
          <w:lang w:eastAsia="en-US"/>
        </w:rPr>
        <w:t>выстроен</w:t>
      </w:r>
      <w:r w:rsidR="000C6BA6" w:rsidRPr="000C6BA6">
        <w:rPr>
          <w:rFonts w:eastAsia="Calibri"/>
          <w:bCs/>
          <w:lang w:eastAsia="en-US"/>
        </w:rPr>
        <w:t xml:space="preserve"> на взаимопонимании и уважении. Мнение работников учитывается при разрешении спорных вопросов. В </w:t>
      </w:r>
      <w:r w:rsidR="000C6BA6">
        <w:rPr>
          <w:rFonts w:eastAsia="Calibri"/>
          <w:bCs/>
          <w:lang w:eastAsia="en-US"/>
        </w:rPr>
        <w:t>коллективах</w:t>
      </w:r>
      <w:r w:rsidR="000C6BA6" w:rsidRPr="000C6BA6">
        <w:rPr>
          <w:rFonts w:eastAsia="Calibri"/>
          <w:bCs/>
          <w:lang w:eastAsia="en-US"/>
        </w:rPr>
        <w:t xml:space="preserve"> создана доброжелательная, рабочая атмосфера</w:t>
      </w:r>
      <w:r w:rsidR="008D556B">
        <w:rPr>
          <w:rFonts w:eastAsia="Calibri"/>
          <w:bCs/>
          <w:lang w:eastAsia="en-US"/>
        </w:rPr>
        <w:t>.</w:t>
      </w:r>
    </w:p>
    <w:p w:rsidR="00980FA9" w:rsidRDefault="00D9341B" w:rsidP="00D9341B">
      <w:pPr>
        <w:ind w:right="-1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</w:t>
      </w:r>
      <w:r w:rsidR="00090FA8">
        <w:rPr>
          <w:rFonts w:eastAsia="Calibri"/>
          <w:bCs/>
          <w:lang w:eastAsia="en-US"/>
        </w:rPr>
        <w:t>9</w:t>
      </w:r>
      <w:r w:rsidR="00850E7F">
        <w:rPr>
          <w:rFonts w:eastAsia="Calibri"/>
          <w:bCs/>
          <w:lang w:eastAsia="en-US"/>
        </w:rPr>
        <w:t>7</w:t>
      </w:r>
      <w:r w:rsidR="00980FA9">
        <w:rPr>
          <w:rFonts w:eastAsia="Calibri"/>
          <w:bCs/>
          <w:lang w:eastAsia="en-US"/>
        </w:rPr>
        <w:t>%</w:t>
      </w:r>
      <w:r w:rsidR="00980FA9" w:rsidRPr="00980FA9">
        <w:rPr>
          <w:rFonts w:eastAsia="Calibri"/>
          <w:bCs/>
          <w:lang w:eastAsia="en-US"/>
        </w:rPr>
        <w:t xml:space="preserve"> </w:t>
      </w:r>
      <w:r w:rsidR="000F12FC">
        <w:rPr>
          <w:rFonts w:eastAsia="Calibri"/>
          <w:bCs/>
          <w:lang w:eastAsia="en-US"/>
        </w:rPr>
        <w:t>получателей услуг</w:t>
      </w:r>
      <w:r w:rsidR="00980FA9" w:rsidRPr="00980FA9">
        <w:rPr>
          <w:rFonts w:eastAsia="Calibri"/>
          <w:bCs/>
          <w:lang w:eastAsia="en-US"/>
        </w:rPr>
        <w:t xml:space="preserve"> </w:t>
      </w:r>
      <w:r w:rsidR="00980FA9">
        <w:rPr>
          <w:rFonts w:eastAsia="Calibri"/>
          <w:bCs/>
          <w:lang w:eastAsia="en-US"/>
        </w:rPr>
        <w:t>отмечают д</w:t>
      </w:r>
      <w:r w:rsidR="00980FA9" w:rsidRPr="00980FA9">
        <w:rPr>
          <w:rFonts w:eastAsia="Calibri"/>
          <w:bCs/>
          <w:lang w:eastAsia="en-US"/>
        </w:rPr>
        <w:t>оброжелательно</w:t>
      </w:r>
      <w:r w:rsidR="00980FA9">
        <w:rPr>
          <w:rFonts w:eastAsia="Calibri"/>
          <w:bCs/>
          <w:lang w:eastAsia="en-US"/>
        </w:rPr>
        <w:t>сть</w:t>
      </w:r>
      <w:r w:rsidR="00980FA9" w:rsidRPr="00980FA9">
        <w:rPr>
          <w:rFonts w:eastAsia="Calibri"/>
          <w:bCs/>
          <w:lang w:eastAsia="en-US"/>
        </w:rPr>
        <w:t>, внимательно</w:t>
      </w:r>
      <w:r w:rsidR="00980FA9">
        <w:rPr>
          <w:rFonts w:eastAsia="Calibri"/>
          <w:bCs/>
          <w:lang w:eastAsia="en-US"/>
        </w:rPr>
        <w:t>сть</w:t>
      </w:r>
      <w:r w:rsidR="00980FA9" w:rsidRPr="00980FA9">
        <w:rPr>
          <w:rFonts w:eastAsia="Calibri"/>
          <w:bCs/>
          <w:lang w:eastAsia="en-US"/>
        </w:rPr>
        <w:t xml:space="preserve"> и вежливо</w:t>
      </w:r>
      <w:r w:rsidR="00980FA9">
        <w:rPr>
          <w:rFonts w:eastAsia="Calibri"/>
          <w:bCs/>
          <w:lang w:eastAsia="en-US"/>
        </w:rPr>
        <w:t>сть</w:t>
      </w:r>
      <w:r w:rsidR="00C02040">
        <w:rPr>
          <w:rFonts w:eastAsia="Calibri"/>
          <w:bCs/>
          <w:lang w:eastAsia="en-US"/>
        </w:rPr>
        <w:t xml:space="preserve"> </w:t>
      </w:r>
      <w:r w:rsidR="00980FA9">
        <w:rPr>
          <w:rFonts w:eastAsia="Calibri"/>
          <w:bCs/>
          <w:lang w:eastAsia="en-US"/>
        </w:rPr>
        <w:t>персонала организаций</w:t>
      </w:r>
      <w:r w:rsidR="008D556B">
        <w:rPr>
          <w:rFonts w:eastAsia="Calibri"/>
          <w:bCs/>
          <w:lang w:eastAsia="en-US"/>
        </w:rPr>
        <w:t>.</w:t>
      </w:r>
    </w:p>
    <w:p w:rsidR="00C02040" w:rsidRDefault="00D9341B" w:rsidP="00D9341B">
      <w:pPr>
        <w:jc w:val="both"/>
        <w:rPr>
          <w:rFonts w:eastAsia="Times New Roman"/>
        </w:rPr>
      </w:pPr>
      <w:r>
        <w:rPr>
          <w:bCs/>
        </w:rPr>
        <w:t xml:space="preserve">    </w:t>
      </w:r>
      <w:r w:rsidR="00C02040" w:rsidRPr="00836EC0">
        <w:rPr>
          <w:bCs/>
        </w:rPr>
        <w:t>По результатам обработанных материалов НОК</w:t>
      </w:r>
      <w:r w:rsidR="00C02040">
        <w:rPr>
          <w:bCs/>
        </w:rPr>
        <w:t xml:space="preserve"> условий</w:t>
      </w:r>
      <w:r w:rsidR="00C02040" w:rsidRPr="00836EC0">
        <w:rPr>
          <w:bCs/>
        </w:rPr>
        <w:t xml:space="preserve"> выявлен средний показатель </w:t>
      </w:r>
      <w:r w:rsidR="00C02040" w:rsidRPr="00836EC0">
        <w:rPr>
          <w:b/>
          <w:bCs/>
        </w:rPr>
        <w:t>«Д</w:t>
      </w:r>
      <w:r w:rsidR="00C02040" w:rsidRPr="00836EC0">
        <w:rPr>
          <w:b/>
          <w:bCs/>
          <w:lang w:eastAsia="ru-RU"/>
        </w:rPr>
        <w:t>оброжела</w:t>
      </w:r>
      <w:r w:rsidR="00C02040">
        <w:rPr>
          <w:b/>
          <w:bCs/>
          <w:lang w:eastAsia="ru-RU"/>
        </w:rPr>
        <w:t xml:space="preserve">тельности, вежливости и компетентности </w:t>
      </w:r>
      <w:r w:rsidR="00C02040" w:rsidRPr="00836EC0">
        <w:rPr>
          <w:b/>
          <w:bCs/>
          <w:lang w:eastAsia="ru-RU"/>
        </w:rPr>
        <w:t>работников</w:t>
      </w:r>
      <w:r w:rsidR="00C02040" w:rsidRPr="00836EC0">
        <w:rPr>
          <w:bCs/>
          <w:lang w:eastAsia="ru-RU"/>
        </w:rPr>
        <w:t xml:space="preserve"> </w:t>
      </w:r>
      <w:r w:rsidR="00C02040" w:rsidRPr="00836EC0">
        <w:rPr>
          <w:b/>
          <w:bCs/>
          <w:lang w:eastAsia="ru-RU"/>
        </w:rPr>
        <w:t xml:space="preserve">образовательных </w:t>
      </w:r>
      <w:r w:rsidR="00C02040">
        <w:rPr>
          <w:b/>
          <w:bCs/>
          <w:lang w:eastAsia="ru-RU"/>
        </w:rPr>
        <w:t xml:space="preserve">организаций» </w:t>
      </w:r>
      <w:r w:rsidR="00C02040" w:rsidRPr="003807F7">
        <w:rPr>
          <w:bCs/>
          <w:lang w:eastAsia="ru-RU"/>
        </w:rPr>
        <w:t>составляет</w:t>
      </w:r>
      <w:r w:rsidR="00C02040">
        <w:rPr>
          <w:bCs/>
          <w:lang w:eastAsia="ru-RU"/>
        </w:rPr>
        <w:t xml:space="preserve"> </w:t>
      </w:r>
      <w:r w:rsidR="00BC355F" w:rsidRPr="00090FA8">
        <w:rPr>
          <w:rFonts w:eastAsia="Times New Roman"/>
          <w:b/>
        </w:rPr>
        <w:t>9</w:t>
      </w:r>
      <w:r w:rsidR="00850E7F">
        <w:rPr>
          <w:rFonts w:eastAsia="Times New Roman"/>
          <w:b/>
        </w:rPr>
        <w:t>7</w:t>
      </w:r>
      <w:r w:rsidR="00090FA8" w:rsidRPr="00090FA8">
        <w:rPr>
          <w:rFonts w:eastAsia="Times New Roman"/>
          <w:b/>
        </w:rPr>
        <w:t>,</w:t>
      </w:r>
      <w:r w:rsidR="00850E7F">
        <w:rPr>
          <w:rFonts w:eastAsia="Times New Roman"/>
          <w:b/>
        </w:rPr>
        <w:t>4</w:t>
      </w:r>
      <w:r w:rsidR="00C02040" w:rsidRPr="00E45B10">
        <w:rPr>
          <w:rFonts w:eastAsia="Times New Roman"/>
        </w:rPr>
        <w:t xml:space="preserve"> балл</w:t>
      </w:r>
      <w:r w:rsidR="00BC355F">
        <w:rPr>
          <w:rFonts w:eastAsia="Times New Roman"/>
        </w:rPr>
        <w:t>ов</w:t>
      </w:r>
      <w:r w:rsidR="00C02040" w:rsidRPr="00E45B10">
        <w:rPr>
          <w:rFonts w:eastAsia="Times New Roman"/>
        </w:rPr>
        <w:t>.</w:t>
      </w:r>
      <w:r w:rsidR="00C02040" w:rsidRPr="00836EC0">
        <w:rPr>
          <w:rFonts w:eastAsia="Times New Roman"/>
        </w:rPr>
        <w:t xml:space="preserve"> </w:t>
      </w:r>
    </w:p>
    <w:p w:rsidR="00D9341B" w:rsidRDefault="00D9341B" w:rsidP="00D9341B">
      <w:pPr>
        <w:jc w:val="both"/>
        <w:rPr>
          <w:rFonts w:eastAsia="Times New Roman"/>
        </w:rPr>
      </w:pPr>
      <w:r>
        <w:rPr>
          <w:rFonts w:eastAsia="Times New Roman"/>
        </w:rPr>
        <w:t xml:space="preserve">      </w:t>
      </w:r>
      <w:r w:rsidR="00BC355F">
        <w:rPr>
          <w:rFonts w:eastAsia="Times New Roman"/>
        </w:rPr>
        <w:t>Максимальное количество 10</w:t>
      </w:r>
      <w:r w:rsidR="00090FA8">
        <w:rPr>
          <w:rFonts w:eastAsia="Times New Roman"/>
        </w:rPr>
        <w:t xml:space="preserve">0 баллов набрали </w:t>
      </w:r>
      <w:r w:rsidR="00850E7F">
        <w:rPr>
          <w:rFonts w:eastAsia="Times New Roman"/>
        </w:rPr>
        <w:t>4</w:t>
      </w:r>
      <w:r>
        <w:rPr>
          <w:rFonts w:eastAsia="Times New Roman"/>
        </w:rPr>
        <w:t>0</w:t>
      </w:r>
      <w:r w:rsidR="00C02040" w:rsidRPr="00E45B10">
        <w:rPr>
          <w:rFonts w:eastAsia="Times New Roman"/>
        </w:rPr>
        <w:t xml:space="preserve"> учреждени</w:t>
      </w:r>
      <w:r>
        <w:rPr>
          <w:rFonts w:eastAsia="Times New Roman"/>
        </w:rPr>
        <w:t>й</w:t>
      </w:r>
      <w:r w:rsidR="00C02040">
        <w:rPr>
          <w:rFonts w:eastAsia="Times New Roman"/>
        </w:rPr>
        <w:t>,</w:t>
      </w:r>
      <w:r>
        <w:rPr>
          <w:rFonts w:eastAsia="Times New Roman"/>
        </w:rPr>
        <w:t xml:space="preserve"> что составляет 60,6</w:t>
      </w:r>
      <w:r w:rsidR="00850E7F">
        <w:rPr>
          <w:rFonts w:eastAsia="Times New Roman"/>
        </w:rPr>
        <w:t>%</w:t>
      </w:r>
      <w:r w:rsidR="00C02040">
        <w:rPr>
          <w:rFonts w:eastAsia="Times New Roman"/>
        </w:rPr>
        <w:t xml:space="preserve"> это</w:t>
      </w:r>
      <w:r w:rsidR="00125659">
        <w:rPr>
          <w:rFonts w:eastAsia="Times New Roman"/>
        </w:rPr>
        <w:t xml:space="preserve">: </w:t>
      </w:r>
      <w:r w:rsidRPr="00227D64">
        <w:rPr>
          <w:rFonts w:eastAsia="Times New Roman"/>
        </w:rPr>
        <w:t>ОО №</w:t>
      </w:r>
      <w:r w:rsidRPr="00033689">
        <w:rPr>
          <w:rFonts w:eastAsia="Times New Roman"/>
          <w:shd w:val="clear" w:color="auto" w:fill="FFFFFF"/>
          <w:lang w:eastAsia="ru-RU"/>
        </w:rPr>
        <w:t>44,</w:t>
      </w:r>
      <w:r w:rsidRPr="00033689">
        <w:rPr>
          <w:bCs/>
        </w:rPr>
        <w:t xml:space="preserve"> </w:t>
      </w:r>
      <w:r>
        <w:rPr>
          <w:bCs/>
        </w:rPr>
        <w:t xml:space="preserve">15, 32, 35, 22, 25, 1, 9, 4, 6, 18, 53, 29, 40, </w:t>
      </w:r>
      <w:r w:rsidRPr="00033689">
        <w:rPr>
          <w:bCs/>
        </w:rPr>
        <w:t>«Гимназия № 14», «</w:t>
      </w:r>
      <w:proofErr w:type="spellStart"/>
      <w:r w:rsidRPr="00033689">
        <w:rPr>
          <w:bCs/>
        </w:rPr>
        <w:t>Полилингвальная</w:t>
      </w:r>
      <w:proofErr w:type="spellEnd"/>
      <w:r w:rsidRPr="00033689">
        <w:rPr>
          <w:bCs/>
        </w:rPr>
        <w:t xml:space="preserve"> гимназия № 59 «</w:t>
      </w:r>
      <w:proofErr w:type="spellStart"/>
      <w:r w:rsidRPr="00033689">
        <w:rPr>
          <w:bCs/>
        </w:rPr>
        <w:t>Адымнар-Чалл</w:t>
      </w:r>
      <w:r w:rsidRPr="00D9341B">
        <w:rPr>
          <w:bCs/>
        </w:rPr>
        <w:t>ы</w:t>
      </w:r>
      <w:proofErr w:type="spellEnd"/>
      <w:r w:rsidRPr="00D9341B">
        <w:rPr>
          <w:bCs/>
        </w:rPr>
        <w:t xml:space="preserve">», "Лицей интернат №79", МБУ </w:t>
      </w:r>
      <w:r w:rsidRPr="00D9341B">
        <w:t>«Централизованная библиотечная система»</w:t>
      </w:r>
      <w:r>
        <w:t xml:space="preserve">, ДОУ </w:t>
      </w:r>
      <w:r w:rsidRPr="009A2344">
        <w:rPr>
          <w:rFonts w:eastAsia="Times New Roman"/>
        </w:rPr>
        <w:t>№</w:t>
      </w:r>
      <w:r>
        <w:rPr>
          <w:rFonts w:eastAsia="Times New Roman"/>
        </w:rPr>
        <w:t>31, 28, 95, 55, 111, 115, 104, 40, 93, 94, 96, 5, 8, 16, 33, 88, 6, 118, 84, 106, 32, 35.</w:t>
      </w:r>
    </w:p>
    <w:p w:rsidR="00487F08" w:rsidRDefault="00D9341B" w:rsidP="00487F08">
      <w:pPr>
        <w:jc w:val="both"/>
        <w:rPr>
          <w:rFonts w:eastAsia="Calibri"/>
          <w:bCs/>
          <w:lang w:eastAsia="en-US"/>
        </w:rPr>
      </w:pPr>
      <w:r>
        <w:rPr>
          <w:bCs/>
        </w:rPr>
        <w:t xml:space="preserve">     С</w:t>
      </w:r>
      <w:r w:rsidR="00850E7F" w:rsidRPr="00EB5084">
        <w:rPr>
          <w:bCs/>
        </w:rPr>
        <w:t>редний порог показателя по</w:t>
      </w:r>
      <w:r w:rsidR="00487F08">
        <w:rPr>
          <w:bCs/>
        </w:rPr>
        <w:t xml:space="preserve"> </w:t>
      </w:r>
      <w:r w:rsidR="00850E7F" w:rsidRPr="00EB5084">
        <w:rPr>
          <w:bCs/>
        </w:rPr>
        <w:t>данному критерию</w:t>
      </w:r>
      <w:r w:rsidR="00850E7F" w:rsidRPr="00EB5084">
        <w:rPr>
          <w:bCs/>
          <w:lang w:eastAsia="ru-RU"/>
        </w:rPr>
        <w:t xml:space="preserve"> – </w:t>
      </w:r>
      <w:r w:rsidR="00850E7F" w:rsidRPr="00EB5084">
        <w:rPr>
          <w:bCs/>
        </w:rPr>
        <w:t>от 81 до 99,</w:t>
      </w:r>
      <w:proofErr w:type="gramStart"/>
      <w:r w:rsidR="00850E7F" w:rsidRPr="00EB5084">
        <w:rPr>
          <w:bCs/>
        </w:rPr>
        <w:t>9  баллов</w:t>
      </w:r>
      <w:proofErr w:type="gramEnd"/>
      <w:r w:rsidR="00850E7F" w:rsidRPr="00EB5084">
        <w:rPr>
          <w:bCs/>
        </w:rPr>
        <w:t xml:space="preserve">, это числовое значение достигли </w:t>
      </w:r>
      <w:r w:rsidR="00487F08">
        <w:rPr>
          <w:bCs/>
        </w:rPr>
        <w:t>25</w:t>
      </w:r>
      <w:r w:rsidR="00850E7F">
        <w:rPr>
          <w:bCs/>
        </w:rPr>
        <w:t xml:space="preserve"> </w:t>
      </w:r>
      <w:r w:rsidR="00850E7F" w:rsidRPr="00EB5084">
        <w:rPr>
          <w:bCs/>
        </w:rPr>
        <w:t xml:space="preserve"> учреждени</w:t>
      </w:r>
      <w:r w:rsidR="00487F08">
        <w:rPr>
          <w:bCs/>
        </w:rPr>
        <w:t>й, что составляет 37,8</w:t>
      </w:r>
      <w:r w:rsidR="00850E7F" w:rsidRPr="00EB5084">
        <w:rPr>
          <w:bCs/>
        </w:rPr>
        <w:t>%</w:t>
      </w:r>
      <w:r w:rsidR="00487F08">
        <w:rPr>
          <w:bCs/>
        </w:rPr>
        <w:t>, это ОО №</w:t>
      </w:r>
      <w:r w:rsidR="00487F08" w:rsidRPr="007C7849">
        <w:rPr>
          <w:bCs/>
        </w:rPr>
        <w:t xml:space="preserve">11, 28, 58, 31,19, "Гимназия №2 им. </w:t>
      </w:r>
      <w:proofErr w:type="spellStart"/>
      <w:r w:rsidR="00487F08" w:rsidRPr="007C7849">
        <w:rPr>
          <w:bCs/>
        </w:rPr>
        <w:t>М.Вахитова</w:t>
      </w:r>
      <w:proofErr w:type="spellEnd"/>
      <w:r w:rsidR="00487F08" w:rsidRPr="007C7849">
        <w:rPr>
          <w:bCs/>
        </w:rPr>
        <w:t>"</w:t>
      </w:r>
      <w:r w:rsidR="00487F08">
        <w:rPr>
          <w:bCs/>
        </w:rPr>
        <w:t xml:space="preserve">, ДОУ №80, 103, 114, 83, 47, 86, 130, 30, 101, 132, 58, 25, 29, 71, 7, 76, 12, 21, 131. </w:t>
      </w:r>
      <w:r>
        <w:rPr>
          <w:bCs/>
        </w:rPr>
        <w:t xml:space="preserve"> </w:t>
      </w:r>
      <w:r w:rsidR="00487F08">
        <w:rPr>
          <w:rFonts w:eastAsia="Calibri"/>
          <w:bCs/>
          <w:lang w:eastAsia="en-US"/>
        </w:rPr>
        <w:t>Замыкает рейтинговый список по данному критерию ДОУ №64.</w:t>
      </w:r>
    </w:p>
    <w:p w:rsidR="00850E7F" w:rsidRDefault="00487F08" w:rsidP="00487F08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  </w:t>
      </w:r>
      <w:r w:rsidR="00850E7F" w:rsidRPr="00173D90">
        <w:rPr>
          <w:rFonts w:eastAsia="Calibri"/>
          <w:bCs/>
          <w:lang w:eastAsia="en-US"/>
        </w:rPr>
        <w:t xml:space="preserve">К основным </w:t>
      </w:r>
      <w:r w:rsidR="00850E7F" w:rsidRPr="00173D90">
        <w:rPr>
          <w:rFonts w:eastAsia="Calibri"/>
          <w:b/>
          <w:bCs/>
          <w:i/>
          <w:lang w:eastAsia="en-US"/>
        </w:rPr>
        <w:t xml:space="preserve">дефицитам </w:t>
      </w:r>
      <w:r w:rsidR="00850E7F">
        <w:rPr>
          <w:rFonts w:eastAsia="Calibri"/>
          <w:bCs/>
          <w:lang w:eastAsia="en-US"/>
        </w:rPr>
        <w:t xml:space="preserve">по четвертому </w:t>
      </w:r>
      <w:r w:rsidR="00850E7F" w:rsidRPr="00173D90">
        <w:rPr>
          <w:rFonts w:eastAsia="Calibri"/>
          <w:bCs/>
          <w:lang w:eastAsia="en-US"/>
        </w:rPr>
        <w:t>блоку можно отнести следующее:</w:t>
      </w:r>
    </w:p>
    <w:p w:rsidR="00487F08" w:rsidRDefault="00487F08" w:rsidP="00487F08">
      <w:pPr>
        <w:tabs>
          <w:tab w:val="left" w:pos="8646"/>
        </w:tabs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отмечается не ве</w:t>
      </w:r>
      <w:r w:rsidRPr="00CA2364">
        <w:rPr>
          <w:rFonts w:eastAsia="Calibri"/>
          <w:bCs/>
          <w:lang w:eastAsia="en-US"/>
        </w:rPr>
        <w:t xml:space="preserve">жливое </w:t>
      </w:r>
      <w:r>
        <w:rPr>
          <w:rFonts w:eastAsia="Calibri"/>
          <w:bCs/>
          <w:lang w:eastAsia="en-US"/>
        </w:rPr>
        <w:t xml:space="preserve">и не уважительное </w:t>
      </w:r>
      <w:r w:rsidRPr="00CA2364">
        <w:rPr>
          <w:rFonts w:eastAsia="Calibri"/>
          <w:bCs/>
          <w:lang w:eastAsia="en-US"/>
        </w:rPr>
        <w:t>обращение персонала школы к родителям и учащимся</w:t>
      </w:r>
      <w:r>
        <w:rPr>
          <w:rFonts w:eastAsia="Calibri"/>
          <w:bCs/>
          <w:lang w:eastAsia="en-US"/>
        </w:rPr>
        <w:t xml:space="preserve"> (СОШ №4, 19, 31, 35, </w:t>
      </w:r>
      <w:r w:rsidRPr="007C7849">
        <w:rPr>
          <w:bCs/>
        </w:rPr>
        <w:t xml:space="preserve">28, </w:t>
      </w:r>
      <w:proofErr w:type="gramStart"/>
      <w:r w:rsidRPr="007C7849">
        <w:rPr>
          <w:bCs/>
        </w:rPr>
        <w:t xml:space="preserve">58, </w:t>
      </w:r>
      <w:r>
        <w:rPr>
          <w:bCs/>
        </w:rPr>
        <w:t xml:space="preserve"> «</w:t>
      </w:r>
      <w:proofErr w:type="gramEnd"/>
      <w:r>
        <w:rPr>
          <w:bCs/>
        </w:rPr>
        <w:t xml:space="preserve">Гимназия №2 им. </w:t>
      </w:r>
      <w:proofErr w:type="spellStart"/>
      <w:r>
        <w:rPr>
          <w:bCs/>
        </w:rPr>
        <w:t>М.Вахитова</w:t>
      </w:r>
      <w:proofErr w:type="spellEnd"/>
      <w:r>
        <w:rPr>
          <w:bCs/>
        </w:rPr>
        <w:t xml:space="preserve">», </w:t>
      </w:r>
      <w:r>
        <w:rPr>
          <w:rFonts w:eastAsia="Calibri"/>
          <w:bCs/>
          <w:lang w:eastAsia="en-US"/>
        </w:rPr>
        <w:t>ДОУ №64).</w:t>
      </w:r>
    </w:p>
    <w:p w:rsidR="00850E7F" w:rsidRDefault="00244A20" w:rsidP="00487F08">
      <w:pPr>
        <w:ind w:right="709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     </w:t>
      </w:r>
      <w:r w:rsidR="00850E7F" w:rsidRPr="00FF0D3B">
        <w:rPr>
          <w:rFonts w:eastAsia="Calibri"/>
          <w:b/>
          <w:bCs/>
          <w:lang w:eastAsia="en-US"/>
        </w:rPr>
        <w:t xml:space="preserve">Рекомендации </w:t>
      </w:r>
      <w:r w:rsidR="00850E7F" w:rsidRPr="00FF0D3B">
        <w:rPr>
          <w:rFonts w:eastAsia="Calibri"/>
          <w:bCs/>
          <w:lang w:eastAsia="en-US"/>
        </w:rPr>
        <w:t xml:space="preserve">по блоку </w:t>
      </w:r>
      <w:proofErr w:type="gramStart"/>
      <w:r w:rsidR="00850E7F" w:rsidRPr="00FF0D3B">
        <w:rPr>
          <w:rFonts w:eastAsia="Calibri"/>
          <w:bCs/>
          <w:lang w:eastAsia="en-US"/>
        </w:rPr>
        <w:t xml:space="preserve">критерия  </w:t>
      </w:r>
      <w:r w:rsidR="00850E7F" w:rsidRPr="00FF0D3B">
        <w:rPr>
          <w:rFonts w:eastAsia="Calibri"/>
          <w:b/>
          <w:bCs/>
          <w:lang w:eastAsia="en-US"/>
        </w:rPr>
        <w:t>доброжелательности</w:t>
      </w:r>
      <w:proofErr w:type="gramEnd"/>
      <w:r w:rsidR="00850E7F" w:rsidRPr="00FF0D3B">
        <w:rPr>
          <w:rFonts w:eastAsia="Calibri"/>
          <w:b/>
          <w:bCs/>
          <w:lang w:eastAsia="en-US"/>
        </w:rPr>
        <w:t>, вежливости и компетентности работников ОО</w:t>
      </w:r>
      <w:r w:rsidR="00850E7F" w:rsidRPr="00FF0D3B">
        <w:rPr>
          <w:rFonts w:eastAsia="Calibri"/>
          <w:bCs/>
          <w:lang w:eastAsia="en-US"/>
        </w:rPr>
        <w:t>:</w:t>
      </w:r>
      <w:r w:rsidR="00850E7F">
        <w:rPr>
          <w:rFonts w:eastAsia="Calibri"/>
          <w:bCs/>
          <w:lang w:eastAsia="en-US"/>
        </w:rPr>
        <w:t xml:space="preserve"> </w:t>
      </w:r>
    </w:p>
    <w:p w:rsidR="00850E7F" w:rsidRDefault="00487F08" w:rsidP="00487F08">
      <w:pPr>
        <w:ind w:right="-1"/>
        <w:jc w:val="both"/>
        <w:rPr>
          <w:rFonts w:eastAsia="Calibri"/>
          <w:bCs/>
          <w:lang w:eastAsia="en-US"/>
        </w:rPr>
      </w:pPr>
      <w:r>
        <w:rPr>
          <w:bCs/>
        </w:rPr>
        <w:t xml:space="preserve">- повысить </w:t>
      </w:r>
      <w:r w:rsidRPr="00795B1E">
        <w:rPr>
          <w:bCs/>
        </w:rPr>
        <w:t xml:space="preserve">вежливость работников организации при использовании </w:t>
      </w:r>
      <w:r>
        <w:rPr>
          <w:bCs/>
        </w:rPr>
        <w:t>всех форм взаимодействия.</w:t>
      </w:r>
    </w:p>
    <w:p w:rsidR="00BE4FCC" w:rsidRPr="00BE4FCC" w:rsidRDefault="00BE4FCC" w:rsidP="002B31AF">
      <w:pPr>
        <w:ind w:right="-1"/>
        <w:jc w:val="both"/>
        <w:rPr>
          <w:rFonts w:eastAsia="Calibri"/>
          <w:bCs/>
          <w:lang w:eastAsia="en-US"/>
        </w:rPr>
      </w:pPr>
      <w:r w:rsidRPr="00BE4FCC">
        <w:rPr>
          <w:rFonts w:eastAsia="Calibri"/>
          <w:bCs/>
          <w:lang w:eastAsia="en-US"/>
        </w:rPr>
        <w:lastRenderedPageBreak/>
        <w:t xml:space="preserve">По </w:t>
      </w:r>
      <w:proofErr w:type="gramStart"/>
      <w:r w:rsidR="00795B1E">
        <w:rPr>
          <w:rFonts w:eastAsia="Calibri"/>
          <w:bCs/>
          <w:lang w:eastAsia="en-US"/>
        </w:rPr>
        <w:t>пятом</w:t>
      </w:r>
      <w:r>
        <w:rPr>
          <w:rFonts w:eastAsia="Calibri"/>
          <w:bCs/>
          <w:lang w:eastAsia="en-US"/>
        </w:rPr>
        <w:t xml:space="preserve">у </w:t>
      </w:r>
      <w:r w:rsidRPr="00BE4FCC">
        <w:rPr>
          <w:rFonts w:eastAsia="Calibri"/>
          <w:bCs/>
          <w:lang w:eastAsia="en-US"/>
        </w:rPr>
        <w:t xml:space="preserve"> блоку</w:t>
      </w:r>
      <w:proofErr w:type="gramEnd"/>
      <w:r w:rsidRPr="00BE4FCC">
        <w:rPr>
          <w:rFonts w:eastAsia="Calibri"/>
          <w:bCs/>
          <w:lang w:eastAsia="en-US"/>
        </w:rPr>
        <w:t xml:space="preserve"> критериев </w:t>
      </w:r>
      <w:r>
        <w:rPr>
          <w:rFonts w:eastAsia="Calibri"/>
          <w:bCs/>
          <w:lang w:eastAsia="en-US"/>
        </w:rPr>
        <w:t>«</w:t>
      </w:r>
      <w:r w:rsidRPr="00BE4FCC">
        <w:rPr>
          <w:b/>
          <w:bCs/>
        </w:rPr>
        <w:t>Удовлетворенность качеством оказания услуг</w:t>
      </w:r>
      <w:r>
        <w:rPr>
          <w:rFonts w:eastAsia="Calibri"/>
          <w:bCs/>
          <w:lang w:eastAsia="en-US"/>
        </w:rPr>
        <w:t>»</w:t>
      </w:r>
      <w:r w:rsidRPr="00BE4FCC">
        <w:rPr>
          <w:rFonts w:eastAsia="Calibri"/>
          <w:bCs/>
          <w:lang w:eastAsia="en-US"/>
        </w:rPr>
        <w:t xml:space="preserve"> (на основе опроса получателей услуг, социологических исследований).</w:t>
      </w:r>
    </w:p>
    <w:p w:rsidR="00795B1E" w:rsidRDefault="00F56974" w:rsidP="002B31AF">
      <w:pPr>
        <w:ind w:right="-1"/>
        <w:jc w:val="both"/>
        <w:rPr>
          <w:bCs/>
        </w:rPr>
      </w:pPr>
      <w:r>
        <w:rPr>
          <w:bCs/>
        </w:rPr>
        <w:t xml:space="preserve">- </w:t>
      </w:r>
      <w:r w:rsidR="00795B1E" w:rsidRPr="00064D6D">
        <w:rPr>
          <w:bCs/>
        </w:rPr>
        <w:t xml:space="preserve"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</w:t>
      </w:r>
    </w:p>
    <w:p w:rsidR="00795B1E" w:rsidRDefault="00F56974" w:rsidP="002B31AF">
      <w:pPr>
        <w:ind w:right="-1"/>
        <w:jc w:val="both"/>
        <w:rPr>
          <w:bCs/>
        </w:rPr>
      </w:pPr>
      <w:r>
        <w:rPr>
          <w:bCs/>
        </w:rPr>
        <w:t xml:space="preserve">- </w:t>
      </w:r>
      <w:r w:rsidR="00795B1E" w:rsidRPr="00064D6D">
        <w:rPr>
          <w:bCs/>
        </w:rPr>
        <w:t>Доля получателей услуг, удовлетворенных организационными условиями предоставления услуг</w:t>
      </w:r>
    </w:p>
    <w:p w:rsidR="00795B1E" w:rsidRDefault="00F56974" w:rsidP="002B31AF">
      <w:pPr>
        <w:ind w:right="-1"/>
        <w:jc w:val="both"/>
        <w:rPr>
          <w:bCs/>
        </w:rPr>
      </w:pPr>
      <w:r>
        <w:rPr>
          <w:bCs/>
        </w:rPr>
        <w:t xml:space="preserve">- </w:t>
      </w:r>
      <w:r w:rsidR="00795B1E" w:rsidRPr="00064D6D">
        <w:rPr>
          <w:bCs/>
        </w:rPr>
        <w:t>Удовлетворенность получателей услуг организационными условиями оказания услуг, например: наличием и понятностью навигации внутри организации социальной сферы; графиком работы организации (подраз</w:t>
      </w:r>
      <w:r w:rsidR="00090FA8">
        <w:rPr>
          <w:bCs/>
        </w:rPr>
        <w:t>деления, отдельных специалистов</w:t>
      </w:r>
      <w:r w:rsidR="00795B1E" w:rsidRPr="00064D6D">
        <w:rPr>
          <w:bCs/>
        </w:rPr>
        <w:t xml:space="preserve"> и пр.</w:t>
      </w:r>
      <w:r w:rsidR="00795B1E">
        <w:rPr>
          <w:bCs/>
        </w:rPr>
        <w:t xml:space="preserve">) </w:t>
      </w:r>
    </w:p>
    <w:p w:rsidR="00795B1E" w:rsidRDefault="00F56974" w:rsidP="002B31AF">
      <w:pPr>
        <w:ind w:right="-1"/>
        <w:jc w:val="both"/>
      </w:pPr>
      <w:r>
        <w:t xml:space="preserve">- </w:t>
      </w:r>
      <w:r w:rsidR="00795B1E" w:rsidRPr="00064D6D">
        <w:t xml:space="preserve">Доля получателей услуг, удовлетворенных в целом условиями оказания услуг в организации </w:t>
      </w:r>
    </w:p>
    <w:p w:rsidR="00795B1E" w:rsidRPr="00795B1E" w:rsidRDefault="00F56974" w:rsidP="002B31AF">
      <w:pPr>
        <w:ind w:right="-1"/>
        <w:jc w:val="both"/>
      </w:pPr>
      <w:r>
        <w:t xml:space="preserve">- </w:t>
      </w:r>
      <w:r w:rsidR="00795B1E" w:rsidRPr="00064D6D">
        <w:t>Удовлетворенность получателей услуг в целом условиями оказания услуг</w:t>
      </w:r>
      <w:r w:rsidR="00795B1E">
        <w:t xml:space="preserve"> в организации.</w:t>
      </w:r>
    </w:p>
    <w:p w:rsidR="00BE4FCC" w:rsidRPr="00BE4FCC" w:rsidRDefault="00BE4FCC" w:rsidP="002B31AF">
      <w:pPr>
        <w:ind w:right="-1"/>
        <w:jc w:val="both"/>
        <w:rPr>
          <w:rFonts w:eastAsia="Calibri"/>
          <w:bCs/>
          <w:lang w:eastAsia="en-US"/>
        </w:rPr>
      </w:pPr>
      <w:r w:rsidRPr="00BE4FCC">
        <w:rPr>
          <w:rFonts w:eastAsia="Calibri"/>
          <w:bCs/>
          <w:lang w:eastAsia="en-US"/>
        </w:rPr>
        <w:t xml:space="preserve">Результаты исследования показали, </w:t>
      </w:r>
      <w:proofErr w:type="gramStart"/>
      <w:r w:rsidRPr="00BE4FCC">
        <w:rPr>
          <w:rFonts w:eastAsia="Calibri"/>
          <w:bCs/>
          <w:lang w:eastAsia="en-US"/>
        </w:rPr>
        <w:t>что  по</w:t>
      </w:r>
      <w:proofErr w:type="gramEnd"/>
      <w:r w:rsidRPr="00BE4FCC">
        <w:rPr>
          <w:rFonts w:eastAsia="Calibri"/>
          <w:bCs/>
          <w:lang w:eastAsia="en-US"/>
        </w:rPr>
        <w:t xml:space="preserve"> данному блоку критериев качество оказания услуг в муниципальном образовании составило</w:t>
      </w:r>
      <w:r w:rsidR="00C02040">
        <w:rPr>
          <w:rFonts w:eastAsia="Calibri"/>
          <w:bCs/>
          <w:lang w:eastAsia="en-US"/>
        </w:rPr>
        <w:t xml:space="preserve"> </w:t>
      </w:r>
      <w:r w:rsidR="002B31AF">
        <w:rPr>
          <w:rFonts w:eastAsia="Calibri"/>
          <w:b/>
          <w:bCs/>
          <w:lang w:eastAsia="en-US"/>
        </w:rPr>
        <w:t>6487,7</w:t>
      </w:r>
      <w:r w:rsidRPr="00BE4FCC">
        <w:rPr>
          <w:rFonts w:eastAsia="Calibri"/>
          <w:bCs/>
          <w:lang w:eastAsia="en-US"/>
        </w:rPr>
        <w:t xml:space="preserve"> баллов из</w:t>
      </w:r>
      <w:r w:rsidR="00C02040">
        <w:rPr>
          <w:rFonts w:eastAsia="Calibri"/>
          <w:bCs/>
          <w:lang w:eastAsia="en-US"/>
        </w:rPr>
        <w:t xml:space="preserve"> </w:t>
      </w:r>
      <w:r w:rsidR="002B31AF">
        <w:rPr>
          <w:rFonts w:eastAsia="Calibri"/>
          <w:b/>
          <w:bCs/>
          <w:lang w:eastAsia="en-US"/>
        </w:rPr>
        <w:t>6600</w:t>
      </w:r>
      <w:r w:rsidR="0067427F" w:rsidRPr="0067427F">
        <w:rPr>
          <w:rFonts w:eastAsia="Calibri"/>
          <w:b/>
          <w:bCs/>
          <w:lang w:eastAsia="en-US"/>
        </w:rPr>
        <w:t>0</w:t>
      </w:r>
      <w:r w:rsidR="00C02040">
        <w:rPr>
          <w:rFonts w:eastAsia="Calibri"/>
          <w:b/>
          <w:bCs/>
          <w:lang w:eastAsia="en-US"/>
        </w:rPr>
        <w:t xml:space="preserve"> </w:t>
      </w:r>
      <w:r w:rsidRPr="00BE4FCC">
        <w:rPr>
          <w:rFonts w:eastAsia="Calibri"/>
          <w:bCs/>
          <w:lang w:eastAsia="en-US"/>
        </w:rPr>
        <w:t>возможных максимальных баллов, ч</w:t>
      </w:r>
      <w:r w:rsidR="00171980">
        <w:rPr>
          <w:rFonts w:eastAsia="Calibri"/>
          <w:bCs/>
          <w:lang w:eastAsia="en-US"/>
        </w:rPr>
        <w:t xml:space="preserve">то в процентном отношении – </w:t>
      </w:r>
      <w:r w:rsidR="00171980" w:rsidRPr="00171980">
        <w:rPr>
          <w:rFonts w:eastAsia="Calibri"/>
          <w:b/>
          <w:bCs/>
          <w:lang w:eastAsia="en-US"/>
        </w:rPr>
        <w:t xml:space="preserve"> </w:t>
      </w:r>
      <w:r w:rsidR="00404B0F">
        <w:rPr>
          <w:rFonts w:eastAsia="Calibri"/>
          <w:b/>
          <w:bCs/>
          <w:lang w:eastAsia="en-US"/>
        </w:rPr>
        <w:t>9</w:t>
      </w:r>
      <w:r w:rsidR="002B31AF">
        <w:rPr>
          <w:rFonts w:eastAsia="Calibri"/>
          <w:b/>
          <w:bCs/>
          <w:lang w:eastAsia="en-US"/>
        </w:rPr>
        <w:t>8,2</w:t>
      </w:r>
      <w:r w:rsidRPr="00361E0A">
        <w:rPr>
          <w:rFonts w:eastAsia="Calibri"/>
          <w:b/>
          <w:bCs/>
          <w:lang w:eastAsia="en-US"/>
        </w:rPr>
        <w:t>%</w:t>
      </w:r>
      <w:r w:rsidRPr="00BE4FCC">
        <w:rPr>
          <w:rFonts w:eastAsia="Calibri"/>
          <w:bCs/>
          <w:lang w:eastAsia="en-US"/>
        </w:rPr>
        <w:t xml:space="preserve"> от общего числа максимальных баллов данного блока критериев</w:t>
      </w:r>
      <w:r w:rsidR="00C4638B">
        <w:rPr>
          <w:rFonts w:eastAsia="Calibri"/>
          <w:bCs/>
          <w:lang w:eastAsia="en-US"/>
        </w:rPr>
        <w:t xml:space="preserve"> (в сравнении с </w:t>
      </w:r>
      <w:r w:rsidR="002B31AF">
        <w:rPr>
          <w:rFonts w:eastAsia="Calibri"/>
          <w:bCs/>
          <w:lang w:eastAsia="en-US"/>
        </w:rPr>
        <w:t xml:space="preserve">2024 годом 97,6%, динамика 0,6%,   с </w:t>
      </w:r>
      <w:r w:rsidR="00C4638B">
        <w:rPr>
          <w:rFonts w:eastAsia="Calibri"/>
          <w:bCs/>
          <w:lang w:eastAsia="en-US"/>
        </w:rPr>
        <w:t>202</w:t>
      </w:r>
      <w:r w:rsidR="005163D2">
        <w:rPr>
          <w:rFonts w:eastAsia="Calibri"/>
          <w:bCs/>
          <w:lang w:eastAsia="en-US"/>
        </w:rPr>
        <w:t>3</w:t>
      </w:r>
      <w:r w:rsidR="00C4638B">
        <w:rPr>
          <w:rFonts w:eastAsia="Calibri"/>
          <w:bCs/>
          <w:lang w:eastAsia="en-US"/>
        </w:rPr>
        <w:t xml:space="preserve"> годом 99%</w:t>
      </w:r>
      <w:r w:rsidR="002B31AF">
        <w:rPr>
          <w:rFonts w:eastAsia="Calibri"/>
          <w:bCs/>
          <w:lang w:eastAsia="en-US"/>
        </w:rPr>
        <w:t xml:space="preserve"> снижение показателя на 0,8</w:t>
      </w:r>
      <w:r w:rsidR="005163D2">
        <w:rPr>
          <w:rFonts w:eastAsia="Calibri"/>
          <w:bCs/>
          <w:lang w:eastAsia="en-US"/>
        </w:rPr>
        <w:t>%</w:t>
      </w:r>
      <w:r w:rsidR="00C4638B">
        <w:rPr>
          <w:rFonts w:eastAsia="Calibri"/>
          <w:bCs/>
          <w:lang w:eastAsia="en-US"/>
        </w:rPr>
        <w:t>).</w:t>
      </w:r>
    </w:p>
    <w:p w:rsidR="00BE4FCC" w:rsidRPr="00BE4FCC" w:rsidRDefault="00BE4FCC" w:rsidP="002B31AF">
      <w:pPr>
        <w:ind w:right="-1"/>
        <w:jc w:val="both"/>
        <w:rPr>
          <w:rFonts w:eastAsia="Calibri"/>
          <w:bCs/>
          <w:lang w:eastAsia="en-US"/>
        </w:rPr>
      </w:pPr>
      <w:r w:rsidRPr="00BE4FCC">
        <w:rPr>
          <w:rFonts w:eastAsia="Calibri"/>
          <w:bCs/>
          <w:lang w:eastAsia="en-US"/>
        </w:rPr>
        <w:t>По результатам обработанных материалов, полученных в процедурах НОК</w:t>
      </w:r>
      <w:r w:rsidR="0067427F">
        <w:rPr>
          <w:rFonts w:eastAsia="Calibri"/>
          <w:bCs/>
          <w:lang w:eastAsia="en-US"/>
        </w:rPr>
        <w:t xml:space="preserve"> условий</w:t>
      </w:r>
      <w:r w:rsidRPr="00BE4FCC">
        <w:rPr>
          <w:rFonts w:eastAsia="Calibri"/>
          <w:bCs/>
          <w:lang w:eastAsia="en-US"/>
        </w:rPr>
        <w:t xml:space="preserve">, сформирован рейтинг образовательных организаций по совокупности интегральных общих значений критерия </w:t>
      </w:r>
      <w:r>
        <w:rPr>
          <w:rFonts w:eastAsia="Calibri"/>
          <w:b/>
          <w:bCs/>
          <w:lang w:eastAsia="en-US"/>
        </w:rPr>
        <w:t>у</w:t>
      </w:r>
      <w:r w:rsidRPr="00BE4FCC">
        <w:rPr>
          <w:rFonts w:eastAsia="Calibri"/>
          <w:b/>
          <w:bCs/>
          <w:lang w:eastAsia="en-US"/>
        </w:rPr>
        <w:t>довлетворенность качеством оказания услуг</w:t>
      </w:r>
      <w:r w:rsidRPr="00BE4FCC">
        <w:rPr>
          <w:rFonts w:eastAsia="Calibri"/>
          <w:bCs/>
          <w:lang w:eastAsia="en-US"/>
        </w:rPr>
        <w:t xml:space="preserve"> </w:t>
      </w:r>
      <w:proofErr w:type="gramStart"/>
      <w:r w:rsidRPr="00BE4FCC">
        <w:rPr>
          <w:rFonts w:eastAsia="Calibri"/>
          <w:bCs/>
          <w:lang w:eastAsia="en-US"/>
        </w:rPr>
        <w:t>Разбросанность  результатов</w:t>
      </w:r>
      <w:proofErr w:type="gramEnd"/>
      <w:r w:rsidRPr="00BE4FCC">
        <w:rPr>
          <w:rFonts w:eastAsia="Calibri"/>
          <w:bCs/>
          <w:lang w:eastAsia="en-US"/>
        </w:rPr>
        <w:t xml:space="preserve"> по</w:t>
      </w:r>
      <w:r w:rsidR="00F56974">
        <w:rPr>
          <w:rFonts w:eastAsia="Calibri"/>
          <w:bCs/>
          <w:lang w:eastAsia="en-US"/>
        </w:rPr>
        <w:t xml:space="preserve"> организациям</w:t>
      </w:r>
      <w:r w:rsidR="00404B0F">
        <w:rPr>
          <w:rFonts w:eastAsia="Calibri"/>
          <w:bCs/>
          <w:lang w:eastAsia="en-US"/>
        </w:rPr>
        <w:t xml:space="preserve"> колеблется в диапазоне от</w:t>
      </w:r>
      <w:r w:rsidR="00C4638B">
        <w:rPr>
          <w:rFonts w:eastAsia="Calibri"/>
          <w:bCs/>
          <w:lang w:eastAsia="en-US"/>
        </w:rPr>
        <w:t xml:space="preserve"> </w:t>
      </w:r>
      <w:r w:rsidR="00404B0F">
        <w:rPr>
          <w:rFonts w:eastAsia="Calibri"/>
          <w:bCs/>
          <w:lang w:eastAsia="en-US"/>
        </w:rPr>
        <w:t xml:space="preserve"> </w:t>
      </w:r>
      <w:r w:rsidR="002B31AF">
        <w:rPr>
          <w:rFonts w:eastAsia="Calibri"/>
          <w:bCs/>
          <w:lang w:eastAsia="en-US"/>
        </w:rPr>
        <w:t>76</w:t>
      </w:r>
      <w:r w:rsidR="00F56974">
        <w:rPr>
          <w:rFonts w:eastAsia="Calibri"/>
          <w:bCs/>
          <w:lang w:eastAsia="en-US"/>
        </w:rPr>
        <w:t xml:space="preserve"> </w:t>
      </w:r>
      <w:r w:rsidR="00F45BAC">
        <w:rPr>
          <w:rFonts w:eastAsia="Calibri"/>
          <w:bCs/>
          <w:lang w:eastAsia="en-US"/>
        </w:rPr>
        <w:t>баллов  до 100 баллов.</w:t>
      </w:r>
    </w:p>
    <w:p w:rsidR="004968AF" w:rsidRPr="00BE4FCC" w:rsidRDefault="00BE4FCC" w:rsidP="002B31AF">
      <w:pPr>
        <w:ind w:right="-1"/>
        <w:jc w:val="both"/>
        <w:rPr>
          <w:rFonts w:eastAsia="Calibri"/>
          <w:bCs/>
          <w:lang w:eastAsia="en-US"/>
        </w:rPr>
      </w:pPr>
      <w:r w:rsidRPr="00BE4FCC">
        <w:rPr>
          <w:rFonts w:eastAsia="Calibri"/>
          <w:bCs/>
          <w:lang w:eastAsia="en-US"/>
        </w:rPr>
        <w:t>Структурированная таблица размещения интегральных значений общих критериев ОО по диапазонам данного блока представлена ниже: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1134"/>
        <w:gridCol w:w="3544"/>
      </w:tblGrid>
      <w:tr w:rsidR="00361E0A" w:rsidRPr="004968AF" w:rsidTr="004968AF">
        <w:tc>
          <w:tcPr>
            <w:tcW w:w="567" w:type="dxa"/>
            <w:vAlign w:val="center"/>
          </w:tcPr>
          <w:p w:rsidR="00361E0A" w:rsidRPr="004968AF" w:rsidRDefault="00361E0A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№ п/п</w:t>
            </w:r>
          </w:p>
        </w:tc>
        <w:tc>
          <w:tcPr>
            <w:tcW w:w="2268" w:type="dxa"/>
            <w:vAlign w:val="center"/>
          </w:tcPr>
          <w:p w:rsidR="00361E0A" w:rsidRPr="004968AF" w:rsidRDefault="00361E0A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Диапазон совокупности интегральных общих значений критериев по каждой ОО</w:t>
            </w:r>
          </w:p>
        </w:tc>
        <w:tc>
          <w:tcPr>
            <w:tcW w:w="1843" w:type="dxa"/>
            <w:vAlign w:val="center"/>
          </w:tcPr>
          <w:p w:rsidR="00361E0A" w:rsidRPr="004968AF" w:rsidRDefault="00361E0A" w:rsidP="004968AF">
            <w:pPr>
              <w:spacing w:line="276" w:lineRule="auto"/>
              <w:jc w:val="center"/>
              <w:rPr>
                <w:b/>
                <w:bCs/>
              </w:rPr>
            </w:pPr>
            <w:r w:rsidRPr="004968AF">
              <w:rPr>
                <w:b/>
                <w:bCs/>
              </w:rPr>
              <w:t>Уровень</w:t>
            </w:r>
          </w:p>
        </w:tc>
        <w:tc>
          <w:tcPr>
            <w:tcW w:w="1134" w:type="dxa"/>
            <w:vAlign w:val="center"/>
          </w:tcPr>
          <w:p w:rsidR="00361E0A" w:rsidRPr="004968AF" w:rsidRDefault="00361E0A" w:rsidP="004968AF">
            <w:pPr>
              <w:spacing w:line="276" w:lineRule="auto"/>
              <w:jc w:val="center"/>
              <w:rPr>
                <w:b/>
                <w:bCs/>
              </w:rPr>
            </w:pPr>
            <w:proofErr w:type="gramStart"/>
            <w:r w:rsidRPr="004968AF">
              <w:rPr>
                <w:b/>
                <w:bCs/>
              </w:rPr>
              <w:t>Коли</w:t>
            </w:r>
            <w:r w:rsidR="004968AF">
              <w:rPr>
                <w:b/>
                <w:bCs/>
              </w:rPr>
              <w:t>-</w:t>
            </w:r>
            <w:proofErr w:type="spellStart"/>
            <w:r w:rsidR="00090FA8">
              <w:rPr>
                <w:b/>
                <w:bCs/>
              </w:rPr>
              <w:t>чество</w:t>
            </w:r>
            <w:proofErr w:type="spellEnd"/>
            <w:proofErr w:type="gramEnd"/>
            <w:r w:rsidR="00090FA8">
              <w:rPr>
                <w:b/>
                <w:bCs/>
              </w:rPr>
              <w:t xml:space="preserve"> </w:t>
            </w:r>
            <w:r w:rsidRPr="004968AF">
              <w:rPr>
                <w:b/>
                <w:bCs/>
              </w:rPr>
              <w:t>ОУ</w:t>
            </w:r>
          </w:p>
        </w:tc>
        <w:tc>
          <w:tcPr>
            <w:tcW w:w="3544" w:type="dxa"/>
            <w:vAlign w:val="center"/>
          </w:tcPr>
          <w:p w:rsidR="00361E0A" w:rsidRPr="004968AF" w:rsidRDefault="00090FA8" w:rsidP="004968AF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r w:rsidR="00361E0A" w:rsidRPr="004968AF">
              <w:rPr>
                <w:b/>
                <w:bCs/>
              </w:rPr>
              <w:t>ОУ</w:t>
            </w:r>
          </w:p>
        </w:tc>
      </w:tr>
      <w:tr w:rsidR="00361E0A" w:rsidRPr="00361E0A" w:rsidTr="007C432C">
        <w:trPr>
          <w:trHeight w:val="942"/>
        </w:trPr>
        <w:tc>
          <w:tcPr>
            <w:tcW w:w="567" w:type="dxa"/>
          </w:tcPr>
          <w:p w:rsidR="00361E0A" w:rsidRPr="00361E0A" w:rsidRDefault="00361E0A" w:rsidP="00361E0A">
            <w:pPr>
              <w:spacing w:line="276" w:lineRule="auto"/>
              <w:jc w:val="both"/>
              <w:rPr>
                <w:bCs/>
              </w:rPr>
            </w:pPr>
            <w:r w:rsidRPr="00361E0A">
              <w:rPr>
                <w:bCs/>
              </w:rPr>
              <w:t>1</w:t>
            </w:r>
          </w:p>
        </w:tc>
        <w:tc>
          <w:tcPr>
            <w:tcW w:w="2268" w:type="dxa"/>
          </w:tcPr>
          <w:p w:rsidR="00361E0A" w:rsidRPr="00361E0A" w:rsidRDefault="00404B0F" w:rsidP="007C432C">
            <w:pPr>
              <w:rPr>
                <w:bCs/>
              </w:rPr>
            </w:pPr>
            <w:r>
              <w:rPr>
                <w:bCs/>
              </w:rPr>
              <w:t>От 81</w:t>
            </w:r>
            <w:r w:rsidR="00F45BAC">
              <w:rPr>
                <w:bCs/>
              </w:rPr>
              <w:t xml:space="preserve"> баллов до 100 баллов </w:t>
            </w:r>
            <w:r w:rsidR="007C432C">
              <w:rPr>
                <w:bCs/>
              </w:rPr>
              <w:t>включительно</w:t>
            </w:r>
          </w:p>
        </w:tc>
        <w:tc>
          <w:tcPr>
            <w:tcW w:w="1843" w:type="dxa"/>
          </w:tcPr>
          <w:p w:rsidR="00361E0A" w:rsidRPr="00361E0A" w:rsidRDefault="00361E0A" w:rsidP="00361E0A">
            <w:pPr>
              <w:spacing w:line="276" w:lineRule="auto"/>
              <w:jc w:val="center"/>
              <w:rPr>
                <w:bCs/>
              </w:rPr>
            </w:pPr>
            <w:r w:rsidRPr="00361E0A">
              <w:rPr>
                <w:bCs/>
              </w:rPr>
              <w:t>Оптимальный</w:t>
            </w:r>
          </w:p>
        </w:tc>
        <w:tc>
          <w:tcPr>
            <w:tcW w:w="1134" w:type="dxa"/>
          </w:tcPr>
          <w:p w:rsidR="00361E0A" w:rsidRPr="00361E0A" w:rsidRDefault="005163D2" w:rsidP="00361E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2B31AF">
              <w:rPr>
                <w:bCs/>
              </w:rPr>
              <w:t>5</w:t>
            </w:r>
          </w:p>
        </w:tc>
        <w:tc>
          <w:tcPr>
            <w:tcW w:w="3544" w:type="dxa"/>
          </w:tcPr>
          <w:p w:rsidR="00361E0A" w:rsidRPr="00361E0A" w:rsidRDefault="003B60D9" w:rsidP="00361E0A">
            <w:pPr>
              <w:spacing w:line="276" w:lineRule="auto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Средний балл –</w:t>
            </w:r>
            <w:r w:rsidR="002B31AF">
              <w:rPr>
                <w:bCs/>
                <w:i/>
                <w:color w:val="000000"/>
              </w:rPr>
              <w:t xml:space="preserve"> </w:t>
            </w:r>
            <w:r w:rsidR="007C432C">
              <w:rPr>
                <w:bCs/>
                <w:i/>
                <w:color w:val="000000"/>
              </w:rPr>
              <w:t>97,6</w:t>
            </w:r>
            <w:r w:rsidR="005163D2">
              <w:rPr>
                <w:bCs/>
                <w:i/>
                <w:color w:val="000000"/>
              </w:rPr>
              <w:t xml:space="preserve"> балла</w:t>
            </w:r>
          </w:p>
          <w:p w:rsidR="00361E0A" w:rsidRPr="00361E0A" w:rsidRDefault="002B31AF" w:rsidP="00607DB4">
            <w:pPr>
              <w:spacing w:line="276" w:lineRule="auto"/>
              <w:rPr>
                <w:bCs/>
                <w:color w:val="000000"/>
              </w:rPr>
            </w:pPr>
            <w:proofErr w:type="gramStart"/>
            <w:r w:rsidRPr="00D9341B">
              <w:rPr>
                <w:bCs/>
              </w:rPr>
              <w:t>все</w:t>
            </w:r>
            <w:proofErr w:type="gramEnd"/>
            <w:r w:rsidRPr="00D9341B">
              <w:rPr>
                <w:bCs/>
              </w:rPr>
              <w:t xml:space="preserve"> ОО, ДОУ и УК</w:t>
            </w:r>
          </w:p>
        </w:tc>
      </w:tr>
      <w:tr w:rsidR="00361E0A" w:rsidRPr="00361E0A" w:rsidTr="004968AF">
        <w:tc>
          <w:tcPr>
            <w:tcW w:w="567" w:type="dxa"/>
          </w:tcPr>
          <w:p w:rsidR="00361E0A" w:rsidRPr="00361E0A" w:rsidRDefault="00361E0A" w:rsidP="00361E0A">
            <w:pPr>
              <w:spacing w:line="276" w:lineRule="auto"/>
              <w:jc w:val="both"/>
              <w:rPr>
                <w:bCs/>
              </w:rPr>
            </w:pPr>
            <w:r w:rsidRPr="00361E0A">
              <w:rPr>
                <w:bCs/>
              </w:rPr>
              <w:t>2</w:t>
            </w:r>
          </w:p>
        </w:tc>
        <w:tc>
          <w:tcPr>
            <w:tcW w:w="2268" w:type="dxa"/>
          </w:tcPr>
          <w:p w:rsidR="00361E0A" w:rsidRPr="00361E0A" w:rsidRDefault="00404B0F" w:rsidP="007C432C">
            <w:pPr>
              <w:jc w:val="both"/>
              <w:rPr>
                <w:bCs/>
              </w:rPr>
            </w:pPr>
            <w:r>
              <w:rPr>
                <w:bCs/>
              </w:rPr>
              <w:t>От 40 баллов до 8</w:t>
            </w:r>
            <w:r w:rsidR="00F45BAC">
              <w:rPr>
                <w:bCs/>
              </w:rPr>
              <w:t>0 баллов</w:t>
            </w:r>
            <w:r w:rsidR="00361E0A" w:rsidRPr="00361E0A">
              <w:rPr>
                <w:bCs/>
              </w:rPr>
              <w:t xml:space="preserve"> включительно </w:t>
            </w:r>
          </w:p>
        </w:tc>
        <w:tc>
          <w:tcPr>
            <w:tcW w:w="1843" w:type="dxa"/>
          </w:tcPr>
          <w:p w:rsidR="00361E0A" w:rsidRPr="00361E0A" w:rsidRDefault="00404B0F" w:rsidP="00404B0F">
            <w:pPr>
              <w:spacing w:line="276" w:lineRule="auto"/>
              <w:jc w:val="center"/>
              <w:rPr>
                <w:bCs/>
              </w:rPr>
            </w:pPr>
            <w:r w:rsidRPr="00361E0A">
              <w:rPr>
                <w:bCs/>
              </w:rPr>
              <w:t>Рациональный</w:t>
            </w:r>
          </w:p>
        </w:tc>
        <w:tc>
          <w:tcPr>
            <w:tcW w:w="1134" w:type="dxa"/>
          </w:tcPr>
          <w:p w:rsidR="00361E0A" w:rsidRPr="00361E0A" w:rsidRDefault="007C432C" w:rsidP="00361E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544" w:type="dxa"/>
          </w:tcPr>
          <w:p w:rsidR="007C432C" w:rsidRPr="006C694C" w:rsidRDefault="007C432C" w:rsidP="007C432C">
            <w:pPr>
              <w:spacing w:line="276" w:lineRule="auto"/>
              <w:rPr>
                <w:bCs/>
                <w:i/>
              </w:rPr>
            </w:pPr>
            <w:r w:rsidRPr="006C694C">
              <w:rPr>
                <w:bCs/>
                <w:i/>
              </w:rPr>
              <w:t xml:space="preserve">Средний балл – </w:t>
            </w:r>
            <w:r>
              <w:rPr>
                <w:bCs/>
                <w:i/>
              </w:rPr>
              <w:t>76</w:t>
            </w:r>
            <w:r w:rsidRPr="006C694C">
              <w:rPr>
                <w:bCs/>
                <w:i/>
              </w:rPr>
              <w:t xml:space="preserve"> баллов</w:t>
            </w:r>
          </w:p>
          <w:p w:rsidR="00361E0A" w:rsidRPr="00607DB4" w:rsidRDefault="007C432C" w:rsidP="007C432C">
            <w:pPr>
              <w:spacing w:line="276" w:lineRule="auto"/>
              <w:rPr>
                <w:bCs/>
                <w:color w:val="000000"/>
              </w:rPr>
            </w:pPr>
            <w:r>
              <w:rPr>
                <w:bCs/>
                <w:i/>
              </w:rPr>
              <w:t>ДОУ №76</w:t>
            </w:r>
          </w:p>
        </w:tc>
      </w:tr>
      <w:tr w:rsidR="00361E0A" w:rsidRPr="00361E0A" w:rsidTr="004968AF">
        <w:tc>
          <w:tcPr>
            <w:tcW w:w="567" w:type="dxa"/>
          </w:tcPr>
          <w:p w:rsidR="00361E0A" w:rsidRPr="00361E0A" w:rsidRDefault="00404B0F" w:rsidP="00361E0A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68" w:type="dxa"/>
          </w:tcPr>
          <w:p w:rsidR="00361E0A" w:rsidRPr="00361E0A" w:rsidRDefault="00404B0F" w:rsidP="007C432C">
            <w:pPr>
              <w:rPr>
                <w:bCs/>
              </w:rPr>
            </w:pPr>
            <w:r>
              <w:rPr>
                <w:bCs/>
              </w:rPr>
              <w:t>Ниже 40</w:t>
            </w:r>
            <w:r w:rsidR="00F45BAC">
              <w:rPr>
                <w:bCs/>
              </w:rPr>
              <w:t xml:space="preserve"> баллов</w:t>
            </w:r>
          </w:p>
          <w:p w:rsidR="00361E0A" w:rsidRPr="00361E0A" w:rsidRDefault="00361E0A" w:rsidP="007C432C">
            <w:pPr>
              <w:rPr>
                <w:bCs/>
              </w:rPr>
            </w:pPr>
          </w:p>
        </w:tc>
        <w:tc>
          <w:tcPr>
            <w:tcW w:w="1843" w:type="dxa"/>
          </w:tcPr>
          <w:p w:rsidR="00361E0A" w:rsidRPr="00361E0A" w:rsidRDefault="00361E0A" w:rsidP="00361E0A">
            <w:pPr>
              <w:spacing w:line="276" w:lineRule="auto"/>
              <w:jc w:val="both"/>
              <w:rPr>
                <w:bCs/>
              </w:rPr>
            </w:pPr>
            <w:proofErr w:type="spellStart"/>
            <w:r w:rsidRPr="00361E0A">
              <w:rPr>
                <w:bCs/>
              </w:rPr>
              <w:t>Малоффектив-ный</w:t>
            </w:r>
            <w:proofErr w:type="spellEnd"/>
          </w:p>
        </w:tc>
        <w:tc>
          <w:tcPr>
            <w:tcW w:w="1134" w:type="dxa"/>
          </w:tcPr>
          <w:p w:rsidR="00361E0A" w:rsidRPr="00361E0A" w:rsidRDefault="00264F8A" w:rsidP="00361E0A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3544" w:type="dxa"/>
          </w:tcPr>
          <w:p w:rsidR="00361E0A" w:rsidRPr="00361E0A" w:rsidRDefault="003B60D9" w:rsidP="00361E0A">
            <w:pPr>
              <w:spacing w:line="276" w:lineRule="auto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 xml:space="preserve">Средний балл </w:t>
            </w:r>
            <w:proofErr w:type="gramStart"/>
            <w:r>
              <w:rPr>
                <w:bCs/>
                <w:i/>
                <w:color w:val="000000"/>
              </w:rPr>
              <w:t>–</w:t>
            </w:r>
            <w:r w:rsidR="00F45BAC">
              <w:rPr>
                <w:bCs/>
                <w:i/>
                <w:color w:val="000000"/>
              </w:rPr>
              <w:t xml:space="preserve"> </w:t>
            </w:r>
            <w:r w:rsidR="00F300E4">
              <w:rPr>
                <w:bCs/>
                <w:i/>
                <w:color w:val="000000"/>
              </w:rPr>
              <w:t xml:space="preserve"> </w:t>
            </w:r>
            <w:r w:rsidR="00264F8A">
              <w:rPr>
                <w:bCs/>
                <w:i/>
                <w:color w:val="000000"/>
              </w:rPr>
              <w:t>0</w:t>
            </w:r>
            <w:proofErr w:type="gramEnd"/>
            <w:r w:rsidR="00264F8A">
              <w:rPr>
                <w:bCs/>
                <w:i/>
                <w:color w:val="000000"/>
              </w:rPr>
              <w:t xml:space="preserve"> </w:t>
            </w:r>
            <w:r w:rsidR="00361E0A" w:rsidRPr="00361E0A">
              <w:rPr>
                <w:bCs/>
                <w:i/>
                <w:color w:val="000000"/>
              </w:rPr>
              <w:t>балл</w:t>
            </w:r>
            <w:r w:rsidR="00F300E4">
              <w:rPr>
                <w:bCs/>
                <w:i/>
                <w:color w:val="000000"/>
              </w:rPr>
              <w:t>а</w:t>
            </w:r>
          </w:p>
          <w:p w:rsidR="00361E0A" w:rsidRPr="00F56974" w:rsidRDefault="00264F8A" w:rsidP="00F45BAC">
            <w:pPr>
              <w:pStyle w:val="a9"/>
              <w:ind w:firstLine="0"/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F56974">
              <w:rPr>
                <w:rFonts w:eastAsia="Times New Roman"/>
                <w:sz w:val="24"/>
                <w:szCs w:val="24"/>
                <w:shd w:val="clear" w:color="auto" w:fill="FFFFFF"/>
                <w:lang w:eastAsia="ru-RU"/>
              </w:rPr>
              <w:t>нет</w:t>
            </w:r>
            <w:proofErr w:type="gramEnd"/>
          </w:p>
        </w:tc>
      </w:tr>
    </w:tbl>
    <w:p w:rsidR="00361E0A" w:rsidRDefault="00607DB4" w:rsidP="007C432C">
      <w:pPr>
        <w:ind w:firstLine="708"/>
        <w:jc w:val="both"/>
        <w:rPr>
          <w:rFonts w:eastAsia="Times New Roman"/>
        </w:rPr>
      </w:pPr>
      <w:r>
        <w:rPr>
          <w:rFonts w:eastAsia="Calibri"/>
          <w:bCs/>
          <w:lang w:eastAsia="en-US"/>
        </w:rPr>
        <w:t xml:space="preserve">В большинстве ОО созданы условия качественного получения образования, использования педагогами современных образовательных технологий, методик обучения, способствующих достижению планируемых результатов обучения согласно требованиям, федерального государственного образовательного стандарта. </w:t>
      </w:r>
      <w:r w:rsidRPr="00836EC0">
        <w:rPr>
          <w:bCs/>
        </w:rPr>
        <w:t>По результатам обработанных материалов НОК</w:t>
      </w:r>
      <w:r>
        <w:rPr>
          <w:bCs/>
        </w:rPr>
        <w:t xml:space="preserve"> </w:t>
      </w:r>
      <w:r>
        <w:rPr>
          <w:bCs/>
          <w:lang w:eastAsia="ru-RU"/>
        </w:rPr>
        <w:t>условий</w:t>
      </w:r>
      <w:r w:rsidRPr="00836EC0">
        <w:rPr>
          <w:bCs/>
        </w:rPr>
        <w:t xml:space="preserve"> выявлен средний показатель критерия</w:t>
      </w:r>
      <w:r w:rsidRPr="00836EC0">
        <w:rPr>
          <w:bCs/>
          <w:lang w:eastAsia="ru-RU"/>
        </w:rPr>
        <w:t xml:space="preserve"> </w:t>
      </w:r>
      <w:r w:rsidR="00361E0A" w:rsidRPr="00836EC0">
        <w:rPr>
          <w:b/>
          <w:bCs/>
          <w:lang w:eastAsia="ru-RU"/>
        </w:rPr>
        <w:t>«Удовлетворенности качеством оказания услуги учреждениях города»</w:t>
      </w:r>
      <w:r w:rsidR="00361E0A">
        <w:rPr>
          <w:b/>
          <w:bCs/>
          <w:lang w:eastAsia="ru-RU"/>
        </w:rPr>
        <w:t xml:space="preserve"> </w:t>
      </w:r>
      <w:proofErr w:type="gramStart"/>
      <w:r w:rsidR="00361E0A">
        <w:rPr>
          <w:bCs/>
          <w:lang w:eastAsia="ru-RU"/>
        </w:rPr>
        <w:t>составляет</w:t>
      </w:r>
      <w:r w:rsidR="00C4638B">
        <w:rPr>
          <w:bCs/>
          <w:lang w:eastAsia="ru-RU"/>
        </w:rPr>
        <w:t xml:space="preserve">  </w:t>
      </w:r>
      <w:r>
        <w:rPr>
          <w:rFonts w:eastAsia="Times New Roman"/>
          <w:b/>
        </w:rPr>
        <w:t>9</w:t>
      </w:r>
      <w:r w:rsidR="007C432C">
        <w:rPr>
          <w:rFonts w:eastAsia="Times New Roman"/>
          <w:b/>
        </w:rPr>
        <w:t>8</w:t>
      </w:r>
      <w:proofErr w:type="gramEnd"/>
      <w:r w:rsidR="00F56974">
        <w:rPr>
          <w:rFonts w:eastAsia="Times New Roman"/>
          <w:b/>
        </w:rPr>
        <w:t>,</w:t>
      </w:r>
      <w:r w:rsidR="007C432C">
        <w:rPr>
          <w:rFonts w:eastAsia="Times New Roman"/>
          <w:b/>
        </w:rPr>
        <w:t>2</w:t>
      </w:r>
      <w:r w:rsidR="00F56974">
        <w:rPr>
          <w:rFonts w:eastAsia="Times New Roman"/>
        </w:rPr>
        <w:t xml:space="preserve"> балла</w:t>
      </w:r>
      <w:r w:rsidR="00361E0A">
        <w:rPr>
          <w:rFonts w:eastAsia="Times New Roman"/>
        </w:rPr>
        <w:t>.</w:t>
      </w:r>
      <w:r w:rsidR="00361E0A" w:rsidRPr="00023730">
        <w:rPr>
          <w:rFonts w:eastAsia="Times New Roman"/>
        </w:rPr>
        <w:t xml:space="preserve"> </w:t>
      </w:r>
    </w:p>
    <w:p w:rsidR="005A218E" w:rsidRPr="00580470" w:rsidRDefault="007C432C" w:rsidP="007C432C">
      <w:pPr>
        <w:ind w:right="-28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</w:t>
      </w:r>
      <w:r w:rsidR="00264F8A">
        <w:rPr>
          <w:rFonts w:eastAsia="Calibri"/>
          <w:bCs/>
          <w:lang w:eastAsia="en-US"/>
        </w:rPr>
        <w:t>9</w:t>
      </w:r>
      <w:r w:rsidR="00607DB4">
        <w:rPr>
          <w:rFonts w:eastAsia="Calibri"/>
          <w:bCs/>
          <w:lang w:eastAsia="en-US"/>
        </w:rPr>
        <w:t>8</w:t>
      </w:r>
      <w:r w:rsidR="003B447B">
        <w:rPr>
          <w:rFonts w:eastAsia="Calibri"/>
          <w:bCs/>
          <w:lang w:eastAsia="en-US"/>
        </w:rPr>
        <w:t>% р</w:t>
      </w:r>
      <w:r w:rsidR="00F56974">
        <w:rPr>
          <w:rFonts w:eastAsia="Calibri"/>
          <w:bCs/>
          <w:lang w:eastAsia="en-US"/>
        </w:rPr>
        <w:t>еспондентов</w:t>
      </w:r>
      <w:r w:rsidR="003B447B">
        <w:rPr>
          <w:rFonts w:eastAsia="Calibri"/>
          <w:bCs/>
          <w:lang w:eastAsia="en-US"/>
        </w:rPr>
        <w:t xml:space="preserve"> удовлетворены качеством </w:t>
      </w:r>
      <w:r w:rsidR="007447D0">
        <w:rPr>
          <w:rFonts w:eastAsia="Calibri"/>
          <w:bCs/>
          <w:lang w:eastAsia="en-US"/>
        </w:rPr>
        <w:t xml:space="preserve">условий </w:t>
      </w:r>
      <w:r w:rsidR="003B447B">
        <w:rPr>
          <w:rFonts w:eastAsia="Calibri"/>
          <w:bCs/>
          <w:lang w:eastAsia="en-US"/>
        </w:rPr>
        <w:t>предоставлени</w:t>
      </w:r>
      <w:r w:rsidR="00D958E6">
        <w:rPr>
          <w:rFonts w:eastAsia="Calibri"/>
          <w:bCs/>
          <w:lang w:eastAsia="en-US"/>
        </w:rPr>
        <w:t xml:space="preserve">я услуг в </w:t>
      </w:r>
      <w:proofErr w:type="gramStart"/>
      <w:r w:rsidR="00F56974">
        <w:rPr>
          <w:rFonts w:eastAsia="Calibri"/>
          <w:bCs/>
          <w:lang w:eastAsia="en-US"/>
        </w:rPr>
        <w:t>организациях</w:t>
      </w:r>
      <w:r w:rsidR="00090FA8">
        <w:rPr>
          <w:rFonts w:eastAsia="Calibri"/>
          <w:bCs/>
          <w:lang w:eastAsia="en-US"/>
        </w:rPr>
        <w:t xml:space="preserve">, </w:t>
      </w:r>
      <w:r>
        <w:rPr>
          <w:rFonts w:eastAsia="Calibri"/>
          <w:bCs/>
          <w:lang w:eastAsia="en-US"/>
        </w:rPr>
        <w:t xml:space="preserve">  </w:t>
      </w:r>
      <w:proofErr w:type="gramEnd"/>
      <w:r>
        <w:rPr>
          <w:rFonts w:eastAsia="Calibri"/>
          <w:bCs/>
          <w:lang w:eastAsia="en-US"/>
        </w:rPr>
        <w:t xml:space="preserve">    </w:t>
      </w:r>
      <w:r w:rsidR="00090FA8">
        <w:rPr>
          <w:rFonts w:eastAsia="Calibri"/>
          <w:bCs/>
          <w:lang w:eastAsia="en-US"/>
        </w:rPr>
        <w:t>9</w:t>
      </w:r>
      <w:r w:rsidR="00607DB4">
        <w:rPr>
          <w:rFonts w:eastAsia="Calibri"/>
          <w:bCs/>
          <w:lang w:eastAsia="en-US"/>
        </w:rPr>
        <w:t>8</w:t>
      </w:r>
      <w:r w:rsidR="003B447B">
        <w:rPr>
          <w:rFonts w:eastAsia="Calibri"/>
          <w:bCs/>
          <w:lang w:eastAsia="en-US"/>
        </w:rPr>
        <w:t xml:space="preserve">% </w:t>
      </w:r>
      <w:r w:rsidR="00871163">
        <w:rPr>
          <w:rFonts w:eastAsia="Calibri"/>
          <w:bCs/>
          <w:lang w:eastAsia="en-US"/>
        </w:rPr>
        <w:t>удовлетворены</w:t>
      </w:r>
      <w:r w:rsidR="00871163" w:rsidRPr="00871163">
        <w:rPr>
          <w:rFonts w:eastAsia="Calibri"/>
          <w:bCs/>
          <w:lang w:eastAsia="en-US"/>
        </w:rPr>
        <w:t xml:space="preserve"> материально-техническим обеспечением организации,</w:t>
      </w:r>
      <w:r w:rsidR="00805481">
        <w:rPr>
          <w:rFonts w:eastAsia="Calibri"/>
          <w:bCs/>
          <w:lang w:eastAsia="en-US"/>
        </w:rPr>
        <w:t xml:space="preserve"> </w:t>
      </w:r>
      <w:r w:rsidR="00F56974">
        <w:rPr>
          <w:rFonts w:eastAsia="Calibri"/>
          <w:bCs/>
          <w:lang w:eastAsia="en-US"/>
        </w:rPr>
        <w:t>9</w:t>
      </w:r>
      <w:r w:rsidR="00607DB4">
        <w:rPr>
          <w:rFonts w:eastAsia="Calibri"/>
          <w:bCs/>
          <w:lang w:eastAsia="en-US"/>
        </w:rPr>
        <w:t>8</w:t>
      </w:r>
      <w:r w:rsidR="00871163">
        <w:rPr>
          <w:rFonts w:eastAsia="Calibri"/>
          <w:bCs/>
          <w:lang w:eastAsia="en-US"/>
        </w:rPr>
        <w:t xml:space="preserve">% </w:t>
      </w:r>
      <w:r w:rsidR="00871163" w:rsidRPr="00871163">
        <w:rPr>
          <w:rFonts w:eastAsia="Calibri"/>
          <w:bCs/>
          <w:lang w:eastAsia="en-US"/>
        </w:rPr>
        <w:t>готовы рекомендовать организацию родственникам и знакомым</w:t>
      </w:r>
      <w:r w:rsidR="00871163">
        <w:rPr>
          <w:rFonts w:eastAsia="Calibri"/>
          <w:bCs/>
          <w:lang w:eastAsia="en-US"/>
        </w:rPr>
        <w:t>.</w:t>
      </w:r>
      <w:r w:rsidR="00361E0A" w:rsidRPr="00361E0A">
        <w:rPr>
          <w:rFonts w:eastAsia="Times New Roman"/>
        </w:rPr>
        <w:t xml:space="preserve"> </w:t>
      </w:r>
    </w:p>
    <w:p w:rsidR="00607DB4" w:rsidRDefault="00F56974" w:rsidP="007C432C">
      <w:pPr>
        <w:ind w:right="-143"/>
        <w:jc w:val="both"/>
        <w:rPr>
          <w:rFonts w:eastAsia="Calibri"/>
          <w:bCs/>
          <w:lang w:eastAsia="en-US"/>
        </w:rPr>
      </w:pPr>
      <w:r w:rsidRPr="00F56974">
        <w:rPr>
          <w:rFonts w:eastAsia="Times New Roman"/>
        </w:rPr>
        <w:t>Максимальное количество 100 баллов набрал</w:t>
      </w:r>
      <w:r w:rsidR="007C432C">
        <w:rPr>
          <w:rFonts w:eastAsia="Times New Roman"/>
        </w:rPr>
        <w:t>и 46</w:t>
      </w:r>
      <w:r w:rsidRPr="00607DB4">
        <w:rPr>
          <w:rFonts w:eastAsia="Times New Roman"/>
        </w:rPr>
        <w:t xml:space="preserve"> учреждени</w:t>
      </w:r>
      <w:r w:rsidR="00C4638B" w:rsidRPr="00607DB4">
        <w:rPr>
          <w:rFonts w:eastAsia="Times New Roman"/>
        </w:rPr>
        <w:t>й</w:t>
      </w:r>
      <w:r w:rsidR="00607DB4" w:rsidRPr="00607DB4">
        <w:rPr>
          <w:rFonts w:eastAsia="Times New Roman"/>
        </w:rPr>
        <w:t>,</w:t>
      </w:r>
      <w:r w:rsidR="007C432C">
        <w:rPr>
          <w:rFonts w:eastAsia="Times New Roman"/>
        </w:rPr>
        <w:t xml:space="preserve"> что составляет 69,7</w:t>
      </w:r>
      <w:r w:rsidR="00607DB4">
        <w:rPr>
          <w:rFonts w:eastAsia="Times New Roman"/>
        </w:rPr>
        <w:t>%,</w:t>
      </w:r>
      <w:r w:rsidR="00607DB4" w:rsidRPr="00607DB4">
        <w:rPr>
          <w:rFonts w:eastAsia="Times New Roman"/>
        </w:rPr>
        <w:t xml:space="preserve"> это </w:t>
      </w:r>
      <w:r w:rsidR="007C432C">
        <w:rPr>
          <w:rFonts w:eastAsia="Times New Roman"/>
        </w:rPr>
        <w:t>ОО</w:t>
      </w:r>
      <w:r w:rsidR="00607DB4" w:rsidRPr="00607DB4">
        <w:rPr>
          <w:rFonts w:eastAsia="Times New Roman"/>
        </w:rPr>
        <w:t xml:space="preserve"> №</w:t>
      </w:r>
      <w:r w:rsidR="007C432C" w:rsidRPr="00F62A7F">
        <w:rPr>
          <w:rFonts w:eastAsia="Times New Roman"/>
        </w:rPr>
        <w:t>44,</w:t>
      </w:r>
      <w:r w:rsidR="007C432C">
        <w:rPr>
          <w:rFonts w:eastAsia="Times New Roman"/>
          <w:color w:val="FF0000"/>
        </w:rPr>
        <w:t xml:space="preserve"> </w:t>
      </w:r>
      <w:r w:rsidR="007C432C">
        <w:rPr>
          <w:bCs/>
        </w:rPr>
        <w:t xml:space="preserve">15, 22, 32, 1, 4, 9, </w:t>
      </w:r>
      <w:r w:rsidR="007C432C" w:rsidRPr="007C432C">
        <w:rPr>
          <w:bCs/>
        </w:rPr>
        <w:t>6, 18, «Гимназия № 14», «</w:t>
      </w:r>
      <w:proofErr w:type="spellStart"/>
      <w:r w:rsidR="007C432C" w:rsidRPr="007C432C">
        <w:rPr>
          <w:bCs/>
        </w:rPr>
        <w:t>Полилингвальная</w:t>
      </w:r>
      <w:proofErr w:type="spellEnd"/>
      <w:r w:rsidR="007C432C" w:rsidRPr="007C432C">
        <w:rPr>
          <w:bCs/>
        </w:rPr>
        <w:t xml:space="preserve"> гимназия № 59 «</w:t>
      </w:r>
      <w:proofErr w:type="spellStart"/>
      <w:r w:rsidR="007C432C" w:rsidRPr="007C432C">
        <w:rPr>
          <w:bCs/>
        </w:rPr>
        <w:t>Адымнар-Чаллы</w:t>
      </w:r>
      <w:proofErr w:type="spellEnd"/>
      <w:r w:rsidR="007C432C" w:rsidRPr="007C432C">
        <w:rPr>
          <w:bCs/>
        </w:rPr>
        <w:t xml:space="preserve">», "Лицей интернат №79", МБУ </w:t>
      </w:r>
      <w:r w:rsidR="007C432C" w:rsidRPr="007C432C">
        <w:t>«Централизованная библиотечная система</w:t>
      </w:r>
      <w:proofErr w:type="gramStart"/>
      <w:r w:rsidR="007C432C" w:rsidRPr="007C432C">
        <w:t>»,</w:t>
      </w:r>
      <w:r w:rsidR="007C432C">
        <w:rPr>
          <w:sz w:val="20"/>
          <w:szCs w:val="22"/>
        </w:rPr>
        <w:t xml:space="preserve"> </w:t>
      </w:r>
      <w:r w:rsidR="00607DB4">
        <w:rPr>
          <w:bCs/>
        </w:rPr>
        <w:t xml:space="preserve"> </w:t>
      </w:r>
      <w:r w:rsidR="007C432C">
        <w:rPr>
          <w:bCs/>
        </w:rPr>
        <w:t>ДОУ</w:t>
      </w:r>
      <w:proofErr w:type="gramEnd"/>
      <w:r w:rsidR="007C432C">
        <w:rPr>
          <w:bCs/>
        </w:rPr>
        <w:t xml:space="preserve"> </w:t>
      </w:r>
      <w:r w:rsidR="007C432C">
        <w:rPr>
          <w:rFonts w:eastAsia="Calibri"/>
          <w:bCs/>
          <w:lang w:eastAsia="en-US"/>
        </w:rPr>
        <w:t xml:space="preserve">№21, </w:t>
      </w:r>
      <w:r w:rsidR="007C432C">
        <w:rPr>
          <w:rFonts w:eastAsia="Calibri"/>
          <w:bCs/>
          <w:lang w:eastAsia="en-US"/>
        </w:rPr>
        <w:lastRenderedPageBreak/>
        <w:t>12, 29, 31, 28, 30, 130, 86, 47, 95, 55, 111, 83, 103, 104, 114, 115, 93, 94, 96, 40, 5, 8, 16, 33, 32, 35, 6, 88, 80, 118, 84, 106.</w:t>
      </w:r>
    </w:p>
    <w:p w:rsidR="00607DB4" w:rsidRDefault="00607DB4" w:rsidP="007C432C">
      <w:pPr>
        <w:ind w:right="-143"/>
        <w:jc w:val="both"/>
        <w:rPr>
          <w:rFonts w:eastAsia="Calibri"/>
          <w:bCs/>
          <w:lang w:eastAsia="en-US"/>
        </w:rPr>
      </w:pPr>
      <w:r w:rsidRPr="00EB5084">
        <w:rPr>
          <w:bCs/>
        </w:rPr>
        <w:t>- средний порог показателя поданному критерию</w:t>
      </w:r>
      <w:r w:rsidRPr="00EB5084">
        <w:rPr>
          <w:bCs/>
          <w:lang w:eastAsia="ru-RU"/>
        </w:rPr>
        <w:t xml:space="preserve"> – </w:t>
      </w:r>
      <w:r w:rsidRPr="00EB5084">
        <w:rPr>
          <w:bCs/>
        </w:rPr>
        <w:t>от 81 до 99,</w:t>
      </w:r>
      <w:proofErr w:type="gramStart"/>
      <w:r w:rsidRPr="00EB5084">
        <w:rPr>
          <w:bCs/>
        </w:rPr>
        <w:t>9  баллов</w:t>
      </w:r>
      <w:proofErr w:type="gramEnd"/>
      <w:r w:rsidRPr="00EB5084">
        <w:rPr>
          <w:bCs/>
        </w:rPr>
        <w:t xml:space="preserve">, это числовое значение достигли </w:t>
      </w:r>
      <w:r>
        <w:rPr>
          <w:bCs/>
        </w:rPr>
        <w:t xml:space="preserve"> </w:t>
      </w:r>
      <w:r w:rsidRPr="00EB5084">
        <w:rPr>
          <w:bCs/>
        </w:rPr>
        <w:t xml:space="preserve"> </w:t>
      </w:r>
      <w:r>
        <w:rPr>
          <w:bCs/>
        </w:rPr>
        <w:t>1</w:t>
      </w:r>
      <w:r w:rsidR="007C432C">
        <w:rPr>
          <w:bCs/>
        </w:rPr>
        <w:t xml:space="preserve">9 </w:t>
      </w:r>
      <w:r>
        <w:rPr>
          <w:bCs/>
        </w:rPr>
        <w:t xml:space="preserve"> </w:t>
      </w:r>
      <w:r w:rsidRPr="00EB5084">
        <w:rPr>
          <w:bCs/>
        </w:rPr>
        <w:t>учреждени</w:t>
      </w:r>
      <w:r w:rsidR="007C432C">
        <w:rPr>
          <w:bCs/>
        </w:rPr>
        <w:t>й, что составляет 28,7%</w:t>
      </w:r>
      <w:r>
        <w:rPr>
          <w:bCs/>
        </w:rPr>
        <w:t xml:space="preserve">: это   </w:t>
      </w:r>
      <w:r w:rsidR="007C432C">
        <w:rPr>
          <w:bCs/>
        </w:rPr>
        <w:t xml:space="preserve"> ОО </w:t>
      </w:r>
      <w:r w:rsidR="007C432C" w:rsidRPr="00856441">
        <w:rPr>
          <w:bCs/>
        </w:rPr>
        <w:t xml:space="preserve">№25, 28, 58, 11, 53, 29, 40, 31, 19, "Гимназия №2 им. </w:t>
      </w:r>
      <w:proofErr w:type="spellStart"/>
      <w:r w:rsidR="007C432C" w:rsidRPr="00856441">
        <w:rPr>
          <w:bCs/>
        </w:rPr>
        <w:t>М.Вахитова</w:t>
      </w:r>
      <w:proofErr w:type="spellEnd"/>
      <w:r w:rsidR="007C432C" w:rsidRPr="00856441">
        <w:rPr>
          <w:bCs/>
        </w:rPr>
        <w:t>"</w:t>
      </w:r>
      <w:r w:rsidR="007C432C">
        <w:rPr>
          <w:bCs/>
        </w:rPr>
        <w:t xml:space="preserve">, </w:t>
      </w:r>
      <w:r w:rsidR="007C432C">
        <w:rPr>
          <w:rFonts w:eastAsia="Calibri"/>
          <w:bCs/>
          <w:lang w:eastAsia="en-US"/>
        </w:rPr>
        <w:t>ДОУ №131, 7, 71, 25, 58, 132, 101, 80.</w:t>
      </w:r>
    </w:p>
    <w:p w:rsidR="007C432C" w:rsidRDefault="00607DB4" w:rsidP="007C432C">
      <w:pPr>
        <w:ind w:right="-2"/>
        <w:rPr>
          <w:bCs/>
        </w:rPr>
      </w:pPr>
      <w:r>
        <w:rPr>
          <w:bCs/>
        </w:rPr>
        <w:t xml:space="preserve">- </w:t>
      </w:r>
      <w:proofErr w:type="gramStart"/>
      <w:r w:rsidR="007C432C">
        <w:rPr>
          <w:bCs/>
        </w:rPr>
        <w:t>к  рациональному</w:t>
      </w:r>
      <w:proofErr w:type="gramEnd"/>
      <w:r w:rsidR="007C432C">
        <w:rPr>
          <w:bCs/>
        </w:rPr>
        <w:t xml:space="preserve"> уровню   отнесено  одно  образовательное учреждение, это ДОУ №76.</w:t>
      </w:r>
    </w:p>
    <w:p w:rsidR="00361E0A" w:rsidRDefault="00F56974" w:rsidP="007C432C">
      <w:pPr>
        <w:pStyle w:val="a9"/>
        <w:spacing w:line="240" w:lineRule="auto"/>
        <w:ind w:right="-284" w:firstLine="0"/>
        <w:rPr>
          <w:bCs/>
          <w:sz w:val="24"/>
          <w:szCs w:val="24"/>
        </w:rPr>
      </w:pPr>
      <w:r>
        <w:rPr>
          <w:bCs/>
          <w:sz w:val="24"/>
          <w:szCs w:val="24"/>
          <w:lang w:eastAsia="ru-RU"/>
        </w:rPr>
        <w:t xml:space="preserve"> </w:t>
      </w:r>
      <w:r w:rsidR="00361E0A">
        <w:rPr>
          <w:bCs/>
          <w:sz w:val="24"/>
          <w:szCs w:val="24"/>
          <w:lang w:eastAsia="ru-RU"/>
        </w:rPr>
        <w:t>И</w:t>
      </w:r>
      <w:r w:rsidR="00361E0A" w:rsidRPr="00A032CF">
        <w:rPr>
          <w:bCs/>
          <w:sz w:val="24"/>
          <w:szCs w:val="24"/>
          <w:lang w:eastAsia="ru-RU"/>
        </w:rPr>
        <w:t xml:space="preserve">з </w:t>
      </w:r>
      <w:proofErr w:type="gramStart"/>
      <w:r w:rsidR="007C432C">
        <w:rPr>
          <w:bCs/>
          <w:sz w:val="24"/>
          <w:szCs w:val="24"/>
          <w:lang w:eastAsia="ru-RU"/>
        </w:rPr>
        <w:t>66</w:t>
      </w:r>
      <w:r w:rsidR="00361E0A" w:rsidRPr="00A032CF">
        <w:rPr>
          <w:bCs/>
          <w:sz w:val="24"/>
          <w:szCs w:val="24"/>
          <w:lang w:eastAsia="ru-RU"/>
        </w:rPr>
        <w:t xml:space="preserve"> </w:t>
      </w:r>
      <w:r w:rsidR="00090FA8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организаци</w:t>
      </w:r>
      <w:r>
        <w:rPr>
          <w:rFonts w:eastAsia="Times New Roman"/>
          <w:sz w:val="24"/>
          <w:szCs w:val="24"/>
          <w:shd w:val="clear" w:color="auto" w:fill="FFFFFF"/>
          <w:lang w:eastAsia="ru-RU"/>
        </w:rPr>
        <w:t>й</w:t>
      </w:r>
      <w:proofErr w:type="gramEnd"/>
      <w:r w:rsidR="00361E0A" w:rsidRPr="00A032CF">
        <w:rPr>
          <w:rFonts w:eastAsia="Times New Roman"/>
          <w:sz w:val="24"/>
          <w:szCs w:val="24"/>
          <w:shd w:val="clear" w:color="auto" w:fill="FFFFFF"/>
          <w:lang w:eastAsia="ru-RU"/>
        </w:rPr>
        <w:t xml:space="preserve"> </w:t>
      </w:r>
      <w:r w:rsidR="007C432C">
        <w:rPr>
          <w:bCs/>
          <w:sz w:val="24"/>
          <w:szCs w:val="24"/>
        </w:rPr>
        <w:t>ниже 4</w:t>
      </w:r>
      <w:r w:rsidR="00264F8A">
        <w:rPr>
          <w:bCs/>
          <w:sz w:val="24"/>
          <w:szCs w:val="24"/>
        </w:rPr>
        <w:t>0</w:t>
      </w:r>
      <w:r w:rsidR="00C77237">
        <w:rPr>
          <w:bCs/>
          <w:sz w:val="24"/>
          <w:szCs w:val="24"/>
        </w:rPr>
        <w:t xml:space="preserve"> баллов </w:t>
      </w:r>
      <w:r w:rsidR="00361E0A">
        <w:rPr>
          <w:bCs/>
          <w:sz w:val="24"/>
          <w:szCs w:val="24"/>
        </w:rPr>
        <w:t xml:space="preserve"> качества </w:t>
      </w:r>
      <w:r>
        <w:rPr>
          <w:bCs/>
          <w:sz w:val="24"/>
          <w:szCs w:val="24"/>
        </w:rPr>
        <w:t xml:space="preserve">не </w:t>
      </w:r>
      <w:r w:rsidR="00C77237">
        <w:rPr>
          <w:bCs/>
          <w:sz w:val="24"/>
          <w:szCs w:val="24"/>
        </w:rPr>
        <w:t>набрал</w:t>
      </w:r>
      <w:r>
        <w:rPr>
          <w:bCs/>
          <w:sz w:val="24"/>
          <w:szCs w:val="24"/>
        </w:rPr>
        <w:t>а</w:t>
      </w:r>
      <w:r w:rsidR="00295E8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ни </w:t>
      </w:r>
      <w:r w:rsidR="00090FA8">
        <w:rPr>
          <w:bCs/>
          <w:sz w:val="24"/>
          <w:szCs w:val="24"/>
        </w:rPr>
        <w:t>одн</w:t>
      </w:r>
      <w:r>
        <w:rPr>
          <w:bCs/>
          <w:sz w:val="24"/>
          <w:szCs w:val="24"/>
        </w:rPr>
        <w:t>а организация.</w:t>
      </w:r>
      <w:r w:rsidR="00D615C2">
        <w:rPr>
          <w:bCs/>
          <w:sz w:val="24"/>
          <w:szCs w:val="24"/>
        </w:rPr>
        <w:t xml:space="preserve"> </w:t>
      </w:r>
    </w:p>
    <w:p w:rsidR="004D7D3E" w:rsidRDefault="007C432C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</w:t>
      </w:r>
      <w:r w:rsidR="004D7D3E" w:rsidRPr="00173D90">
        <w:rPr>
          <w:rFonts w:eastAsia="Calibri"/>
          <w:bCs/>
          <w:lang w:eastAsia="en-US"/>
        </w:rPr>
        <w:t xml:space="preserve">К основным </w:t>
      </w:r>
      <w:r w:rsidR="004D7D3E" w:rsidRPr="00173D90">
        <w:rPr>
          <w:rFonts w:eastAsia="Calibri"/>
          <w:b/>
          <w:bCs/>
          <w:i/>
          <w:lang w:eastAsia="en-US"/>
        </w:rPr>
        <w:t xml:space="preserve">дефицитам </w:t>
      </w:r>
      <w:r w:rsidR="004D7D3E">
        <w:rPr>
          <w:rFonts w:eastAsia="Calibri"/>
          <w:bCs/>
          <w:lang w:eastAsia="en-US"/>
        </w:rPr>
        <w:t xml:space="preserve">по четвертому </w:t>
      </w:r>
      <w:r w:rsidR="004D7D3E" w:rsidRPr="00173D90">
        <w:rPr>
          <w:rFonts w:eastAsia="Calibri"/>
          <w:bCs/>
          <w:lang w:eastAsia="en-US"/>
        </w:rPr>
        <w:t>блоку можно отнести следующее:</w:t>
      </w:r>
    </w:p>
    <w:p w:rsidR="007C432C" w:rsidRDefault="007C432C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Cs/>
          <w:lang w:eastAsia="en-US"/>
        </w:rPr>
      </w:pPr>
      <w:r w:rsidRPr="005B1908">
        <w:rPr>
          <w:rFonts w:eastAsia="Calibri"/>
          <w:bCs/>
          <w:lang w:eastAsia="en-US"/>
        </w:rPr>
        <w:t xml:space="preserve">- неудовлетворенность графиком работы </w:t>
      </w:r>
      <w:proofErr w:type="gramStart"/>
      <w:r w:rsidRPr="005B1908">
        <w:rPr>
          <w:rFonts w:eastAsia="Calibri"/>
          <w:bCs/>
          <w:lang w:eastAsia="en-US"/>
        </w:rPr>
        <w:t>ОО,  а</w:t>
      </w:r>
      <w:proofErr w:type="gramEnd"/>
      <w:r w:rsidRPr="005B1908">
        <w:rPr>
          <w:rFonts w:eastAsia="Calibri"/>
          <w:bCs/>
          <w:lang w:eastAsia="en-US"/>
        </w:rPr>
        <w:t xml:space="preserve"> именно шестидневной рабочей неделей</w:t>
      </w:r>
      <w:r>
        <w:rPr>
          <w:rFonts w:eastAsia="Calibri"/>
          <w:bCs/>
          <w:lang w:eastAsia="en-US"/>
        </w:rPr>
        <w:t>, обучение в две смены;</w:t>
      </w:r>
    </w:p>
    <w:p w:rsidR="007C432C" w:rsidRPr="005B1908" w:rsidRDefault="007C432C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- неудовлетворительное качеством питания (ОО №15, ДОУ №83);</w:t>
      </w:r>
    </w:p>
    <w:p w:rsidR="007C432C" w:rsidRDefault="007C432C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Cs/>
          <w:lang w:eastAsia="en-US"/>
        </w:rPr>
      </w:pPr>
      <w:r w:rsidRPr="005B1908">
        <w:rPr>
          <w:rFonts w:eastAsia="Calibri"/>
          <w:bCs/>
          <w:lang w:eastAsia="en-US"/>
        </w:rPr>
        <w:t xml:space="preserve">- </w:t>
      </w:r>
      <w:r>
        <w:rPr>
          <w:rFonts w:eastAsia="Calibri"/>
          <w:bCs/>
          <w:lang w:eastAsia="en-US"/>
        </w:rPr>
        <w:t>кадровый дефицит;</w:t>
      </w:r>
    </w:p>
    <w:p w:rsidR="004D7D3E" w:rsidRDefault="00E5364A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      </w:t>
      </w:r>
      <w:r w:rsidR="004D7D3E" w:rsidRPr="00FF0D3B">
        <w:rPr>
          <w:rFonts w:eastAsia="Calibri"/>
          <w:b/>
          <w:bCs/>
          <w:lang w:eastAsia="en-US"/>
        </w:rPr>
        <w:t xml:space="preserve">Рекомендации </w:t>
      </w:r>
      <w:r w:rsidR="004D7D3E" w:rsidRPr="00FF0D3B">
        <w:rPr>
          <w:rFonts w:eastAsia="Calibri"/>
          <w:bCs/>
          <w:lang w:eastAsia="en-US"/>
        </w:rPr>
        <w:t xml:space="preserve">по блоку </w:t>
      </w:r>
      <w:r w:rsidR="004D7D3E">
        <w:rPr>
          <w:b/>
          <w:bCs/>
          <w:lang w:eastAsia="ru-RU"/>
        </w:rPr>
        <w:t>у</w:t>
      </w:r>
      <w:r w:rsidR="004D7D3E" w:rsidRPr="00836EC0">
        <w:rPr>
          <w:b/>
          <w:bCs/>
          <w:lang w:eastAsia="ru-RU"/>
        </w:rPr>
        <w:t>довлетворенности качеством оказания услуги</w:t>
      </w:r>
      <w:r w:rsidR="004D7D3E" w:rsidRPr="00FF0D3B">
        <w:rPr>
          <w:rFonts w:eastAsia="Calibri"/>
          <w:b/>
          <w:bCs/>
          <w:lang w:eastAsia="en-US"/>
        </w:rPr>
        <w:t xml:space="preserve"> О</w:t>
      </w:r>
      <w:r w:rsidR="004D7D3E">
        <w:rPr>
          <w:rFonts w:eastAsia="Calibri"/>
          <w:b/>
          <w:bCs/>
          <w:lang w:eastAsia="en-US"/>
        </w:rPr>
        <w:t>У:</w:t>
      </w:r>
    </w:p>
    <w:p w:rsidR="004D7D3E" w:rsidRDefault="004D7D3E" w:rsidP="007C432C">
      <w:pPr>
        <w:tabs>
          <w:tab w:val="left" w:pos="8080"/>
          <w:tab w:val="left" w:pos="8647"/>
        </w:tabs>
        <w:ind w:right="-2"/>
        <w:jc w:val="both"/>
        <w:rPr>
          <w:rFonts w:eastAsia="Calibri"/>
          <w:bCs/>
          <w:lang w:eastAsia="en-US"/>
        </w:rPr>
      </w:pPr>
      <w:r w:rsidRPr="00E413DC">
        <w:rPr>
          <w:rFonts w:eastAsia="Calibri"/>
          <w:bCs/>
          <w:lang w:eastAsia="en-US"/>
        </w:rPr>
        <w:t>- рассмотреть возможность</w:t>
      </w:r>
      <w:r>
        <w:rPr>
          <w:rFonts w:eastAsia="Calibri"/>
          <w:bCs/>
          <w:lang w:eastAsia="en-US"/>
        </w:rPr>
        <w:t xml:space="preserve"> введения пятидневной рабочей недели в общеобразовательных учреждениях города;</w:t>
      </w:r>
    </w:p>
    <w:p w:rsidR="004D7D3E" w:rsidRPr="00E413DC" w:rsidRDefault="004D7D3E" w:rsidP="007C432C">
      <w:pPr>
        <w:ind w:right="-143"/>
        <w:jc w:val="both"/>
        <w:rPr>
          <w:rFonts w:eastAsia="Calibri"/>
          <w:bCs/>
          <w:lang w:eastAsia="en-US"/>
        </w:rPr>
      </w:pPr>
      <w:r w:rsidRPr="00E413DC">
        <w:rPr>
          <w:rFonts w:eastAsia="Calibri"/>
          <w:bCs/>
          <w:lang w:eastAsia="en-US"/>
        </w:rPr>
        <w:t>- довести</w:t>
      </w:r>
      <w:r w:rsidRPr="00E413DC">
        <w:rPr>
          <w:rFonts w:eastAsia="Calibri"/>
          <w:bCs/>
          <w:lang w:eastAsia="en-US"/>
        </w:rPr>
        <w:tab/>
      </w:r>
      <w:proofErr w:type="gramStart"/>
      <w:r w:rsidRPr="00E413DC">
        <w:rPr>
          <w:rFonts w:eastAsia="Calibri"/>
          <w:bCs/>
          <w:lang w:eastAsia="en-US"/>
        </w:rPr>
        <w:t xml:space="preserve">информацию  </w:t>
      </w:r>
      <w:r w:rsidRPr="00E413DC">
        <w:rPr>
          <w:rFonts w:eastAsia="Calibri"/>
          <w:bCs/>
          <w:lang w:eastAsia="en-US"/>
        </w:rPr>
        <w:tab/>
      </w:r>
      <w:proofErr w:type="gramEnd"/>
      <w:r w:rsidRPr="00E413DC">
        <w:rPr>
          <w:rFonts w:eastAsia="Calibri"/>
          <w:bCs/>
          <w:lang w:eastAsia="en-US"/>
        </w:rPr>
        <w:t>о</w:t>
      </w:r>
      <w:r w:rsidRPr="00E413DC">
        <w:rPr>
          <w:rFonts w:eastAsia="Calibri"/>
          <w:bCs/>
          <w:lang w:eastAsia="en-US"/>
        </w:rPr>
        <w:tab/>
        <w:t>ре</w:t>
      </w:r>
      <w:r>
        <w:rPr>
          <w:rFonts w:eastAsia="Calibri"/>
          <w:bCs/>
          <w:lang w:eastAsia="en-US"/>
        </w:rPr>
        <w:t>зультатах</w:t>
      </w:r>
      <w:r>
        <w:rPr>
          <w:rFonts w:eastAsia="Calibri"/>
          <w:bCs/>
          <w:lang w:eastAsia="en-US"/>
        </w:rPr>
        <w:tab/>
        <w:t>анкетирования</w:t>
      </w:r>
      <w:r>
        <w:rPr>
          <w:rFonts w:eastAsia="Calibri"/>
          <w:bCs/>
          <w:lang w:eastAsia="en-US"/>
        </w:rPr>
        <w:tab/>
        <w:t>до</w:t>
      </w:r>
      <w:r>
        <w:rPr>
          <w:rFonts w:eastAsia="Calibri"/>
          <w:bCs/>
          <w:lang w:eastAsia="en-US"/>
        </w:rPr>
        <w:tab/>
        <w:t xml:space="preserve">всех </w:t>
      </w:r>
      <w:r w:rsidRPr="00E413DC">
        <w:rPr>
          <w:rFonts w:eastAsia="Calibri"/>
          <w:bCs/>
          <w:lang w:eastAsia="en-US"/>
        </w:rPr>
        <w:t>работников образовательной организации;</w:t>
      </w:r>
    </w:p>
    <w:p w:rsidR="00C44A4C" w:rsidRPr="00624836" w:rsidRDefault="004D7D3E" w:rsidP="007C432C">
      <w:pPr>
        <w:ind w:right="-284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- </w:t>
      </w:r>
      <w:r w:rsidRPr="00E413DC">
        <w:rPr>
          <w:rFonts w:eastAsia="Calibri"/>
          <w:bCs/>
          <w:lang w:eastAsia="en-US"/>
        </w:rPr>
        <w:t xml:space="preserve">разработать комплекс мер </w:t>
      </w:r>
      <w:proofErr w:type="gramStart"/>
      <w:r w:rsidRPr="00E413DC">
        <w:rPr>
          <w:rFonts w:eastAsia="Calibri"/>
          <w:bCs/>
          <w:lang w:eastAsia="en-US"/>
        </w:rPr>
        <w:t>по  устранения</w:t>
      </w:r>
      <w:proofErr w:type="gramEnd"/>
      <w:r w:rsidRPr="00E413DC">
        <w:rPr>
          <w:rFonts w:eastAsia="Calibri"/>
          <w:bCs/>
          <w:lang w:eastAsia="en-US"/>
        </w:rPr>
        <w:t xml:space="preserve"> выявленных дефицитов</w:t>
      </w:r>
    </w:p>
    <w:p w:rsidR="00C44A4C" w:rsidRDefault="00C44A4C" w:rsidP="00361E0A">
      <w:pPr>
        <w:pStyle w:val="a9"/>
        <w:spacing w:line="360" w:lineRule="auto"/>
        <w:ind w:right="139" w:firstLine="0"/>
        <w:rPr>
          <w:bCs/>
          <w:sz w:val="24"/>
          <w:szCs w:val="24"/>
          <w:lang w:eastAsia="ru-RU"/>
        </w:rPr>
      </w:pPr>
    </w:p>
    <w:p w:rsidR="00E5364A" w:rsidRPr="00E5364A" w:rsidRDefault="00E5364A" w:rsidP="00E5364A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64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Общий вывод:</w:t>
      </w:r>
      <w:r w:rsidRPr="00E53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E5364A" w:rsidRPr="00E5364A" w:rsidRDefault="00E5364A" w:rsidP="00E5364A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278D2" w:rsidRPr="00F278D2" w:rsidRDefault="00E5364A" w:rsidP="00F278D2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364A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E5364A">
        <w:rPr>
          <w:rFonts w:ascii="Times New Roman" w:hAnsi="Times New Roman" w:cs="Times New Roman"/>
          <w:sz w:val="24"/>
          <w:szCs w:val="24"/>
        </w:rPr>
        <w:t xml:space="preserve">учреждений 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учреждений культуры муниципального образования город Набережные Челны </w:t>
      </w:r>
      <w:r w:rsidRPr="00E5364A">
        <w:rPr>
          <w:rFonts w:ascii="Times New Roman" w:hAnsi="Times New Roman" w:cs="Times New Roman"/>
          <w:sz w:val="24"/>
          <w:szCs w:val="24"/>
        </w:rPr>
        <w:t>соответствует требованиям и критериям качества предоставляемых услуг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3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53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каждом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учреждении </w:t>
      </w:r>
      <w:r w:rsidRPr="00E536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регулярно проводится работа по созданию необходимых условий для эффективного обслуживания населения. </w:t>
      </w:r>
      <w:r w:rsidRPr="00E5364A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Поставленные цели соответствуют реализуемым задачам по обеспечению достойного уровня предоставляемых услуг.</w:t>
      </w:r>
      <w:r w:rsidR="00F278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278D2" w:rsidRPr="00F278D2">
        <w:rPr>
          <w:rFonts w:ascii="Times New Roman" w:hAnsi="Times New Roman" w:cs="Times New Roman"/>
          <w:sz w:val="24"/>
          <w:szCs w:val="24"/>
        </w:rPr>
        <w:t>Информация о предоставляемых услугах размещается на информационных стендах, сайтах учреждений, по линиям обратной связи.</w:t>
      </w:r>
    </w:p>
    <w:p w:rsidR="00E5364A" w:rsidRDefault="00F278D2" w:rsidP="00F278D2">
      <w:pPr>
        <w:jc w:val="both"/>
      </w:pPr>
      <w:r>
        <w:t xml:space="preserve">   </w:t>
      </w:r>
      <w:r w:rsidR="00E5364A" w:rsidRPr="00E5364A">
        <w:rPr>
          <w:shd w:val="clear" w:color="auto" w:fill="FFFFFF"/>
        </w:rPr>
        <w:t xml:space="preserve">Созданные условия </w:t>
      </w:r>
      <w:r w:rsidR="00E5364A">
        <w:rPr>
          <w:shd w:val="clear" w:color="auto" w:fill="FFFFFF"/>
        </w:rPr>
        <w:t xml:space="preserve">в </w:t>
      </w:r>
      <w:r w:rsidR="00E5364A">
        <w:t xml:space="preserve">образовательных </w:t>
      </w:r>
      <w:proofErr w:type="gramStart"/>
      <w:r w:rsidR="00E5364A">
        <w:t>учреждениях</w:t>
      </w:r>
      <w:r w:rsidR="00E5364A" w:rsidRPr="00E5364A">
        <w:t xml:space="preserve"> </w:t>
      </w:r>
      <w:r w:rsidR="00E5364A">
        <w:t xml:space="preserve"> и</w:t>
      </w:r>
      <w:proofErr w:type="gramEnd"/>
      <w:r w:rsidR="00E5364A">
        <w:t xml:space="preserve"> учреждениях культуры муниципального образования город Набережные Челны, </w:t>
      </w:r>
      <w:r w:rsidR="00E5364A" w:rsidRPr="00E5364A">
        <w:rPr>
          <w:bCs/>
        </w:rPr>
        <w:t xml:space="preserve"> </w:t>
      </w:r>
      <w:r w:rsidR="00E5364A" w:rsidRPr="00E5364A">
        <w:rPr>
          <w:shd w:val="clear" w:color="auto" w:fill="FFFFFF"/>
        </w:rPr>
        <w:t>согласно опросу потребителей и наблюдению экспертов Общественного совета, соответствуют критериям качес</w:t>
      </w:r>
      <w:r w:rsidR="00E5364A">
        <w:rPr>
          <w:shd w:val="clear" w:color="auto" w:fill="FFFFFF"/>
        </w:rPr>
        <w:t>тва оказываемых услуг</w:t>
      </w:r>
      <w:r w:rsidR="00E5364A" w:rsidRPr="00E5364A">
        <w:rPr>
          <w:shd w:val="clear" w:color="auto" w:fill="FFFFFF"/>
        </w:rPr>
        <w:t>.</w:t>
      </w:r>
      <w:r w:rsidRPr="00F278D2">
        <w:t xml:space="preserve"> </w:t>
      </w:r>
      <w:r>
        <w:t xml:space="preserve"> Доля получателей услуг, </w:t>
      </w:r>
      <w:proofErr w:type="gramStart"/>
      <w:r>
        <w:t>удовлетворенных  качеством</w:t>
      </w:r>
      <w:proofErr w:type="gramEnd"/>
      <w:r>
        <w:t xml:space="preserve"> предоставляемых им услуг – 96%.</w:t>
      </w:r>
    </w:p>
    <w:p w:rsidR="00F278D2" w:rsidRPr="00E5364A" w:rsidRDefault="00F278D2" w:rsidP="00F278D2">
      <w:pPr>
        <w:jc w:val="both"/>
        <w:rPr>
          <w:rFonts w:eastAsia="Times New Roman"/>
          <w:color w:val="FF0000"/>
          <w:shd w:val="clear" w:color="auto" w:fill="FFFFFF"/>
          <w:lang w:eastAsia="ru-RU"/>
        </w:rPr>
      </w:pPr>
    </w:p>
    <w:p w:rsidR="00E5364A" w:rsidRDefault="00E5364A" w:rsidP="00E5364A">
      <w:pPr>
        <w:tabs>
          <w:tab w:val="left" w:pos="567"/>
        </w:tabs>
        <w:ind w:firstLine="709"/>
        <w:jc w:val="both"/>
        <w:rPr>
          <w:rFonts w:eastAsia="Calibri"/>
          <w:b/>
          <w:u w:val="single"/>
          <w:lang w:eastAsia="en-US"/>
        </w:rPr>
      </w:pPr>
      <w:r w:rsidRPr="008A1496">
        <w:rPr>
          <w:rFonts w:eastAsia="Calibri"/>
          <w:b/>
          <w:u w:val="single"/>
          <w:lang w:eastAsia="en-US"/>
        </w:rPr>
        <w:t>Рекомендации:</w:t>
      </w:r>
    </w:p>
    <w:p w:rsidR="00E5364A" w:rsidRPr="008A1496" w:rsidRDefault="00E5364A" w:rsidP="00E5364A">
      <w:pPr>
        <w:tabs>
          <w:tab w:val="left" w:pos="567"/>
        </w:tabs>
        <w:ind w:firstLine="709"/>
        <w:jc w:val="both"/>
        <w:rPr>
          <w:rFonts w:eastAsia="Calibri"/>
          <w:b/>
          <w:u w:val="single"/>
          <w:lang w:eastAsia="en-US"/>
        </w:rPr>
      </w:pPr>
    </w:p>
    <w:p w:rsidR="00E5364A" w:rsidRPr="008A1496" w:rsidRDefault="00E5364A" w:rsidP="00E5364A">
      <w:pPr>
        <w:tabs>
          <w:tab w:val="left" w:pos="567"/>
        </w:tabs>
        <w:ind w:firstLine="709"/>
        <w:jc w:val="both"/>
        <w:rPr>
          <w:rFonts w:eastAsia="Times New Roman"/>
          <w:lang w:eastAsia="ru-RU"/>
        </w:rPr>
      </w:pPr>
      <w:r w:rsidRPr="008A1496">
        <w:rPr>
          <w:rFonts w:eastAsia="Times New Roman"/>
          <w:lang w:eastAsia="ru-RU"/>
        </w:rPr>
        <w:t xml:space="preserve">1. Провести анализ результатов </w:t>
      </w:r>
      <w:r>
        <w:rPr>
          <w:rFonts w:eastAsia="Times New Roman"/>
          <w:lang w:eastAsia="ru-RU"/>
        </w:rPr>
        <w:t>независимой оценки качества</w:t>
      </w:r>
      <w:r w:rsidRPr="008A149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условий</w:t>
      </w:r>
      <w:r w:rsidRPr="008A1496">
        <w:rPr>
          <w:rFonts w:eastAsia="Times New Roman"/>
          <w:lang w:eastAsia="ru-RU"/>
        </w:rPr>
        <w:t xml:space="preserve"> оказания услуг</w:t>
      </w:r>
      <w:r>
        <w:rPr>
          <w:rFonts w:eastAsia="Times New Roman"/>
          <w:lang w:eastAsia="ru-RU"/>
        </w:rPr>
        <w:t xml:space="preserve"> </w:t>
      </w:r>
      <w:r w:rsidRPr="008A1496">
        <w:rPr>
          <w:rFonts w:eastAsia="Times New Roman"/>
          <w:lang w:eastAsia="ru-RU"/>
        </w:rPr>
        <w:t>с целью оценки соотве</w:t>
      </w:r>
      <w:r>
        <w:rPr>
          <w:rFonts w:eastAsia="Times New Roman"/>
          <w:lang w:eastAsia="ru-RU"/>
        </w:rPr>
        <w:t xml:space="preserve">тствия реализуемой деятельности на уровне </w:t>
      </w:r>
      <w:r w:rsidRPr="008A1496">
        <w:rPr>
          <w:rFonts w:eastAsia="Times New Roman"/>
          <w:lang w:eastAsia="ru-RU"/>
        </w:rPr>
        <w:t>организации</w:t>
      </w:r>
      <w:r>
        <w:rPr>
          <w:rFonts w:eastAsia="Times New Roman"/>
          <w:lang w:eastAsia="ru-RU"/>
        </w:rPr>
        <w:t xml:space="preserve"> </w:t>
      </w:r>
      <w:r w:rsidRPr="008A1496">
        <w:rPr>
          <w:rFonts w:eastAsia="Times New Roman"/>
          <w:lang w:eastAsia="ru-RU"/>
        </w:rPr>
        <w:t>запросам и ожиданиям п</w:t>
      </w:r>
      <w:r w:rsidR="00F278D2">
        <w:rPr>
          <w:rFonts w:eastAsia="Times New Roman"/>
          <w:lang w:eastAsia="ru-RU"/>
        </w:rPr>
        <w:t>олучателей услуг</w:t>
      </w:r>
      <w:r w:rsidRPr="008A1496">
        <w:rPr>
          <w:rFonts w:eastAsia="Times New Roman"/>
          <w:lang w:eastAsia="ru-RU"/>
        </w:rPr>
        <w:t xml:space="preserve"> по всем показателям.</w:t>
      </w:r>
    </w:p>
    <w:p w:rsidR="00E5364A" w:rsidRPr="008A1496" w:rsidRDefault="00E5364A" w:rsidP="00E5364A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Разработать и</w:t>
      </w:r>
      <w:r w:rsidRPr="008A1496">
        <w:rPr>
          <w:rFonts w:eastAsia="Calibri"/>
          <w:lang w:eastAsia="en-US"/>
        </w:rPr>
        <w:t xml:space="preserve"> </w:t>
      </w:r>
      <w:r w:rsidR="00F278D2">
        <w:rPr>
          <w:rFonts w:eastAsia="Calibri"/>
          <w:lang w:eastAsia="en-US"/>
        </w:rPr>
        <w:t>реализовать</w:t>
      </w:r>
      <w:r>
        <w:rPr>
          <w:rFonts w:eastAsia="Calibri"/>
          <w:lang w:eastAsia="en-US"/>
        </w:rPr>
        <w:t xml:space="preserve"> </w:t>
      </w:r>
      <w:r w:rsidRPr="008A1496">
        <w:rPr>
          <w:rFonts w:eastAsia="Calibri"/>
          <w:lang w:eastAsia="en-US"/>
        </w:rPr>
        <w:t xml:space="preserve">план мероприятий </w:t>
      </w:r>
      <w:r>
        <w:rPr>
          <w:rFonts w:eastAsia="Calibri"/>
          <w:lang w:eastAsia="en-US"/>
        </w:rPr>
        <w:t>по устранению недостатков</w:t>
      </w:r>
      <w:r w:rsidRPr="008A1496">
        <w:rPr>
          <w:rFonts w:eastAsia="Calibri"/>
          <w:lang w:eastAsia="en-US"/>
        </w:rPr>
        <w:t xml:space="preserve"> по результатам </w:t>
      </w:r>
      <w:r>
        <w:rPr>
          <w:rFonts w:eastAsia="Times New Roman"/>
          <w:lang w:eastAsia="ru-RU"/>
        </w:rPr>
        <w:t>независимой оценки качества условий</w:t>
      </w:r>
      <w:r w:rsidRPr="008A1496">
        <w:rPr>
          <w:rFonts w:eastAsia="Calibri"/>
          <w:lang w:eastAsia="en-US"/>
        </w:rPr>
        <w:t xml:space="preserve"> </w:t>
      </w:r>
      <w:r>
        <w:rPr>
          <w:rFonts w:eastAsia="Times New Roman"/>
          <w:lang w:eastAsia="ru-RU"/>
        </w:rPr>
        <w:t>оказания услуг</w:t>
      </w:r>
      <w:r w:rsidRPr="008A149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на 2026</w:t>
      </w:r>
      <w:r w:rsidRPr="008A149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год</w:t>
      </w:r>
      <w:r w:rsidRPr="008A1496">
        <w:rPr>
          <w:rFonts w:eastAsia="Calibri"/>
          <w:lang w:eastAsia="en-US"/>
        </w:rPr>
        <w:t>.</w:t>
      </w:r>
    </w:p>
    <w:p w:rsidR="00E5364A" w:rsidRPr="008A1496" w:rsidRDefault="00E5364A" w:rsidP="00E5364A">
      <w:pPr>
        <w:ind w:firstLine="708"/>
        <w:contextualSpacing/>
        <w:jc w:val="both"/>
        <w:rPr>
          <w:rFonts w:eastAsia="Times New Roman"/>
          <w:b/>
          <w:bCs/>
          <w:lang w:eastAsia="ru-RU"/>
        </w:rPr>
      </w:pPr>
      <w:r>
        <w:rPr>
          <w:rFonts w:eastAsia="Calibri"/>
          <w:lang w:eastAsia="en-US"/>
        </w:rPr>
        <w:t>3</w:t>
      </w:r>
      <w:r w:rsidRPr="008A1496">
        <w:rPr>
          <w:rFonts w:eastAsia="Calibri"/>
          <w:lang w:eastAsia="en-US"/>
        </w:rPr>
        <w:t xml:space="preserve">. Разместить </w:t>
      </w:r>
      <w:r w:rsidRPr="008A1496">
        <w:rPr>
          <w:rFonts w:eastAsia="Times New Roman"/>
          <w:lang w:eastAsia="ru-RU"/>
        </w:rPr>
        <w:t xml:space="preserve">итоговые результаты </w:t>
      </w:r>
      <w:r>
        <w:rPr>
          <w:rFonts w:eastAsia="Times New Roman"/>
          <w:lang w:eastAsia="ru-RU"/>
        </w:rPr>
        <w:t>независимой оценки качества</w:t>
      </w:r>
      <w:r w:rsidRPr="008A149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условий </w:t>
      </w:r>
      <w:r w:rsidRPr="008A1496">
        <w:rPr>
          <w:rFonts w:eastAsia="Times New Roman"/>
          <w:lang w:eastAsia="ru-RU"/>
        </w:rPr>
        <w:t xml:space="preserve">оказания услуг и план мероприятий </w:t>
      </w:r>
      <w:r w:rsidRPr="008A1496">
        <w:rPr>
          <w:rFonts w:eastAsia="Times New Roman"/>
          <w:bCs/>
          <w:lang w:eastAsia="ru-RU"/>
        </w:rPr>
        <w:t>в сети «Интернет»</w:t>
      </w:r>
      <w:r w:rsidRPr="008A149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на официальном сайте</w:t>
      </w:r>
      <w:r w:rsidR="00F278D2">
        <w:rPr>
          <w:rFonts w:eastAsia="Times New Roman"/>
          <w:lang w:eastAsia="ru-RU"/>
        </w:rPr>
        <w:t xml:space="preserve"> организаций</w:t>
      </w:r>
      <w:r w:rsidRPr="00F476D4">
        <w:rPr>
          <w:rFonts w:eastAsia="Times New Roman"/>
          <w:i/>
          <w:lang w:eastAsia="ru-RU"/>
        </w:rPr>
        <w:t>.</w:t>
      </w:r>
    </w:p>
    <w:p w:rsidR="00E5364A" w:rsidRPr="00030B26" w:rsidRDefault="00E5364A" w:rsidP="00E5364A">
      <w:pPr>
        <w:jc w:val="center"/>
        <w:outlineLvl w:val="0"/>
        <w:rPr>
          <w:rFonts w:eastAsia="Times New Roman"/>
          <w:color w:val="000000"/>
          <w:lang w:eastAsia="ru-RU"/>
        </w:rPr>
      </w:pPr>
    </w:p>
    <w:p w:rsidR="00E5364A" w:rsidRPr="00F56974" w:rsidRDefault="00E5364A" w:rsidP="00361E0A">
      <w:pPr>
        <w:pStyle w:val="a9"/>
        <w:spacing w:line="360" w:lineRule="auto"/>
        <w:ind w:right="139" w:firstLine="0"/>
        <w:rPr>
          <w:bCs/>
          <w:sz w:val="24"/>
          <w:szCs w:val="24"/>
          <w:lang w:eastAsia="ru-RU"/>
        </w:rPr>
      </w:pPr>
    </w:p>
    <w:sectPr w:rsidR="00E5364A" w:rsidRPr="00F56974" w:rsidSect="001C49D4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3DF" w:rsidRDefault="003543DF" w:rsidP="008775A8">
      <w:r>
        <w:separator/>
      </w:r>
    </w:p>
  </w:endnote>
  <w:endnote w:type="continuationSeparator" w:id="0">
    <w:p w:rsidR="003543DF" w:rsidRDefault="003543DF" w:rsidP="0087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098733"/>
      <w:docPartObj>
        <w:docPartGallery w:val="Page Numbers (Bottom of Page)"/>
        <w:docPartUnique/>
      </w:docPartObj>
    </w:sdtPr>
    <w:sdtContent>
      <w:p w:rsidR="003543DF" w:rsidRDefault="003543DF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600FDF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3543DF" w:rsidRDefault="003543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3DF" w:rsidRDefault="003543DF" w:rsidP="008775A8">
      <w:r>
        <w:separator/>
      </w:r>
    </w:p>
  </w:footnote>
  <w:footnote w:type="continuationSeparator" w:id="0">
    <w:p w:rsidR="003543DF" w:rsidRDefault="003543DF" w:rsidP="00877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91980"/>
    <w:multiLevelType w:val="hybridMultilevel"/>
    <w:tmpl w:val="18DAE84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0A9E0EBA"/>
    <w:multiLevelType w:val="hybridMultilevel"/>
    <w:tmpl w:val="4538DA3C"/>
    <w:lvl w:ilvl="0" w:tplc="E0C6C756">
      <w:start w:val="1"/>
      <w:numFmt w:val="decimal"/>
      <w:lvlText w:val="%1)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BD54E51A">
      <w:start w:val="1"/>
      <w:numFmt w:val="decimal"/>
      <w:lvlText w:val="%2)"/>
      <w:lvlJc w:val="left"/>
      <w:pPr>
        <w:ind w:left="668" w:hanging="513"/>
      </w:pPr>
      <w:rPr>
        <w:rFonts w:hint="default"/>
        <w:spacing w:val="-5"/>
        <w:w w:val="100"/>
        <w:lang w:val="ru-RU" w:eastAsia="ru-RU" w:bidi="ru-RU"/>
      </w:rPr>
    </w:lvl>
    <w:lvl w:ilvl="2" w:tplc="9AA8CA50">
      <w:numFmt w:val="bullet"/>
      <w:lvlText w:val="•"/>
      <w:lvlJc w:val="left"/>
      <w:pPr>
        <w:ind w:left="2000" w:hanging="513"/>
      </w:pPr>
      <w:rPr>
        <w:rFonts w:hint="default"/>
        <w:lang w:val="ru-RU" w:eastAsia="ru-RU" w:bidi="ru-RU"/>
      </w:rPr>
    </w:lvl>
    <w:lvl w:ilvl="3" w:tplc="F334BE68">
      <w:numFmt w:val="bullet"/>
      <w:lvlText w:val="•"/>
      <w:lvlJc w:val="left"/>
      <w:pPr>
        <w:ind w:left="2980" w:hanging="513"/>
      </w:pPr>
      <w:rPr>
        <w:rFonts w:hint="default"/>
        <w:lang w:val="ru-RU" w:eastAsia="ru-RU" w:bidi="ru-RU"/>
      </w:rPr>
    </w:lvl>
    <w:lvl w:ilvl="4" w:tplc="20026B4C">
      <w:numFmt w:val="bullet"/>
      <w:lvlText w:val="•"/>
      <w:lvlJc w:val="left"/>
      <w:pPr>
        <w:ind w:left="3960" w:hanging="513"/>
      </w:pPr>
      <w:rPr>
        <w:rFonts w:hint="default"/>
        <w:lang w:val="ru-RU" w:eastAsia="ru-RU" w:bidi="ru-RU"/>
      </w:rPr>
    </w:lvl>
    <w:lvl w:ilvl="5" w:tplc="A1526F54">
      <w:numFmt w:val="bullet"/>
      <w:lvlText w:val="•"/>
      <w:lvlJc w:val="left"/>
      <w:pPr>
        <w:ind w:left="4940" w:hanging="513"/>
      </w:pPr>
      <w:rPr>
        <w:rFonts w:hint="default"/>
        <w:lang w:val="ru-RU" w:eastAsia="ru-RU" w:bidi="ru-RU"/>
      </w:rPr>
    </w:lvl>
    <w:lvl w:ilvl="6" w:tplc="4AF2B2FC">
      <w:numFmt w:val="bullet"/>
      <w:lvlText w:val="•"/>
      <w:lvlJc w:val="left"/>
      <w:pPr>
        <w:ind w:left="5920" w:hanging="513"/>
      </w:pPr>
      <w:rPr>
        <w:rFonts w:hint="default"/>
        <w:lang w:val="ru-RU" w:eastAsia="ru-RU" w:bidi="ru-RU"/>
      </w:rPr>
    </w:lvl>
    <w:lvl w:ilvl="7" w:tplc="06565998">
      <w:numFmt w:val="bullet"/>
      <w:lvlText w:val="•"/>
      <w:lvlJc w:val="left"/>
      <w:pPr>
        <w:ind w:left="6900" w:hanging="513"/>
      </w:pPr>
      <w:rPr>
        <w:rFonts w:hint="default"/>
        <w:lang w:val="ru-RU" w:eastAsia="ru-RU" w:bidi="ru-RU"/>
      </w:rPr>
    </w:lvl>
    <w:lvl w:ilvl="8" w:tplc="ACCC9308">
      <w:numFmt w:val="bullet"/>
      <w:lvlText w:val="•"/>
      <w:lvlJc w:val="left"/>
      <w:pPr>
        <w:ind w:left="7880" w:hanging="513"/>
      </w:pPr>
      <w:rPr>
        <w:rFonts w:hint="default"/>
        <w:lang w:val="ru-RU" w:eastAsia="ru-RU" w:bidi="ru-RU"/>
      </w:r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3">
    <w:nsid w:val="1FE719D5"/>
    <w:multiLevelType w:val="hybridMultilevel"/>
    <w:tmpl w:val="8F4A7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103A8"/>
    <w:multiLevelType w:val="multilevel"/>
    <w:tmpl w:val="D0BAFB7A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8312CA0"/>
    <w:multiLevelType w:val="hybridMultilevel"/>
    <w:tmpl w:val="31D4E33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>
    <w:nsid w:val="2A860F7D"/>
    <w:multiLevelType w:val="hybridMultilevel"/>
    <w:tmpl w:val="A7B0B52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300446EC"/>
    <w:multiLevelType w:val="hybridMultilevel"/>
    <w:tmpl w:val="0DA27D1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40327F25"/>
    <w:multiLevelType w:val="hybridMultilevel"/>
    <w:tmpl w:val="0C2A0B2E"/>
    <w:lvl w:ilvl="0" w:tplc="605051A2">
      <w:start w:val="1"/>
      <w:numFmt w:val="decimal"/>
      <w:lvlText w:val="%1."/>
      <w:lvlJc w:val="left"/>
      <w:pPr>
        <w:ind w:left="1028" w:hanging="360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4612A1FA">
      <w:numFmt w:val="bullet"/>
      <w:lvlText w:val="•"/>
      <w:lvlJc w:val="left"/>
      <w:pPr>
        <w:ind w:left="1902" w:hanging="360"/>
      </w:pPr>
      <w:rPr>
        <w:rFonts w:hint="default"/>
        <w:lang w:val="ru-RU" w:eastAsia="ru-RU" w:bidi="ru-RU"/>
      </w:rPr>
    </w:lvl>
    <w:lvl w:ilvl="2" w:tplc="69C6392C">
      <w:numFmt w:val="bullet"/>
      <w:lvlText w:val="•"/>
      <w:lvlJc w:val="left"/>
      <w:pPr>
        <w:ind w:left="2784" w:hanging="360"/>
      </w:pPr>
      <w:rPr>
        <w:rFonts w:hint="default"/>
        <w:lang w:val="ru-RU" w:eastAsia="ru-RU" w:bidi="ru-RU"/>
      </w:rPr>
    </w:lvl>
    <w:lvl w:ilvl="3" w:tplc="C0782E9C">
      <w:numFmt w:val="bullet"/>
      <w:lvlText w:val="•"/>
      <w:lvlJc w:val="left"/>
      <w:pPr>
        <w:ind w:left="3666" w:hanging="360"/>
      </w:pPr>
      <w:rPr>
        <w:rFonts w:hint="default"/>
        <w:lang w:val="ru-RU" w:eastAsia="ru-RU" w:bidi="ru-RU"/>
      </w:rPr>
    </w:lvl>
    <w:lvl w:ilvl="4" w:tplc="84308442">
      <w:numFmt w:val="bullet"/>
      <w:lvlText w:val="•"/>
      <w:lvlJc w:val="left"/>
      <w:pPr>
        <w:ind w:left="4548" w:hanging="360"/>
      </w:pPr>
      <w:rPr>
        <w:rFonts w:hint="default"/>
        <w:lang w:val="ru-RU" w:eastAsia="ru-RU" w:bidi="ru-RU"/>
      </w:rPr>
    </w:lvl>
    <w:lvl w:ilvl="5" w:tplc="3B1C3444">
      <w:numFmt w:val="bullet"/>
      <w:lvlText w:val="•"/>
      <w:lvlJc w:val="left"/>
      <w:pPr>
        <w:ind w:left="5430" w:hanging="360"/>
      </w:pPr>
      <w:rPr>
        <w:rFonts w:hint="default"/>
        <w:lang w:val="ru-RU" w:eastAsia="ru-RU" w:bidi="ru-RU"/>
      </w:rPr>
    </w:lvl>
    <w:lvl w:ilvl="6" w:tplc="983466FA">
      <w:numFmt w:val="bullet"/>
      <w:lvlText w:val="•"/>
      <w:lvlJc w:val="left"/>
      <w:pPr>
        <w:ind w:left="6312" w:hanging="360"/>
      </w:pPr>
      <w:rPr>
        <w:rFonts w:hint="default"/>
        <w:lang w:val="ru-RU" w:eastAsia="ru-RU" w:bidi="ru-RU"/>
      </w:rPr>
    </w:lvl>
    <w:lvl w:ilvl="7" w:tplc="0900ACCE">
      <w:numFmt w:val="bullet"/>
      <w:lvlText w:val="•"/>
      <w:lvlJc w:val="left"/>
      <w:pPr>
        <w:ind w:left="7194" w:hanging="360"/>
      </w:pPr>
      <w:rPr>
        <w:rFonts w:hint="default"/>
        <w:lang w:val="ru-RU" w:eastAsia="ru-RU" w:bidi="ru-RU"/>
      </w:rPr>
    </w:lvl>
    <w:lvl w:ilvl="8" w:tplc="05BC7C86">
      <w:numFmt w:val="bullet"/>
      <w:lvlText w:val="•"/>
      <w:lvlJc w:val="left"/>
      <w:pPr>
        <w:ind w:left="8076" w:hanging="360"/>
      </w:pPr>
      <w:rPr>
        <w:rFonts w:hint="default"/>
        <w:lang w:val="ru-RU" w:eastAsia="ru-RU" w:bidi="ru-RU"/>
      </w:rPr>
    </w:lvl>
  </w:abstractNum>
  <w:abstractNum w:abstractNumId="9">
    <w:nsid w:val="45910A93"/>
    <w:multiLevelType w:val="hybridMultilevel"/>
    <w:tmpl w:val="2D347BBC"/>
    <w:lvl w:ilvl="0" w:tplc="2D7A0FAA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9C17A4"/>
    <w:multiLevelType w:val="hybridMultilevel"/>
    <w:tmpl w:val="D42C1E3A"/>
    <w:lvl w:ilvl="0" w:tplc="C4CE9EAE">
      <w:start w:val="2"/>
      <w:numFmt w:val="upperRoman"/>
      <w:lvlText w:val="%1."/>
      <w:lvlJc w:val="left"/>
      <w:pPr>
        <w:ind w:left="156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>
    <w:nsid w:val="539E1C30"/>
    <w:multiLevelType w:val="hybridMultilevel"/>
    <w:tmpl w:val="1E94845E"/>
    <w:lvl w:ilvl="0" w:tplc="0419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>
    <w:nsid w:val="6E8772A1"/>
    <w:multiLevelType w:val="hybridMultilevel"/>
    <w:tmpl w:val="16842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75296"/>
    <w:multiLevelType w:val="hybridMultilevel"/>
    <w:tmpl w:val="314237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3"/>
  </w:num>
  <w:num w:numId="7">
    <w:abstractNumId w:val="8"/>
  </w:num>
  <w:num w:numId="8">
    <w:abstractNumId w:val="7"/>
  </w:num>
  <w:num w:numId="9">
    <w:abstractNumId w:val="0"/>
  </w:num>
  <w:num w:numId="10">
    <w:abstractNumId w:val="6"/>
  </w:num>
  <w:num w:numId="11">
    <w:abstractNumId w:val="12"/>
  </w:num>
  <w:num w:numId="12">
    <w:abstractNumId w:val="3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94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4A68"/>
    <w:rsid w:val="00005CD7"/>
    <w:rsid w:val="00006BCE"/>
    <w:rsid w:val="00006C47"/>
    <w:rsid w:val="00006C96"/>
    <w:rsid w:val="00010E8F"/>
    <w:rsid w:val="00011CDD"/>
    <w:rsid w:val="0001500C"/>
    <w:rsid w:val="000265C8"/>
    <w:rsid w:val="000536B2"/>
    <w:rsid w:val="00064D6D"/>
    <w:rsid w:val="00071BF6"/>
    <w:rsid w:val="00081C79"/>
    <w:rsid w:val="0008390C"/>
    <w:rsid w:val="000844CB"/>
    <w:rsid w:val="00090FA8"/>
    <w:rsid w:val="0009253D"/>
    <w:rsid w:val="000927C2"/>
    <w:rsid w:val="00094A02"/>
    <w:rsid w:val="000A0481"/>
    <w:rsid w:val="000A16BA"/>
    <w:rsid w:val="000A37A0"/>
    <w:rsid w:val="000B3718"/>
    <w:rsid w:val="000C4217"/>
    <w:rsid w:val="000C64E4"/>
    <w:rsid w:val="000C6BA6"/>
    <w:rsid w:val="000C6C18"/>
    <w:rsid w:val="000D5849"/>
    <w:rsid w:val="000E1C23"/>
    <w:rsid w:val="000E25BB"/>
    <w:rsid w:val="000E4316"/>
    <w:rsid w:val="000F12FC"/>
    <w:rsid w:val="00100B9F"/>
    <w:rsid w:val="001114AE"/>
    <w:rsid w:val="0011409F"/>
    <w:rsid w:val="00115901"/>
    <w:rsid w:val="00124A68"/>
    <w:rsid w:val="00125659"/>
    <w:rsid w:val="00134120"/>
    <w:rsid w:val="00137F60"/>
    <w:rsid w:val="001617FC"/>
    <w:rsid w:val="00167C1F"/>
    <w:rsid w:val="00167D44"/>
    <w:rsid w:val="00171980"/>
    <w:rsid w:val="00173D90"/>
    <w:rsid w:val="0017405A"/>
    <w:rsid w:val="001834E8"/>
    <w:rsid w:val="00191CBD"/>
    <w:rsid w:val="00196473"/>
    <w:rsid w:val="001A388D"/>
    <w:rsid w:val="001A409A"/>
    <w:rsid w:val="001B2CB5"/>
    <w:rsid w:val="001B44E0"/>
    <w:rsid w:val="001C49D4"/>
    <w:rsid w:val="001D2FC9"/>
    <w:rsid w:val="001D7B62"/>
    <w:rsid w:val="001E1A8C"/>
    <w:rsid w:val="001E1B5F"/>
    <w:rsid w:val="001E2F71"/>
    <w:rsid w:val="001E4681"/>
    <w:rsid w:val="001F2E00"/>
    <w:rsid w:val="00204F1D"/>
    <w:rsid w:val="00216256"/>
    <w:rsid w:val="00216D92"/>
    <w:rsid w:val="0023303B"/>
    <w:rsid w:val="00237BC5"/>
    <w:rsid w:val="00237F06"/>
    <w:rsid w:val="00244982"/>
    <w:rsid w:val="00244A20"/>
    <w:rsid w:val="00246B4F"/>
    <w:rsid w:val="0025245E"/>
    <w:rsid w:val="00252EA2"/>
    <w:rsid w:val="002540B6"/>
    <w:rsid w:val="00257115"/>
    <w:rsid w:val="00261FAF"/>
    <w:rsid w:val="00264F8A"/>
    <w:rsid w:val="002770EB"/>
    <w:rsid w:val="00280460"/>
    <w:rsid w:val="00282F46"/>
    <w:rsid w:val="00291A58"/>
    <w:rsid w:val="00292DF0"/>
    <w:rsid w:val="002945D8"/>
    <w:rsid w:val="00295E84"/>
    <w:rsid w:val="0029664B"/>
    <w:rsid w:val="002A10A0"/>
    <w:rsid w:val="002A57A0"/>
    <w:rsid w:val="002B31AF"/>
    <w:rsid w:val="002B6E9C"/>
    <w:rsid w:val="002B70B1"/>
    <w:rsid w:val="002C048D"/>
    <w:rsid w:val="002D010C"/>
    <w:rsid w:val="002D3563"/>
    <w:rsid w:val="002D4AF6"/>
    <w:rsid w:val="002D75FA"/>
    <w:rsid w:val="002D781A"/>
    <w:rsid w:val="002E571C"/>
    <w:rsid w:val="002E7709"/>
    <w:rsid w:val="002F4BEB"/>
    <w:rsid w:val="002F7024"/>
    <w:rsid w:val="0030045C"/>
    <w:rsid w:val="00310E22"/>
    <w:rsid w:val="003231FA"/>
    <w:rsid w:val="00323FB9"/>
    <w:rsid w:val="00340D89"/>
    <w:rsid w:val="00340E6A"/>
    <w:rsid w:val="0034327E"/>
    <w:rsid w:val="0034751F"/>
    <w:rsid w:val="003543DF"/>
    <w:rsid w:val="0036049C"/>
    <w:rsid w:val="00361E0A"/>
    <w:rsid w:val="00364DE0"/>
    <w:rsid w:val="00366661"/>
    <w:rsid w:val="003676A9"/>
    <w:rsid w:val="00372277"/>
    <w:rsid w:val="003A5F48"/>
    <w:rsid w:val="003B264B"/>
    <w:rsid w:val="003B447B"/>
    <w:rsid w:val="003B60D9"/>
    <w:rsid w:val="003C0018"/>
    <w:rsid w:val="003D33DE"/>
    <w:rsid w:val="003D49FF"/>
    <w:rsid w:val="003D5406"/>
    <w:rsid w:val="003E1A30"/>
    <w:rsid w:val="003E5776"/>
    <w:rsid w:val="00404B0F"/>
    <w:rsid w:val="004072DD"/>
    <w:rsid w:val="004107FE"/>
    <w:rsid w:val="00422A6C"/>
    <w:rsid w:val="00435A27"/>
    <w:rsid w:val="004372FD"/>
    <w:rsid w:val="00437575"/>
    <w:rsid w:val="004416C5"/>
    <w:rsid w:val="004547D9"/>
    <w:rsid w:val="0045599A"/>
    <w:rsid w:val="004621F4"/>
    <w:rsid w:val="00477A6B"/>
    <w:rsid w:val="00481DEC"/>
    <w:rsid w:val="00487F08"/>
    <w:rsid w:val="00490FDB"/>
    <w:rsid w:val="004912A6"/>
    <w:rsid w:val="00494482"/>
    <w:rsid w:val="004968AF"/>
    <w:rsid w:val="004A0DF5"/>
    <w:rsid w:val="004A63D8"/>
    <w:rsid w:val="004A7AE0"/>
    <w:rsid w:val="004B6495"/>
    <w:rsid w:val="004C5E01"/>
    <w:rsid w:val="004D0235"/>
    <w:rsid w:val="004D0B58"/>
    <w:rsid w:val="004D0C3B"/>
    <w:rsid w:val="004D55A2"/>
    <w:rsid w:val="004D7D3E"/>
    <w:rsid w:val="004E09EC"/>
    <w:rsid w:val="004E0D57"/>
    <w:rsid w:val="004F2EDC"/>
    <w:rsid w:val="004F3F8E"/>
    <w:rsid w:val="004F55C0"/>
    <w:rsid w:val="00500E75"/>
    <w:rsid w:val="00512308"/>
    <w:rsid w:val="005163D2"/>
    <w:rsid w:val="00520EBF"/>
    <w:rsid w:val="00523081"/>
    <w:rsid w:val="005253B7"/>
    <w:rsid w:val="005300BA"/>
    <w:rsid w:val="005332EA"/>
    <w:rsid w:val="005349B8"/>
    <w:rsid w:val="0054169E"/>
    <w:rsid w:val="00543FAC"/>
    <w:rsid w:val="00551E77"/>
    <w:rsid w:val="00562337"/>
    <w:rsid w:val="005637B0"/>
    <w:rsid w:val="00570FC1"/>
    <w:rsid w:val="00580470"/>
    <w:rsid w:val="005807C4"/>
    <w:rsid w:val="00582FAD"/>
    <w:rsid w:val="0059644C"/>
    <w:rsid w:val="005A101A"/>
    <w:rsid w:val="005A218E"/>
    <w:rsid w:val="005B7EE2"/>
    <w:rsid w:val="005C177E"/>
    <w:rsid w:val="005C3BFD"/>
    <w:rsid w:val="005D7D88"/>
    <w:rsid w:val="005F07FB"/>
    <w:rsid w:val="005F3C48"/>
    <w:rsid w:val="00600FDF"/>
    <w:rsid w:val="006063B5"/>
    <w:rsid w:val="00607DB4"/>
    <w:rsid w:val="00623F27"/>
    <w:rsid w:val="00624650"/>
    <w:rsid w:val="006473F8"/>
    <w:rsid w:val="00650FDD"/>
    <w:rsid w:val="0065316F"/>
    <w:rsid w:val="00661F7E"/>
    <w:rsid w:val="00664D5B"/>
    <w:rsid w:val="006667F9"/>
    <w:rsid w:val="0066790F"/>
    <w:rsid w:val="00670B51"/>
    <w:rsid w:val="006720D3"/>
    <w:rsid w:val="00672887"/>
    <w:rsid w:val="0067427F"/>
    <w:rsid w:val="00674758"/>
    <w:rsid w:val="00674FF2"/>
    <w:rsid w:val="00675798"/>
    <w:rsid w:val="00677370"/>
    <w:rsid w:val="00683A42"/>
    <w:rsid w:val="00686F12"/>
    <w:rsid w:val="00691938"/>
    <w:rsid w:val="0069785E"/>
    <w:rsid w:val="006A1004"/>
    <w:rsid w:val="006A3219"/>
    <w:rsid w:val="006A6F8C"/>
    <w:rsid w:val="006B0BFB"/>
    <w:rsid w:val="006C528E"/>
    <w:rsid w:val="006C6543"/>
    <w:rsid w:val="006D759D"/>
    <w:rsid w:val="006E15BA"/>
    <w:rsid w:val="006F65E9"/>
    <w:rsid w:val="006F67BF"/>
    <w:rsid w:val="006F7125"/>
    <w:rsid w:val="00707AB9"/>
    <w:rsid w:val="00714D08"/>
    <w:rsid w:val="007169BE"/>
    <w:rsid w:val="00736F58"/>
    <w:rsid w:val="0073735B"/>
    <w:rsid w:val="00740F42"/>
    <w:rsid w:val="007447D0"/>
    <w:rsid w:val="00750F9B"/>
    <w:rsid w:val="007543A7"/>
    <w:rsid w:val="00760A35"/>
    <w:rsid w:val="0076149B"/>
    <w:rsid w:val="007614CB"/>
    <w:rsid w:val="00761AB6"/>
    <w:rsid w:val="007737CB"/>
    <w:rsid w:val="00777919"/>
    <w:rsid w:val="0078096E"/>
    <w:rsid w:val="007833A9"/>
    <w:rsid w:val="0078676B"/>
    <w:rsid w:val="00793A06"/>
    <w:rsid w:val="007941B3"/>
    <w:rsid w:val="00795B1E"/>
    <w:rsid w:val="007A1399"/>
    <w:rsid w:val="007B2660"/>
    <w:rsid w:val="007C014F"/>
    <w:rsid w:val="007C432C"/>
    <w:rsid w:val="007D69C6"/>
    <w:rsid w:val="007E0A18"/>
    <w:rsid w:val="007E12A1"/>
    <w:rsid w:val="007E4611"/>
    <w:rsid w:val="007E6BD8"/>
    <w:rsid w:val="007F247F"/>
    <w:rsid w:val="007F7753"/>
    <w:rsid w:val="008042DA"/>
    <w:rsid w:val="00805481"/>
    <w:rsid w:val="0081567C"/>
    <w:rsid w:val="00817AE5"/>
    <w:rsid w:val="0082139E"/>
    <w:rsid w:val="00826BA4"/>
    <w:rsid w:val="00835277"/>
    <w:rsid w:val="008352CD"/>
    <w:rsid w:val="00835304"/>
    <w:rsid w:val="00837FFD"/>
    <w:rsid w:val="00841764"/>
    <w:rsid w:val="00850E7F"/>
    <w:rsid w:val="00851E5C"/>
    <w:rsid w:val="00851F79"/>
    <w:rsid w:val="00861C94"/>
    <w:rsid w:val="00867D66"/>
    <w:rsid w:val="00871163"/>
    <w:rsid w:val="00874BC3"/>
    <w:rsid w:val="008775A8"/>
    <w:rsid w:val="008836D4"/>
    <w:rsid w:val="00890563"/>
    <w:rsid w:val="00890ECE"/>
    <w:rsid w:val="0089165D"/>
    <w:rsid w:val="00894E75"/>
    <w:rsid w:val="008A0DD5"/>
    <w:rsid w:val="008A20EB"/>
    <w:rsid w:val="008A526B"/>
    <w:rsid w:val="008C1FE3"/>
    <w:rsid w:val="008C3F5F"/>
    <w:rsid w:val="008D4182"/>
    <w:rsid w:val="008D556B"/>
    <w:rsid w:val="008E0569"/>
    <w:rsid w:val="008E3DE2"/>
    <w:rsid w:val="008E540C"/>
    <w:rsid w:val="008F161A"/>
    <w:rsid w:val="00904276"/>
    <w:rsid w:val="009059E8"/>
    <w:rsid w:val="00912D58"/>
    <w:rsid w:val="009142CE"/>
    <w:rsid w:val="009170D6"/>
    <w:rsid w:val="009277E2"/>
    <w:rsid w:val="009361F9"/>
    <w:rsid w:val="00942A29"/>
    <w:rsid w:val="009438C8"/>
    <w:rsid w:val="0095324F"/>
    <w:rsid w:val="0095433A"/>
    <w:rsid w:val="0096183F"/>
    <w:rsid w:val="00975620"/>
    <w:rsid w:val="00975CED"/>
    <w:rsid w:val="00980D7B"/>
    <w:rsid w:val="00980FA9"/>
    <w:rsid w:val="009844B3"/>
    <w:rsid w:val="00991162"/>
    <w:rsid w:val="0099287B"/>
    <w:rsid w:val="0099546E"/>
    <w:rsid w:val="00995611"/>
    <w:rsid w:val="009A2CC3"/>
    <w:rsid w:val="009B6120"/>
    <w:rsid w:val="009C265F"/>
    <w:rsid w:val="009D4B41"/>
    <w:rsid w:val="009E036A"/>
    <w:rsid w:val="009F6880"/>
    <w:rsid w:val="00A013AC"/>
    <w:rsid w:val="00A110EC"/>
    <w:rsid w:val="00A137A5"/>
    <w:rsid w:val="00A16AB4"/>
    <w:rsid w:val="00A279EA"/>
    <w:rsid w:val="00A312A4"/>
    <w:rsid w:val="00A31D65"/>
    <w:rsid w:val="00A34D1A"/>
    <w:rsid w:val="00A44B6E"/>
    <w:rsid w:val="00A56720"/>
    <w:rsid w:val="00A5773F"/>
    <w:rsid w:val="00A603AE"/>
    <w:rsid w:val="00A657A2"/>
    <w:rsid w:val="00A6584F"/>
    <w:rsid w:val="00A701B8"/>
    <w:rsid w:val="00A716A1"/>
    <w:rsid w:val="00A72CE5"/>
    <w:rsid w:val="00A7683C"/>
    <w:rsid w:val="00A76A44"/>
    <w:rsid w:val="00A823A8"/>
    <w:rsid w:val="00A86CD8"/>
    <w:rsid w:val="00A87C75"/>
    <w:rsid w:val="00AA1787"/>
    <w:rsid w:val="00AA2E22"/>
    <w:rsid w:val="00AA4863"/>
    <w:rsid w:val="00AB0490"/>
    <w:rsid w:val="00AB7D53"/>
    <w:rsid w:val="00AF27E5"/>
    <w:rsid w:val="00AF393E"/>
    <w:rsid w:val="00AF5434"/>
    <w:rsid w:val="00AF73EF"/>
    <w:rsid w:val="00B16115"/>
    <w:rsid w:val="00B24B48"/>
    <w:rsid w:val="00B2651A"/>
    <w:rsid w:val="00B2741A"/>
    <w:rsid w:val="00B34E40"/>
    <w:rsid w:val="00B372DF"/>
    <w:rsid w:val="00B57579"/>
    <w:rsid w:val="00B57919"/>
    <w:rsid w:val="00B66119"/>
    <w:rsid w:val="00B732AE"/>
    <w:rsid w:val="00B73EDB"/>
    <w:rsid w:val="00B74A8F"/>
    <w:rsid w:val="00B754DD"/>
    <w:rsid w:val="00B92FEB"/>
    <w:rsid w:val="00BA2D0A"/>
    <w:rsid w:val="00BA6DA1"/>
    <w:rsid w:val="00BA6DF9"/>
    <w:rsid w:val="00BB0A99"/>
    <w:rsid w:val="00BC0730"/>
    <w:rsid w:val="00BC355F"/>
    <w:rsid w:val="00BC5A8A"/>
    <w:rsid w:val="00BD0167"/>
    <w:rsid w:val="00BD267A"/>
    <w:rsid w:val="00BD4007"/>
    <w:rsid w:val="00BD696A"/>
    <w:rsid w:val="00BE1BA8"/>
    <w:rsid w:val="00BE2DEF"/>
    <w:rsid w:val="00BE4FCC"/>
    <w:rsid w:val="00BF0B46"/>
    <w:rsid w:val="00BF1EF9"/>
    <w:rsid w:val="00BF7577"/>
    <w:rsid w:val="00C02040"/>
    <w:rsid w:val="00C06E50"/>
    <w:rsid w:val="00C16AF8"/>
    <w:rsid w:val="00C246D9"/>
    <w:rsid w:val="00C2519C"/>
    <w:rsid w:val="00C25D35"/>
    <w:rsid w:val="00C307BB"/>
    <w:rsid w:val="00C37C16"/>
    <w:rsid w:val="00C418A7"/>
    <w:rsid w:val="00C423DD"/>
    <w:rsid w:val="00C44A4C"/>
    <w:rsid w:val="00C4638B"/>
    <w:rsid w:val="00C535E7"/>
    <w:rsid w:val="00C66B6F"/>
    <w:rsid w:val="00C77237"/>
    <w:rsid w:val="00C77839"/>
    <w:rsid w:val="00C77D1B"/>
    <w:rsid w:val="00C81296"/>
    <w:rsid w:val="00C84A09"/>
    <w:rsid w:val="00C8723C"/>
    <w:rsid w:val="00C87720"/>
    <w:rsid w:val="00C91AD2"/>
    <w:rsid w:val="00C9598F"/>
    <w:rsid w:val="00C95CA8"/>
    <w:rsid w:val="00CA2A79"/>
    <w:rsid w:val="00CA2EFC"/>
    <w:rsid w:val="00CB58B5"/>
    <w:rsid w:val="00CB7EAC"/>
    <w:rsid w:val="00CD066A"/>
    <w:rsid w:val="00CD421E"/>
    <w:rsid w:val="00CF44C0"/>
    <w:rsid w:val="00D13ED1"/>
    <w:rsid w:val="00D13ED3"/>
    <w:rsid w:val="00D214F2"/>
    <w:rsid w:val="00D40BC0"/>
    <w:rsid w:val="00D42D19"/>
    <w:rsid w:val="00D53320"/>
    <w:rsid w:val="00D615C2"/>
    <w:rsid w:val="00D64031"/>
    <w:rsid w:val="00D70CA6"/>
    <w:rsid w:val="00D81E01"/>
    <w:rsid w:val="00D84432"/>
    <w:rsid w:val="00D9341B"/>
    <w:rsid w:val="00D958E6"/>
    <w:rsid w:val="00DA4F39"/>
    <w:rsid w:val="00DB0775"/>
    <w:rsid w:val="00DB3B8E"/>
    <w:rsid w:val="00DB3BDE"/>
    <w:rsid w:val="00DB792D"/>
    <w:rsid w:val="00DC4989"/>
    <w:rsid w:val="00DC5246"/>
    <w:rsid w:val="00DC74FA"/>
    <w:rsid w:val="00DE52E0"/>
    <w:rsid w:val="00DF4E00"/>
    <w:rsid w:val="00DF70A5"/>
    <w:rsid w:val="00DF70E5"/>
    <w:rsid w:val="00E00BC1"/>
    <w:rsid w:val="00E17C9E"/>
    <w:rsid w:val="00E242D8"/>
    <w:rsid w:val="00E43428"/>
    <w:rsid w:val="00E43808"/>
    <w:rsid w:val="00E5364A"/>
    <w:rsid w:val="00E55496"/>
    <w:rsid w:val="00E57037"/>
    <w:rsid w:val="00E6643A"/>
    <w:rsid w:val="00E910F9"/>
    <w:rsid w:val="00E91381"/>
    <w:rsid w:val="00EA6041"/>
    <w:rsid w:val="00EB1284"/>
    <w:rsid w:val="00EB18A4"/>
    <w:rsid w:val="00EB4EEE"/>
    <w:rsid w:val="00EB70B1"/>
    <w:rsid w:val="00EC1246"/>
    <w:rsid w:val="00EC17C9"/>
    <w:rsid w:val="00EC2443"/>
    <w:rsid w:val="00EE0B27"/>
    <w:rsid w:val="00EF2C8C"/>
    <w:rsid w:val="00F06026"/>
    <w:rsid w:val="00F11FE4"/>
    <w:rsid w:val="00F12D97"/>
    <w:rsid w:val="00F17EFC"/>
    <w:rsid w:val="00F2233B"/>
    <w:rsid w:val="00F25E5A"/>
    <w:rsid w:val="00F26C51"/>
    <w:rsid w:val="00F2778B"/>
    <w:rsid w:val="00F278D2"/>
    <w:rsid w:val="00F300E4"/>
    <w:rsid w:val="00F41B5C"/>
    <w:rsid w:val="00F424A3"/>
    <w:rsid w:val="00F45BAC"/>
    <w:rsid w:val="00F53D42"/>
    <w:rsid w:val="00F56974"/>
    <w:rsid w:val="00F66264"/>
    <w:rsid w:val="00F670B8"/>
    <w:rsid w:val="00F670C1"/>
    <w:rsid w:val="00F804E6"/>
    <w:rsid w:val="00F93B1F"/>
    <w:rsid w:val="00F945DE"/>
    <w:rsid w:val="00F972D1"/>
    <w:rsid w:val="00FA2647"/>
    <w:rsid w:val="00FC1B3E"/>
    <w:rsid w:val="00FC7422"/>
    <w:rsid w:val="00FC7A9E"/>
    <w:rsid w:val="00FD0298"/>
    <w:rsid w:val="00FD7418"/>
    <w:rsid w:val="00FE47B8"/>
    <w:rsid w:val="00FE4FBC"/>
    <w:rsid w:val="00FF0D3B"/>
    <w:rsid w:val="00FF2070"/>
    <w:rsid w:val="00FF2852"/>
    <w:rsid w:val="00FF3040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298F6-BB28-4F3C-906D-072E500E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7A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">
    <w:name w:val="heading 2"/>
    <w:basedOn w:val="a"/>
    <w:link w:val="20"/>
    <w:uiPriority w:val="9"/>
    <w:qFormat/>
    <w:rsid w:val="00A7683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6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E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77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775A8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unhideWhenUsed/>
    <w:rsid w:val="00877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775A8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9">
    <w:name w:val="Основной текст отчета"/>
    <w:basedOn w:val="a"/>
    <w:link w:val="aa"/>
    <w:qFormat/>
    <w:rsid w:val="0029664B"/>
    <w:pPr>
      <w:spacing w:line="276" w:lineRule="auto"/>
      <w:ind w:firstLine="708"/>
      <w:jc w:val="both"/>
    </w:pPr>
    <w:rPr>
      <w:rFonts w:eastAsia="Calibri"/>
      <w:sz w:val="20"/>
      <w:szCs w:val="20"/>
    </w:rPr>
  </w:style>
  <w:style w:type="character" w:customStyle="1" w:styleId="aa">
    <w:name w:val="Основной текст отчета Знак"/>
    <w:link w:val="a9"/>
    <w:rsid w:val="0029664B"/>
    <w:rPr>
      <w:rFonts w:ascii="Times New Roman" w:eastAsia="Calibri" w:hAnsi="Times New Roman" w:cs="Times New Roman"/>
      <w:sz w:val="20"/>
      <w:szCs w:val="20"/>
      <w:lang w:eastAsia="ja-JP"/>
    </w:rPr>
  </w:style>
  <w:style w:type="paragraph" w:customStyle="1" w:styleId="ConsPlusTitle">
    <w:name w:val="ConsPlusTitle"/>
    <w:uiPriority w:val="99"/>
    <w:rsid w:val="005C3B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90FD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0FDB"/>
    <w:rPr>
      <w:rFonts w:ascii="Segoe UI" w:eastAsia="MS Mincho" w:hAnsi="Segoe UI" w:cs="Segoe UI"/>
      <w:sz w:val="18"/>
      <w:szCs w:val="18"/>
      <w:lang w:eastAsia="ja-JP"/>
    </w:rPr>
  </w:style>
  <w:style w:type="paragraph" w:customStyle="1" w:styleId="1">
    <w:name w:val="Обычный1"/>
    <w:rsid w:val="00F93B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683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D33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d">
    <w:name w:val="Основной текст_"/>
    <w:link w:val="3"/>
    <w:locked/>
    <w:rsid w:val="00E5364A"/>
    <w:rPr>
      <w:rFonts w:eastAsia="Times New Roman"/>
      <w:shd w:val="clear" w:color="auto" w:fill="FFFFFF"/>
    </w:rPr>
  </w:style>
  <w:style w:type="paragraph" w:customStyle="1" w:styleId="3">
    <w:name w:val="Основной текст3"/>
    <w:basedOn w:val="a"/>
    <w:link w:val="ad"/>
    <w:rsid w:val="00E5364A"/>
    <w:pPr>
      <w:shd w:val="clear" w:color="auto" w:fill="FFFFFF"/>
      <w:spacing w:after="240" w:line="264" w:lineRule="exact"/>
      <w:ind w:hanging="1400"/>
    </w:pPr>
    <w:rPr>
      <w:rFonts w:asciiTheme="minorHAnsi" w:eastAsia="Times New Roman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034D2-8211-466A-B96D-57A633BB0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3978</TotalTime>
  <Pages>17</Pages>
  <Words>7255</Words>
  <Characters>41355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Ray_Gan</dc:creator>
  <cp:keywords/>
  <dc:description/>
  <cp:lastModifiedBy>Татьяна</cp:lastModifiedBy>
  <cp:revision>164</cp:revision>
  <cp:lastPrinted>2019-11-26T17:35:00Z</cp:lastPrinted>
  <dcterms:created xsi:type="dcterms:W3CDTF">2017-10-24T16:51:00Z</dcterms:created>
  <dcterms:modified xsi:type="dcterms:W3CDTF">2025-11-18T10:08:00Z</dcterms:modified>
</cp:coreProperties>
</file>