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FFB201" w14:textId="77777777" w:rsidR="001A3C67" w:rsidRPr="00FD38BA" w:rsidRDefault="0029210C" w:rsidP="006B2334">
      <w:pPr>
        <w:jc w:val="center"/>
        <w:rPr>
          <w:bCs/>
          <w:sz w:val="28"/>
          <w:szCs w:val="28"/>
        </w:rPr>
      </w:pPr>
      <w:r w:rsidRPr="00FD38BA">
        <w:rPr>
          <w:bCs/>
          <w:sz w:val="28"/>
          <w:szCs w:val="28"/>
        </w:rPr>
        <w:t xml:space="preserve">Муниципальное образование «Город </w:t>
      </w:r>
      <w:r w:rsidR="001A3C67" w:rsidRPr="00FD38BA">
        <w:rPr>
          <w:bCs/>
          <w:sz w:val="28"/>
          <w:szCs w:val="28"/>
        </w:rPr>
        <w:t>Набережные Челны</w:t>
      </w:r>
      <w:r w:rsidRPr="00FD38BA">
        <w:rPr>
          <w:bCs/>
          <w:sz w:val="28"/>
          <w:szCs w:val="28"/>
        </w:rPr>
        <w:t xml:space="preserve">» </w:t>
      </w:r>
    </w:p>
    <w:p w14:paraId="6CED24A0" w14:textId="1A9EC531" w:rsidR="006B2334" w:rsidRPr="00FD38BA" w:rsidRDefault="0029210C" w:rsidP="006B2334">
      <w:pPr>
        <w:jc w:val="center"/>
        <w:rPr>
          <w:bCs/>
          <w:sz w:val="28"/>
          <w:szCs w:val="28"/>
        </w:rPr>
      </w:pPr>
      <w:r w:rsidRPr="00FD38BA">
        <w:rPr>
          <w:bCs/>
          <w:sz w:val="28"/>
          <w:szCs w:val="28"/>
        </w:rPr>
        <w:t>Республики Татарстан</w:t>
      </w:r>
    </w:p>
    <w:p w14:paraId="63E7821A" w14:textId="77777777" w:rsidR="00692337" w:rsidRPr="00FD38BA" w:rsidRDefault="00692337" w:rsidP="006B2334">
      <w:pPr>
        <w:jc w:val="center"/>
        <w:rPr>
          <w:bCs/>
          <w:sz w:val="28"/>
          <w:szCs w:val="28"/>
        </w:rPr>
      </w:pPr>
    </w:p>
    <w:p w14:paraId="60A2FFDD" w14:textId="77777777" w:rsidR="006B2334" w:rsidRPr="00FD38BA" w:rsidRDefault="006B2334" w:rsidP="006B2334">
      <w:pPr>
        <w:jc w:val="center"/>
        <w:rPr>
          <w:sz w:val="28"/>
          <w:szCs w:val="28"/>
        </w:rPr>
      </w:pPr>
      <w:r w:rsidRPr="00FD38BA">
        <w:rPr>
          <w:bCs/>
          <w:sz w:val="28"/>
          <w:szCs w:val="28"/>
        </w:rPr>
        <w:t>- и -</w:t>
      </w:r>
    </w:p>
    <w:p w14:paraId="683EB74C" w14:textId="77777777" w:rsidR="006B2334" w:rsidRPr="00FD38BA" w:rsidRDefault="006B2334" w:rsidP="006B2334">
      <w:pPr>
        <w:jc w:val="center"/>
        <w:rPr>
          <w:bCs/>
          <w:sz w:val="28"/>
          <w:szCs w:val="28"/>
        </w:rPr>
      </w:pPr>
    </w:p>
    <w:p w14:paraId="490ABBAC" w14:textId="13565324" w:rsidR="006B2334" w:rsidRPr="00FD38BA" w:rsidRDefault="00570503" w:rsidP="006B2334">
      <w:pPr>
        <w:jc w:val="center"/>
        <w:rPr>
          <w:bCs/>
          <w:sz w:val="28"/>
          <w:szCs w:val="28"/>
        </w:rPr>
      </w:pPr>
      <w:r w:rsidRPr="00FD38BA">
        <w:rPr>
          <w:bCs/>
          <w:sz w:val="28"/>
          <w:szCs w:val="28"/>
        </w:rPr>
        <w:t>О</w:t>
      </w:r>
      <w:r w:rsidR="002E28D7" w:rsidRPr="00FD38BA">
        <w:rPr>
          <w:bCs/>
          <w:sz w:val="28"/>
          <w:szCs w:val="28"/>
        </w:rPr>
        <w:t xml:space="preserve">бщество с ограниченной ответственностью </w:t>
      </w:r>
      <w:r w:rsidRPr="00FD38BA">
        <w:rPr>
          <w:bCs/>
          <w:sz w:val="28"/>
          <w:szCs w:val="28"/>
        </w:rPr>
        <w:t>«ФИЗРА»</w:t>
      </w:r>
    </w:p>
    <w:p w14:paraId="3BCE7FE4" w14:textId="77777777" w:rsidR="006B2334" w:rsidRPr="00FD38BA" w:rsidRDefault="006B2334" w:rsidP="006B2334">
      <w:pPr>
        <w:jc w:val="center"/>
        <w:rPr>
          <w:bCs/>
          <w:smallCaps/>
          <w:sz w:val="21"/>
          <w:szCs w:val="21"/>
        </w:rPr>
      </w:pPr>
    </w:p>
    <w:p w14:paraId="7C0D0F76" w14:textId="77777777" w:rsidR="006B2334" w:rsidRPr="00FD38BA" w:rsidRDefault="006B2334" w:rsidP="006B2334">
      <w:pPr>
        <w:jc w:val="center"/>
        <w:rPr>
          <w:bCs/>
          <w:smallCaps/>
          <w:sz w:val="21"/>
          <w:szCs w:val="21"/>
        </w:rPr>
      </w:pPr>
    </w:p>
    <w:p w14:paraId="1C172691" w14:textId="77777777" w:rsidR="006B2334" w:rsidRPr="00FD38BA" w:rsidRDefault="006B2334" w:rsidP="006B2334">
      <w:pPr>
        <w:jc w:val="center"/>
        <w:rPr>
          <w:bCs/>
          <w:smallCaps/>
          <w:sz w:val="21"/>
          <w:szCs w:val="21"/>
        </w:rPr>
      </w:pPr>
    </w:p>
    <w:p w14:paraId="3F2F5687" w14:textId="77777777" w:rsidR="006B2334" w:rsidRPr="00FD38BA" w:rsidRDefault="006B2334" w:rsidP="006B2334">
      <w:pPr>
        <w:jc w:val="center"/>
        <w:rPr>
          <w:bCs/>
          <w:smallCaps/>
          <w:sz w:val="21"/>
          <w:szCs w:val="21"/>
        </w:rPr>
      </w:pPr>
    </w:p>
    <w:p w14:paraId="16174852" w14:textId="77777777" w:rsidR="006B2334" w:rsidRPr="00FD38BA" w:rsidRDefault="006B2334" w:rsidP="006B2334">
      <w:pPr>
        <w:jc w:val="center"/>
        <w:rPr>
          <w:bCs/>
          <w:smallCaps/>
          <w:sz w:val="21"/>
          <w:szCs w:val="21"/>
        </w:rPr>
      </w:pPr>
    </w:p>
    <w:p w14:paraId="163E2C03" w14:textId="77777777" w:rsidR="006B2334" w:rsidRPr="00FD38BA" w:rsidRDefault="006B2334" w:rsidP="006B2334">
      <w:pPr>
        <w:jc w:val="center"/>
        <w:rPr>
          <w:bCs/>
          <w:smallCaps/>
          <w:sz w:val="21"/>
          <w:szCs w:val="21"/>
        </w:rPr>
      </w:pPr>
    </w:p>
    <w:p w14:paraId="6A2B27BC" w14:textId="77777777" w:rsidR="006B2334" w:rsidRPr="00FD38BA" w:rsidRDefault="006B2334" w:rsidP="006B2334">
      <w:pPr>
        <w:jc w:val="center"/>
        <w:rPr>
          <w:bCs/>
          <w:smallCaps/>
          <w:sz w:val="21"/>
          <w:szCs w:val="21"/>
        </w:rPr>
      </w:pPr>
    </w:p>
    <w:p w14:paraId="14A03D6D" w14:textId="77777777" w:rsidR="006B2334" w:rsidRPr="00FD38BA" w:rsidRDefault="006B2334" w:rsidP="006B2334">
      <w:pPr>
        <w:jc w:val="center"/>
        <w:rPr>
          <w:bCs/>
          <w:smallCaps/>
          <w:sz w:val="21"/>
          <w:szCs w:val="21"/>
        </w:rPr>
      </w:pPr>
    </w:p>
    <w:p w14:paraId="6261482D" w14:textId="77777777" w:rsidR="006B2334" w:rsidRPr="00FD38BA" w:rsidRDefault="006B2334" w:rsidP="006B2334">
      <w:pPr>
        <w:jc w:val="center"/>
        <w:rPr>
          <w:bCs/>
          <w:smallCaps/>
          <w:sz w:val="21"/>
          <w:szCs w:val="21"/>
        </w:rPr>
      </w:pPr>
    </w:p>
    <w:p w14:paraId="491ACE6C" w14:textId="77777777" w:rsidR="006B2334" w:rsidRPr="00FD38BA" w:rsidRDefault="006B2334" w:rsidP="006B2334">
      <w:pPr>
        <w:jc w:val="center"/>
        <w:rPr>
          <w:bCs/>
          <w:smallCaps/>
          <w:sz w:val="21"/>
          <w:szCs w:val="21"/>
        </w:rPr>
      </w:pPr>
    </w:p>
    <w:p w14:paraId="246DEA8A" w14:textId="77777777" w:rsidR="006B2334" w:rsidRPr="00FD38BA" w:rsidRDefault="006B2334" w:rsidP="006B2334">
      <w:pPr>
        <w:jc w:val="center"/>
        <w:rPr>
          <w:bCs/>
          <w:smallCaps/>
          <w:sz w:val="21"/>
          <w:szCs w:val="21"/>
        </w:rPr>
      </w:pPr>
    </w:p>
    <w:p w14:paraId="27CB79CA" w14:textId="77777777" w:rsidR="006B2334" w:rsidRPr="00FD38BA" w:rsidRDefault="006B2334" w:rsidP="006B2334">
      <w:pPr>
        <w:jc w:val="center"/>
        <w:rPr>
          <w:bCs/>
          <w:smallCaps/>
          <w:sz w:val="21"/>
          <w:szCs w:val="21"/>
        </w:rPr>
      </w:pPr>
    </w:p>
    <w:p w14:paraId="440C0310" w14:textId="77777777" w:rsidR="006B2334" w:rsidRPr="00FD38BA" w:rsidRDefault="006B2334" w:rsidP="006B2334">
      <w:pPr>
        <w:pBdr>
          <w:bottom w:val="single" w:sz="6" w:space="1" w:color="auto"/>
        </w:pBdr>
        <w:jc w:val="center"/>
        <w:rPr>
          <w:bCs/>
          <w:smallCaps/>
          <w:sz w:val="21"/>
          <w:szCs w:val="21"/>
        </w:rPr>
      </w:pPr>
    </w:p>
    <w:p w14:paraId="1BDE5DFF" w14:textId="77777777" w:rsidR="006B2334" w:rsidRPr="00FD38BA" w:rsidRDefault="006B2334" w:rsidP="006B2334">
      <w:pPr>
        <w:jc w:val="center"/>
        <w:rPr>
          <w:bCs/>
          <w:smallCaps/>
          <w:sz w:val="21"/>
          <w:szCs w:val="21"/>
        </w:rPr>
      </w:pPr>
    </w:p>
    <w:p w14:paraId="3CC8C9AB" w14:textId="77777777" w:rsidR="006B2334" w:rsidRPr="00FD38BA" w:rsidRDefault="006B2334" w:rsidP="006B2334">
      <w:pPr>
        <w:jc w:val="center"/>
        <w:rPr>
          <w:bCs/>
          <w:smallCaps/>
          <w:sz w:val="32"/>
          <w:szCs w:val="28"/>
        </w:rPr>
      </w:pPr>
    </w:p>
    <w:p w14:paraId="7DED6A47" w14:textId="77777777" w:rsidR="006B2334" w:rsidRPr="00FD38BA" w:rsidRDefault="006B2334" w:rsidP="006B2334">
      <w:pPr>
        <w:jc w:val="center"/>
        <w:rPr>
          <w:bCs/>
          <w:smallCaps/>
          <w:sz w:val="32"/>
          <w:szCs w:val="28"/>
        </w:rPr>
      </w:pPr>
      <w:r w:rsidRPr="00FD38BA">
        <w:rPr>
          <w:bCs/>
          <w:smallCaps/>
          <w:sz w:val="32"/>
          <w:szCs w:val="28"/>
        </w:rPr>
        <w:t>Соглашение</w:t>
      </w:r>
    </w:p>
    <w:p w14:paraId="6E7E95D1" w14:textId="66E1ABC4" w:rsidR="002E28D7" w:rsidRPr="00FD38BA" w:rsidRDefault="006B2334" w:rsidP="002E28D7">
      <w:pPr>
        <w:jc w:val="center"/>
        <w:rPr>
          <w:sz w:val="28"/>
          <w:szCs w:val="28"/>
        </w:rPr>
      </w:pPr>
      <w:bookmarkStart w:id="0" w:name="bookmark0"/>
      <w:r w:rsidRPr="00FD38BA">
        <w:rPr>
          <w:sz w:val="28"/>
          <w:szCs w:val="28"/>
        </w:rPr>
        <w:t xml:space="preserve">в отношении </w:t>
      </w:r>
      <w:bookmarkEnd w:id="0"/>
      <w:r w:rsidRPr="00FD38BA">
        <w:rPr>
          <w:sz w:val="28"/>
          <w:szCs w:val="28"/>
        </w:rPr>
        <w:t>создания и эксплуатации</w:t>
      </w:r>
      <w:r w:rsidR="002E28D7" w:rsidRPr="00FD38BA">
        <w:rPr>
          <w:sz w:val="28"/>
          <w:szCs w:val="28"/>
        </w:rPr>
        <w:t xml:space="preserve"> </w:t>
      </w:r>
      <w:r w:rsidRPr="00FD38BA">
        <w:rPr>
          <w:sz w:val="28"/>
          <w:szCs w:val="28"/>
        </w:rPr>
        <w:t>объекта спорт</w:t>
      </w:r>
      <w:r w:rsidR="00BC09CD" w:rsidRPr="00FD38BA">
        <w:rPr>
          <w:sz w:val="28"/>
          <w:szCs w:val="28"/>
        </w:rPr>
        <w:t>ивной инфраструктуры</w:t>
      </w:r>
      <w:r w:rsidRPr="00FD38BA">
        <w:rPr>
          <w:sz w:val="28"/>
          <w:szCs w:val="28"/>
        </w:rPr>
        <w:t xml:space="preserve"> </w:t>
      </w:r>
    </w:p>
    <w:p w14:paraId="2FA8B05A" w14:textId="075CBBF7" w:rsidR="006B2334" w:rsidRPr="00FD38BA" w:rsidRDefault="009E1B2F" w:rsidP="002E28D7">
      <w:pPr>
        <w:jc w:val="center"/>
        <w:rPr>
          <w:rStyle w:val="s4"/>
          <w:bCs/>
          <w:sz w:val="28"/>
          <w:szCs w:val="28"/>
        </w:rPr>
      </w:pPr>
      <w:r w:rsidRPr="00FD38BA">
        <w:rPr>
          <w:rStyle w:val="s4"/>
          <w:bCs/>
          <w:sz w:val="28"/>
          <w:szCs w:val="28"/>
        </w:rPr>
        <w:t>«Ф</w:t>
      </w:r>
      <w:r w:rsidR="00570503" w:rsidRPr="00FD38BA">
        <w:rPr>
          <w:rStyle w:val="s4"/>
          <w:bCs/>
          <w:sz w:val="28"/>
          <w:szCs w:val="28"/>
        </w:rPr>
        <w:t>изкультурно-оздоровительный комплекс «Центра спорта ФИЗРА»</w:t>
      </w:r>
    </w:p>
    <w:p w14:paraId="0BA39FEA" w14:textId="09F2D531" w:rsidR="001A3C67" w:rsidRPr="00FD38BA" w:rsidRDefault="001A3C67" w:rsidP="002E28D7">
      <w:pPr>
        <w:jc w:val="center"/>
        <w:rPr>
          <w:sz w:val="28"/>
          <w:szCs w:val="28"/>
        </w:rPr>
      </w:pPr>
      <w:r w:rsidRPr="00FD38BA">
        <w:rPr>
          <w:rStyle w:val="s4"/>
          <w:bCs/>
          <w:sz w:val="28"/>
          <w:szCs w:val="28"/>
        </w:rPr>
        <w:t>в городе Набережные Челны</w:t>
      </w:r>
    </w:p>
    <w:p w14:paraId="75822E2E" w14:textId="77777777" w:rsidR="006B2334" w:rsidRPr="00FD38BA" w:rsidRDefault="006B2334" w:rsidP="006B2334">
      <w:pPr>
        <w:pBdr>
          <w:bottom w:val="single" w:sz="6" w:space="1" w:color="auto"/>
        </w:pBdr>
        <w:jc w:val="center"/>
        <w:rPr>
          <w:sz w:val="28"/>
          <w:szCs w:val="28"/>
        </w:rPr>
      </w:pPr>
    </w:p>
    <w:p w14:paraId="1E32917A" w14:textId="77777777" w:rsidR="006B2334" w:rsidRPr="00FD38BA" w:rsidRDefault="006B2334" w:rsidP="006B2334">
      <w:pPr>
        <w:jc w:val="center"/>
        <w:rPr>
          <w:sz w:val="28"/>
          <w:szCs w:val="28"/>
        </w:rPr>
      </w:pPr>
    </w:p>
    <w:p w14:paraId="1503A50D" w14:textId="77777777" w:rsidR="006B2334" w:rsidRPr="00FD38BA" w:rsidRDefault="006B2334" w:rsidP="006B2334">
      <w:pPr>
        <w:jc w:val="center"/>
        <w:rPr>
          <w:sz w:val="28"/>
          <w:szCs w:val="28"/>
        </w:rPr>
      </w:pPr>
    </w:p>
    <w:p w14:paraId="47DFB23F" w14:textId="77777777" w:rsidR="006B2334" w:rsidRPr="00FD38BA" w:rsidRDefault="006B2334" w:rsidP="006B2334">
      <w:pPr>
        <w:jc w:val="center"/>
      </w:pPr>
    </w:p>
    <w:p w14:paraId="6BC60283" w14:textId="77777777" w:rsidR="006B2334" w:rsidRPr="00FD38BA" w:rsidRDefault="006B2334" w:rsidP="006B2334">
      <w:pPr>
        <w:jc w:val="center"/>
      </w:pPr>
    </w:p>
    <w:p w14:paraId="265B3D73" w14:textId="77777777" w:rsidR="006B2334" w:rsidRPr="00FD38BA" w:rsidRDefault="006B2334" w:rsidP="006B2334">
      <w:pPr>
        <w:jc w:val="center"/>
      </w:pPr>
    </w:p>
    <w:p w14:paraId="155120F3" w14:textId="77777777" w:rsidR="006B2334" w:rsidRPr="00FD38BA" w:rsidRDefault="006B2334" w:rsidP="006B2334">
      <w:pPr>
        <w:jc w:val="center"/>
      </w:pPr>
    </w:p>
    <w:p w14:paraId="6469B848" w14:textId="77777777" w:rsidR="006B2334" w:rsidRPr="00FD38BA" w:rsidRDefault="006B2334" w:rsidP="006B2334">
      <w:pPr>
        <w:jc w:val="center"/>
      </w:pPr>
    </w:p>
    <w:p w14:paraId="46CF903A" w14:textId="77777777" w:rsidR="006B2334" w:rsidRPr="00FD38BA" w:rsidRDefault="006B2334" w:rsidP="006B2334">
      <w:pPr>
        <w:jc w:val="center"/>
      </w:pPr>
    </w:p>
    <w:p w14:paraId="23DCD465" w14:textId="77777777" w:rsidR="006B2334" w:rsidRPr="00FD38BA" w:rsidRDefault="006B2334" w:rsidP="006B2334">
      <w:pPr>
        <w:jc w:val="center"/>
      </w:pPr>
    </w:p>
    <w:p w14:paraId="69CCD991" w14:textId="77777777" w:rsidR="006B2334" w:rsidRPr="00FD38BA" w:rsidRDefault="006B2334" w:rsidP="006B2334">
      <w:pPr>
        <w:jc w:val="center"/>
      </w:pPr>
    </w:p>
    <w:p w14:paraId="4F9F4882" w14:textId="77777777" w:rsidR="006E3F34" w:rsidRPr="00FD38BA" w:rsidRDefault="006E3F34" w:rsidP="006B2334">
      <w:pPr>
        <w:jc w:val="center"/>
      </w:pPr>
    </w:p>
    <w:p w14:paraId="2CAD94E5" w14:textId="15C08910" w:rsidR="00DF01FB" w:rsidRPr="00FD38BA" w:rsidRDefault="00DF01FB" w:rsidP="006B2334">
      <w:pPr>
        <w:jc w:val="center"/>
        <w:rPr>
          <w:sz w:val="28"/>
          <w:szCs w:val="28"/>
        </w:rPr>
      </w:pPr>
    </w:p>
    <w:p w14:paraId="1656DFCA" w14:textId="1DD40BF8" w:rsidR="00534DBA" w:rsidRPr="00FD38BA" w:rsidRDefault="00534DBA" w:rsidP="006B2334">
      <w:pPr>
        <w:jc w:val="center"/>
        <w:rPr>
          <w:sz w:val="28"/>
          <w:szCs w:val="28"/>
        </w:rPr>
      </w:pPr>
    </w:p>
    <w:p w14:paraId="6ADBFCC9" w14:textId="147DA71B" w:rsidR="00534DBA" w:rsidRPr="00FD38BA" w:rsidRDefault="00534DBA" w:rsidP="006B2334">
      <w:pPr>
        <w:jc w:val="center"/>
        <w:rPr>
          <w:sz w:val="28"/>
          <w:szCs w:val="28"/>
        </w:rPr>
      </w:pPr>
    </w:p>
    <w:p w14:paraId="3380627E" w14:textId="5F4F51A4" w:rsidR="00534DBA" w:rsidRPr="00FD38BA" w:rsidRDefault="00534DBA" w:rsidP="006B2334">
      <w:pPr>
        <w:jc w:val="center"/>
        <w:rPr>
          <w:sz w:val="28"/>
          <w:szCs w:val="28"/>
        </w:rPr>
      </w:pPr>
    </w:p>
    <w:p w14:paraId="00FBE091" w14:textId="59E2C1F0" w:rsidR="00534DBA" w:rsidRPr="00FD38BA" w:rsidRDefault="00534DBA" w:rsidP="006B2334">
      <w:pPr>
        <w:jc w:val="center"/>
        <w:rPr>
          <w:sz w:val="28"/>
          <w:szCs w:val="28"/>
        </w:rPr>
      </w:pPr>
    </w:p>
    <w:p w14:paraId="6EEF7599" w14:textId="77777777" w:rsidR="00534DBA" w:rsidRPr="00FD38BA" w:rsidRDefault="00534DBA" w:rsidP="006B2334">
      <w:pPr>
        <w:jc w:val="center"/>
        <w:rPr>
          <w:sz w:val="28"/>
          <w:szCs w:val="28"/>
        </w:rPr>
      </w:pPr>
    </w:p>
    <w:p w14:paraId="1F87D574" w14:textId="77777777" w:rsidR="00DF01FB" w:rsidRPr="00FD38BA" w:rsidRDefault="00DF01FB" w:rsidP="006B2334">
      <w:pPr>
        <w:jc w:val="center"/>
        <w:rPr>
          <w:sz w:val="28"/>
          <w:szCs w:val="28"/>
        </w:rPr>
      </w:pPr>
    </w:p>
    <w:p w14:paraId="3914956A" w14:textId="77777777" w:rsidR="00DF01FB" w:rsidRPr="00FD38BA" w:rsidRDefault="00DF01FB" w:rsidP="006B2334">
      <w:pPr>
        <w:jc w:val="center"/>
        <w:rPr>
          <w:sz w:val="28"/>
          <w:szCs w:val="28"/>
        </w:rPr>
      </w:pPr>
    </w:p>
    <w:p w14:paraId="65B4C7EA" w14:textId="660FDCA3" w:rsidR="006B2334" w:rsidRPr="00FD38BA" w:rsidRDefault="006B2334" w:rsidP="00DF01FB">
      <w:pPr>
        <w:jc w:val="center"/>
      </w:pPr>
      <w:r w:rsidRPr="00FD38BA">
        <w:rPr>
          <w:sz w:val="28"/>
          <w:szCs w:val="28"/>
        </w:rPr>
        <w:t>20</w:t>
      </w:r>
      <w:r w:rsidR="00DF01FB" w:rsidRPr="00FD38BA">
        <w:rPr>
          <w:sz w:val="28"/>
          <w:szCs w:val="28"/>
        </w:rPr>
        <w:t>2</w:t>
      </w:r>
      <w:r w:rsidR="00570503" w:rsidRPr="00FD38BA">
        <w:rPr>
          <w:sz w:val="28"/>
          <w:szCs w:val="28"/>
        </w:rPr>
        <w:t>2</w:t>
      </w:r>
      <w:r w:rsidRPr="00FD38BA">
        <w:rPr>
          <w:sz w:val="28"/>
          <w:szCs w:val="28"/>
        </w:rPr>
        <w:t xml:space="preserve"> г.</w:t>
      </w:r>
    </w:p>
    <w:p w14:paraId="636655FD" w14:textId="77777777" w:rsidR="006B2334" w:rsidRPr="00FD38BA" w:rsidRDefault="006B2334" w:rsidP="006B2334">
      <w:pPr>
        <w:sectPr w:rsidR="006B2334" w:rsidRPr="00FD38BA" w:rsidSect="00DF01FB">
          <w:footerReference w:type="default" r:id="rId8"/>
          <w:footerReference w:type="first" r:id="rId9"/>
          <w:pgSz w:w="11909" w:h="16834"/>
          <w:pgMar w:top="1418" w:right="1134" w:bottom="1418" w:left="1701" w:header="0" w:footer="0" w:gutter="0"/>
          <w:cols w:space="720"/>
          <w:noEndnote/>
          <w:titlePg/>
          <w:docGrid w:linePitch="360"/>
        </w:sectPr>
      </w:pPr>
    </w:p>
    <w:p w14:paraId="67FDC005" w14:textId="1C883A88" w:rsidR="006B2334" w:rsidRPr="00FD38BA" w:rsidRDefault="00006375" w:rsidP="006B2334">
      <w:pPr>
        <w:pStyle w:val="13"/>
        <w:rPr>
          <w:rFonts w:ascii="Times New Roman" w:hAnsi="Times New Roman" w:cs="Times New Roman"/>
          <w:b w:val="0"/>
          <w:i/>
          <w:iCs/>
        </w:rPr>
      </w:pPr>
      <w:r w:rsidRPr="00FD38BA">
        <w:rPr>
          <w:rFonts w:ascii="Times New Roman" w:hAnsi="Times New Roman" w:cs="Times New Roman"/>
          <w:b w:val="0"/>
        </w:rPr>
        <w:lastRenderedPageBreak/>
        <w:t>СОДЕРЖАНИЕ</w:t>
      </w:r>
    </w:p>
    <w:p w14:paraId="0CBC7C5A" w14:textId="5E1D1BBA" w:rsidR="006B2334" w:rsidRPr="00FD38BA" w:rsidRDefault="006B2334" w:rsidP="006B2334">
      <w:pPr>
        <w:pStyle w:val="13"/>
        <w:tabs>
          <w:tab w:val="right" w:leader="dot" w:pos="9019"/>
        </w:tabs>
        <w:rPr>
          <w:rFonts w:ascii="Times New Roman" w:eastAsiaTheme="minorEastAsia" w:hAnsi="Times New Roman" w:cs="Times New Roman"/>
          <w:b w:val="0"/>
          <w:i/>
          <w:iCs/>
          <w:caps/>
          <w:noProof/>
        </w:rPr>
      </w:pPr>
      <w:r w:rsidRPr="00FD38BA">
        <w:rPr>
          <w:rFonts w:ascii="Times New Roman" w:eastAsiaTheme="minorHAnsi" w:hAnsi="Times New Roman" w:cs="Times New Roman"/>
          <w:b w:val="0"/>
          <w:i/>
          <w:iCs/>
          <w:lang w:eastAsia="en-US"/>
        </w:rPr>
        <w:fldChar w:fldCharType="begin"/>
      </w:r>
      <w:r w:rsidRPr="00FD38BA">
        <w:rPr>
          <w:rFonts w:ascii="Times New Roman" w:hAnsi="Times New Roman" w:cs="Times New Roman"/>
          <w:b w:val="0"/>
        </w:rPr>
        <w:instrText xml:space="preserve"> TOC \o "1-2" \h \z \u </w:instrText>
      </w:r>
      <w:r w:rsidRPr="00FD38BA">
        <w:rPr>
          <w:rFonts w:ascii="Times New Roman" w:eastAsiaTheme="minorHAnsi" w:hAnsi="Times New Roman" w:cs="Times New Roman"/>
          <w:b w:val="0"/>
          <w:i/>
          <w:iCs/>
          <w:lang w:eastAsia="en-US"/>
        </w:rPr>
        <w:fldChar w:fldCharType="separate"/>
      </w:r>
      <w:hyperlink w:anchor="_Toc518495911" w:history="1">
        <w:r w:rsidR="00006375" w:rsidRPr="00FD38BA">
          <w:rPr>
            <w:rStyle w:val="a6"/>
            <w:rFonts w:ascii="Times New Roman" w:hAnsi="Times New Roman" w:cs="Times New Roman"/>
            <w:b w:val="0"/>
            <w:noProof/>
            <w:color w:val="auto"/>
          </w:rPr>
          <w:t>СТАТЬЯ 1. ТЕРМИНЫ И ТОЛКОВАНИЕ СОГЛАШЕНИЯ</w:t>
        </w:r>
        <w:r w:rsidR="00006375" w:rsidRPr="00FD38BA">
          <w:rPr>
            <w:rFonts w:ascii="Times New Roman" w:hAnsi="Times New Roman" w:cs="Times New Roman"/>
            <w:b w:val="0"/>
            <w:noProof/>
            <w:webHidden/>
          </w:rPr>
          <w:tab/>
        </w:r>
        <w:r w:rsidRPr="00FD38BA">
          <w:rPr>
            <w:rFonts w:ascii="Times New Roman" w:hAnsi="Times New Roman" w:cs="Times New Roman"/>
            <w:b w:val="0"/>
            <w:i/>
            <w:iCs/>
            <w:noProof/>
            <w:webHidden/>
          </w:rPr>
          <w:fldChar w:fldCharType="begin"/>
        </w:r>
        <w:r w:rsidRPr="00FD38BA">
          <w:rPr>
            <w:rFonts w:ascii="Times New Roman" w:hAnsi="Times New Roman" w:cs="Times New Roman"/>
            <w:b w:val="0"/>
            <w:noProof/>
            <w:webHidden/>
          </w:rPr>
          <w:instrText xml:space="preserve"> PAGEREF _Toc518495911 \h </w:instrText>
        </w:r>
        <w:r w:rsidRPr="00FD38BA">
          <w:rPr>
            <w:rFonts w:ascii="Times New Roman" w:hAnsi="Times New Roman" w:cs="Times New Roman"/>
            <w:b w:val="0"/>
            <w:i/>
            <w:iCs/>
            <w:noProof/>
            <w:webHidden/>
          </w:rPr>
        </w:r>
        <w:r w:rsidRPr="00FD38BA">
          <w:rPr>
            <w:rFonts w:ascii="Times New Roman" w:hAnsi="Times New Roman" w:cs="Times New Roman"/>
            <w:b w:val="0"/>
            <w:i/>
            <w:iCs/>
            <w:noProof/>
            <w:webHidden/>
          </w:rPr>
          <w:fldChar w:fldCharType="separate"/>
        </w:r>
        <w:r w:rsidR="00006375" w:rsidRPr="00FD38BA">
          <w:rPr>
            <w:rFonts w:ascii="Times New Roman" w:hAnsi="Times New Roman" w:cs="Times New Roman"/>
            <w:b w:val="0"/>
            <w:noProof/>
            <w:webHidden/>
          </w:rPr>
          <w:t>7</w:t>
        </w:r>
        <w:r w:rsidRPr="00FD38BA">
          <w:rPr>
            <w:rFonts w:ascii="Times New Roman" w:hAnsi="Times New Roman" w:cs="Times New Roman"/>
            <w:b w:val="0"/>
            <w:noProof/>
            <w:webHidden/>
          </w:rPr>
          <w:fldChar w:fldCharType="end"/>
        </w:r>
      </w:hyperlink>
    </w:p>
    <w:p w14:paraId="35FB37D3" w14:textId="0912DD6B" w:rsidR="006B2334" w:rsidRPr="00FD38BA" w:rsidRDefault="00F31AA7" w:rsidP="006B2334">
      <w:pPr>
        <w:pStyle w:val="22"/>
        <w:tabs>
          <w:tab w:val="right" w:leader="dot" w:pos="9019"/>
        </w:tabs>
        <w:rPr>
          <w:rFonts w:ascii="Times New Roman" w:eastAsiaTheme="minorEastAsia" w:hAnsi="Times New Roman" w:cs="Times New Roman"/>
          <w:b/>
          <w:smallCaps/>
          <w:noProof/>
        </w:rPr>
      </w:pPr>
      <w:hyperlink w:anchor="_Toc518495912" w:history="1">
        <w:r w:rsidR="00006375" w:rsidRPr="00FD38BA">
          <w:rPr>
            <w:rStyle w:val="a6"/>
            <w:rFonts w:ascii="Times New Roman" w:hAnsi="Times New Roman" w:cs="Times New Roman"/>
            <w:noProof/>
            <w:color w:val="auto"/>
          </w:rPr>
          <w:t>1.1 ТЕРМИНЫ</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_Toc518495912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7</w:t>
        </w:r>
        <w:r w:rsidR="006B2334" w:rsidRPr="00FD38BA">
          <w:rPr>
            <w:rFonts w:ascii="Times New Roman" w:hAnsi="Times New Roman" w:cs="Times New Roman"/>
            <w:noProof/>
            <w:webHidden/>
          </w:rPr>
          <w:fldChar w:fldCharType="end"/>
        </w:r>
      </w:hyperlink>
    </w:p>
    <w:p w14:paraId="01997D29" w14:textId="1F70B059" w:rsidR="006B2334" w:rsidRPr="00FD38BA" w:rsidRDefault="00F31AA7" w:rsidP="006B2334">
      <w:pPr>
        <w:pStyle w:val="22"/>
        <w:tabs>
          <w:tab w:val="right" w:leader="dot" w:pos="9019"/>
        </w:tabs>
        <w:rPr>
          <w:rFonts w:ascii="Times New Roman" w:eastAsiaTheme="minorEastAsia" w:hAnsi="Times New Roman" w:cs="Times New Roman"/>
          <w:b/>
          <w:smallCaps/>
          <w:noProof/>
        </w:rPr>
      </w:pPr>
      <w:hyperlink w:anchor="_Toc518495913" w:history="1">
        <w:r w:rsidR="00006375" w:rsidRPr="00FD38BA">
          <w:rPr>
            <w:rStyle w:val="a6"/>
            <w:rFonts w:ascii="Times New Roman" w:hAnsi="Times New Roman" w:cs="Times New Roman"/>
            <w:noProof/>
            <w:color w:val="auto"/>
          </w:rPr>
          <w:t>1.2 ТОЛКОВАНИЕ СОГЛАШЕНИЯ</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_Toc518495913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18</w:t>
        </w:r>
        <w:r w:rsidR="006B2334" w:rsidRPr="00FD38BA">
          <w:rPr>
            <w:rFonts w:ascii="Times New Roman" w:hAnsi="Times New Roman" w:cs="Times New Roman"/>
            <w:noProof/>
            <w:webHidden/>
          </w:rPr>
          <w:fldChar w:fldCharType="end"/>
        </w:r>
      </w:hyperlink>
    </w:p>
    <w:p w14:paraId="786349C2" w14:textId="06A33A19" w:rsidR="006B2334" w:rsidRPr="00FD38BA" w:rsidRDefault="00F31AA7" w:rsidP="006B2334">
      <w:pPr>
        <w:pStyle w:val="13"/>
        <w:tabs>
          <w:tab w:val="right" w:leader="dot" w:pos="9019"/>
        </w:tabs>
        <w:rPr>
          <w:rFonts w:ascii="Times New Roman" w:eastAsiaTheme="minorEastAsia" w:hAnsi="Times New Roman" w:cs="Times New Roman"/>
          <w:b w:val="0"/>
          <w:i/>
          <w:iCs/>
          <w:caps/>
          <w:noProof/>
        </w:rPr>
      </w:pPr>
      <w:hyperlink w:anchor="_Toc518495914" w:history="1">
        <w:r w:rsidR="00006375" w:rsidRPr="00FD38BA">
          <w:rPr>
            <w:rStyle w:val="a6"/>
            <w:rFonts w:ascii="Times New Roman" w:hAnsi="Times New Roman" w:cs="Times New Roman"/>
            <w:b w:val="0"/>
            <w:noProof/>
            <w:color w:val="auto"/>
          </w:rPr>
          <w:t>СТАТЬЯ 2. ЗАВЕРЕНИЯ СТОРОН</w:t>
        </w:r>
        <w:r w:rsidR="00006375" w:rsidRPr="00FD38BA">
          <w:rPr>
            <w:rFonts w:ascii="Times New Roman" w:hAnsi="Times New Roman" w:cs="Times New Roman"/>
            <w:b w:val="0"/>
            <w:noProof/>
            <w:webHidden/>
          </w:rPr>
          <w:tab/>
        </w:r>
        <w:r w:rsidR="006B2334" w:rsidRPr="00FD38BA">
          <w:rPr>
            <w:rFonts w:ascii="Times New Roman" w:hAnsi="Times New Roman" w:cs="Times New Roman"/>
            <w:b w:val="0"/>
            <w:i/>
            <w:iCs/>
            <w:noProof/>
            <w:webHidden/>
          </w:rPr>
          <w:fldChar w:fldCharType="begin"/>
        </w:r>
        <w:r w:rsidR="006B2334" w:rsidRPr="00FD38BA">
          <w:rPr>
            <w:rFonts w:ascii="Times New Roman" w:hAnsi="Times New Roman" w:cs="Times New Roman"/>
            <w:b w:val="0"/>
            <w:noProof/>
            <w:webHidden/>
          </w:rPr>
          <w:instrText xml:space="preserve"> PAGEREF _Toc518495914 \h </w:instrText>
        </w:r>
        <w:r w:rsidR="006B2334" w:rsidRPr="00FD38BA">
          <w:rPr>
            <w:rFonts w:ascii="Times New Roman" w:hAnsi="Times New Roman" w:cs="Times New Roman"/>
            <w:b w:val="0"/>
            <w:i/>
            <w:iCs/>
            <w:noProof/>
            <w:webHidden/>
          </w:rPr>
        </w:r>
        <w:r w:rsidR="006B2334" w:rsidRPr="00FD38BA">
          <w:rPr>
            <w:rFonts w:ascii="Times New Roman" w:hAnsi="Times New Roman" w:cs="Times New Roman"/>
            <w:b w:val="0"/>
            <w:i/>
            <w:iCs/>
            <w:noProof/>
            <w:webHidden/>
          </w:rPr>
          <w:fldChar w:fldCharType="separate"/>
        </w:r>
        <w:r w:rsidR="00006375" w:rsidRPr="00FD38BA">
          <w:rPr>
            <w:rFonts w:ascii="Times New Roman" w:hAnsi="Times New Roman" w:cs="Times New Roman"/>
            <w:b w:val="0"/>
            <w:noProof/>
            <w:webHidden/>
          </w:rPr>
          <w:t>20</w:t>
        </w:r>
        <w:r w:rsidR="006B2334" w:rsidRPr="00FD38BA">
          <w:rPr>
            <w:rFonts w:ascii="Times New Roman" w:hAnsi="Times New Roman" w:cs="Times New Roman"/>
            <w:b w:val="0"/>
            <w:noProof/>
            <w:webHidden/>
          </w:rPr>
          <w:fldChar w:fldCharType="end"/>
        </w:r>
      </w:hyperlink>
    </w:p>
    <w:p w14:paraId="14119CB4" w14:textId="49636BA3" w:rsidR="006B2334" w:rsidRPr="00FD38BA" w:rsidRDefault="00F31AA7" w:rsidP="006B2334">
      <w:pPr>
        <w:pStyle w:val="22"/>
        <w:tabs>
          <w:tab w:val="right" w:leader="dot" w:pos="9019"/>
        </w:tabs>
        <w:rPr>
          <w:rFonts w:ascii="Times New Roman" w:eastAsiaTheme="minorEastAsia" w:hAnsi="Times New Roman" w:cs="Times New Roman"/>
          <w:b/>
          <w:smallCaps/>
          <w:noProof/>
        </w:rPr>
      </w:pPr>
      <w:hyperlink w:anchor="_Toc518495915" w:history="1">
        <w:r w:rsidR="00006375" w:rsidRPr="00FD38BA">
          <w:rPr>
            <w:rStyle w:val="a6"/>
            <w:rFonts w:ascii="Times New Roman" w:hAnsi="Times New Roman" w:cs="Times New Roman"/>
            <w:noProof/>
            <w:color w:val="auto"/>
          </w:rPr>
          <w:t>2.1. ЗАВЕРЕНИЯ КОНЦЕДЕНТА В ОТНОШЕНИИ ЗЕМЕЛЬНОГО УЧАСТКА</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_Toc518495915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20</w:t>
        </w:r>
        <w:r w:rsidR="006B2334" w:rsidRPr="00FD38BA">
          <w:rPr>
            <w:rFonts w:ascii="Times New Roman" w:hAnsi="Times New Roman" w:cs="Times New Roman"/>
            <w:noProof/>
            <w:webHidden/>
          </w:rPr>
          <w:fldChar w:fldCharType="end"/>
        </w:r>
      </w:hyperlink>
    </w:p>
    <w:p w14:paraId="02B562C3" w14:textId="739C0967" w:rsidR="006B2334" w:rsidRPr="00FD38BA" w:rsidRDefault="00F31AA7" w:rsidP="006B2334">
      <w:pPr>
        <w:pStyle w:val="22"/>
        <w:tabs>
          <w:tab w:val="right" w:leader="dot" w:pos="9019"/>
        </w:tabs>
        <w:rPr>
          <w:rFonts w:ascii="Times New Roman" w:eastAsiaTheme="minorEastAsia" w:hAnsi="Times New Roman" w:cs="Times New Roman"/>
          <w:b/>
          <w:smallCaps/>
          <w:noProof/>
        </w:rPr>
      </w:pPr>
      <w:hyperlink w:anchor="_Toc518495916" w:history="1">
        <w:r w:rsidR="00006375" w:rsidRPr="00FD38BA">
          <w:rPr>
            <w:rStyle w:val="a6"/>
            <w:rFonts w:ascii="Times New Roman" w:hAnsi="Times New Roman" w:cs="Times New Roman"/>
            <w:noProof/>
            <w:color w:val="auto"/>
          </w:rPr>
          <w:t>2.2. ВЫЯВЛЕНИЕ НЕСООТВЕТСТВИЯ ЗЕМЕЛЬНОГО УЧАСТКА УСТАНОВЛЕННЫМ ТРЕБОВАНИЯМ</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_Toc518495916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21</w:t>
        </w:r>
        <w:r w:rsidR="006B2334" w:rsidRPr="00FD38BA">
          <w:rPr>
            <w:rFonts w:ascii="Times New Roman" w:hAnsi="Times New Roman" w:cs="Times New Roman"/>
            <w:noProof/>
            <w:webHidden/>
          </w:rPr>
          <w:fldChar w:fldCharType="end"/>
        </w:r>
      </w:hyperlink>
    </w:p>
    <w:p w14:paraId="039A7D41" w14:textId="049CC837" w:rsidR="006B2334" w:rsidRPr="00FD38BA" w:rsidRDefault="00F31AA7" w:rsidP="006B2334">
      <w:pPr>
        <w:pStyle w:val="22"/>
        <w:tabs>
          <w:tab w:val="right" w:leader="dot" w:pos="9019"/>
        </w:tabs>
        <w:rPr>
          <w:rFonts w:ascii="Times New Roman" w:eastAsiaTheme="minorEastAsia" w:hAnsi="Times New Roman" w:cs="Times New Roman"/>
          <w:b/>
          <w:smallCaps/>
          <w:noProof/>
        </w:rPr>
      </w:pPr>
      <w:hyperlink w:anchor="_Toc518495917" w:history="1">
        <w:r w:rsidR="00006375" w:rsidRPr="00FD38BA">
          <w:rPr>
            <w:rStyle w:val="a6"/>
            <w:rFonts w:ascii="Times New Roman" w:hAnsi="Times New Roman" w:cs="Times New Roman"/>
            <w:noProof/>
            <w:color w:val="auto"/>
          </w:rPr>
          <w:t>2.3 ЗАВЕРЕНИЯ КОНЦЕССИОНЕРА</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_Toc518495917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22</w:t>
        </w:r>
        <w:r w:rsidR="006B2334" w:rsidRPr="00FD38BA">
          <w:rPr>
            <w:rFonts w:ascii="Times New Roman" w:hAnsi="Times New Roman" w:cs="Times New Roman"/>
            <w:noProof/>
            <w:webHidden/>
          </w:rPr>
          <w:fldChar w:fldCharType="end"/>
        </w:r>
      </w:hyperlink>
    </w:p>
    <w:p w14:paraId="58C3D2BF" w14:textId="49C21DBE" w:rsidR="006B2334" w:rsidRPr="00FD38BA" w:rsidRDefault="00F31AA7" w:rsidP="006B2334">
      <w:pPr>
        <w:pStyle w:val="13"/>
        <w:tabs>
          <w:tab w:val="right" w:leader="dot" w:pos="9019"/>
        </w:tabs>
        <w:rPr>
          <w:rFonts w:ascii="Times New Roman" w:eastAsiaTheme="minorEastAsia" w:hAnsi="Times New Roman" w:cs="Times New Roman"/>
          <w:b w:val="0"/>
          <w:i/>
          <w:iCs/>
          <w:caps/>
          <w:noProof/>
        </w:rPr>
      </w:pPr>
      <w:hyperlink w:anchor="_Toc518495918" w:history="1">
        <w:r w:rsidR="00006375" w:rsidRPr="00FD38BA">
          <w:rPr>
            <w:rStyle w:val="a6"/>
            <w:rFonts w:ascii="Times New Roman" w:hAnsi="Times New Roman" w:cs="Times New Roman"/>
            <w:b w:val="0"/>
            <w:noProof/>
            <w:color w:val="auto"/>
          </w:rPr>
          <w:t>СТАТЬЯ 3. ПРЕДМЕТ СОГЛАШЕНИЯ</w:t>
        </w:r>
        <w:r w:rsidR="00006375" w:rsidRPr="00FD38BA">
          <w:rPr>
            <w:rFonts w:ascii="Times New Roman" w:hAnsi="Times New Roman" w:cs="Times New Roman"/>
            <w:b w:val="0"/>
            <w:noProof/>
            <w:webHidden/>
          </w:rPr>
          <w:tab/>
        </w:r>
        <w:r w:rsidR="006B2334" w:rsidRPr="00FD38BA">
          <w:rPr>
            <w:rFonts w:ascii="Times New Roman" w:hAnsi="Times New Roman" w:cs="Times New Roman"/>
            <w:b w:val="0"/>
            <w:i/>
            <w:iCs/>
            <w:noProof/>
            <w:webHidden/>
          </w:rPr>
          <w:fldChar w:fldCharType="begin"/>
        </w:r>
        <w:r w:rsidR="006B2334" w:rsidRPr="00FD38BA">
          <w:rPr>
            <w:rFonts w:ascii="Times New Roman" w:hAnsi="Times New Roman" w:cs="Times New Roman"/>
            <w:b w:val="0"/>
            <w:noProof/>
            <w:webHidden/>
          </w:rPr>
          <w:instrText xml:space="preserve"> PAGEREF _Toc518495918 \h </w:instrText>
        </w:r>
        <w:r w:rsidR="006B2334" w:rsidRPr="00FD38BA">
          <w:rPr>
            <w:rFonts w:ascii="Times New Roman" w:hAnsi="Times New Roman" w:cs="Times New Roman"/>
            <w:b w:val="0"/>
            <w:i/>
            <w:iCs/>
            <w:noProof/>
            <w:webHidden/>
          </w:rPr>
        </w:r>
        <w:r w:rsidR="006B2334" w:rsidRPr="00FD38BA">
          <w:rPr>
            <w:rFonts w:ascii="Times New Roman" w:hAnsi="Times New Roman" w:cs="Times New Roman"/>
            <w:b w:val="0"/>
            <w:i/>
            <w:iCs/>
            <w:noProof/>
            <w:webHidden/>
          </w:rPr>
          <w:fldChar w:fldCharType="separate"/>
        </w:r>
        <w:r w:rsidR="00006375" w:rsidRPr="00FD38BA">
          <w:rPr>
            <w:rFonts w:ascii="Times New Roman" w:hAnsi="Times New Roman" w:cs="Times New Roman"/>
            <w:b w:val="0"/>
            <w:noProof/>
            <w:webHidden/>
          </w:rPr>
          <w:t>23</w:t>
        </w:r>
        <w:r w:rsidR="006B2334" w:rsidRPr="00FD38BA">
          <w:rPr>
            <w:rFonts w:ascii="Times New Roman" w:hAnsi="Times New Roman" w:cs="Times New Roman"/>
            <w:b w:val="0"/>
            <w:noProof/>
            <w:webHidden/>
          </w:rPr>
          <w:fldChar w:fldCharType="end"/>
        </w:r>
      </w:hyperlink>
    </w:p>
    <w:p w14:paraId="6B78D9B1" w14:textId="123C07C3" w:rsidR="006B2334" w:rsidRPr="00FD38BA" w:rsidRDefault="00F31AA7" w:rsidP="006B2334">
      <w:pPr>
        <w:pStyle w:val="22"/>
        <w:tabs>
          <w:tab w:val="right" w:leader="dot" w:pos="9019"/>
        </w:tabs>
        <w:rPr>
          <w:rFonts w:ascii="Times New Roman" w:eastAsiaTheme="minorEastAsia" w:hAnsi="Times New Roman" w:cs="Times New Roman"/>
          <w:b/>
          <w:smallCaps/>
          <w:noProof/>
        </w:rPr>
      </w:pPr>
      <w:hyperlink w:anchor="_Toc518495919" w:history="1">
        <w:r w:rsidR="00006375" w:rsidRPr="00FD38BA">
          <w:rPr>
            <w:rStyle w:val="a6"/>
            <w:rFonts w:ascii="Times New Roman" w:hAnsi="Times New Roman" w:cs="Times New Roman"/>
            <w:noProof/>
            <w:color w:val="auto"/>
          </w:rPr>
          <w:t>3.1 ПРЕДМЕТ ДЕЯТЕЛЬНОСТИ СТОРОН ПО СОГЛАШЕНИЮ</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_Toc518495919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23</w:t>
        </w:r>
        <w:r w:rsidR="006B2334" w:rsidRPr="00FD38BA">
          <w:rPr>
            <w:rFonts w:ascii="Times New Roman" w:hAnsi="Times New Roman" w:cs="Times New Roman"/>
            <w:noProof/>
            <w:webHidden/>
          </w:rPr>
          <w:fldChar w:fldCharType="end"/>
        </w:r>
      </w:hyperlink>
    </w:p>
    <w:p w14:paraId="164456EF" w14:textId="09CCF5F0" w:rsidR="006B2334" w:rsidRPr="00FD38BA" w:rsidRDefault="00F31AA7" w:rsidP="006B2334">
      <w:pPr>
        <w:pStyle w:val="22"/>
        <w:tabs>
          <w:tab w:val="right" w:leader="dot" w:pos="9019"/>
        </w:tabs>
        <w:rPr>
          <w:rFonts w:ascii="Times New Roman" w:eastAsiaTheme="minorEastAsia" w:hAnsi="Times New Roman" w:cs="Times New Roman"/>
          <w:b/>
          <w:smallCaps/>
          <w:noProof/>
        </w:rPr>
      </w:pPr>
      <w:hyperlink w:anchor="_Toc518495920" w:history="1">
        <w:r w:rsidR="00006375" w:rsidRPr="00FD38BA">
          <w:rPr>
            <w:rStyle w:val="a6"/>
            <w:rFonts w:ascii="Times New Roman" w:hAnsi="Times New Roman" w:cs="Times New Roman"/>
            <w:noProof/>
            <w:color w:val="auto"/>
          </w:rPr>
          <w:t>3.2 ЦЕЛИ ИСПОЛЬЗОВАНИЯ ОБЪЕКТА СОГЛАШЕНИЯ КОНЦЕССИОНЕРОМ</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_Toc518495920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23</w:t>
        </w:r>
        <w:r w:rsidR="006B2334" w:rsidRPr="00FD38BA">
          <w:rPr>
            <w:rFonts w:ascii="Times New Roman" w:hAnsi="Times New Roman" w:cs="Times New Roman"/>
            <w:noProof/>
            <w:webHidden/>
          </w:rPr>
          <w:fldChar w:fldCharType="end"/>
        </w:r>
      </w:hyperlink>
    </w:p>
    <w:p w14:paraId="56C7DD93" w14:textId="6E0AE915" w:rsidR="006B2334" w:rsidRPr="00FD38BA" w:rsidRDefault="00F31AA7" w:rsidP="006B2334">
      <w:pPr>
        <w:pStyle w:val="13"/>
        <w:tabs>
          <w:tab w:val="right" w:leader="dot" w:pos="9019"/>
        </w:tabs>
        <w:rPr>
          <w:rFonts w:ascii="Times New Roman" w:eastAsiaTheme="minorEastAsia" w:hAnsi="Times New Roman" w:cs="Times New Roman"/>
          <w:b w:val="0"/>
          <w:i/>
          <w:iCs/>
          <w:caps/>
          <w:noProof/>
        </w:rPr>
      </w:pPr>
      <w:hyperlink w:anchor="_Toc518495921" w:history="1">
        <w:r w:rsidR="00006375" w:rsidRPr="00FD38BA">
          <w:rPr>
            <w:rStyle w:val="a6"/>
            <w:rFonts w:ascii="Times New Roman" w:hAnsi="Times New Roman" w:cs="Times New Roman"/>
            <w:b w:val="0"/>
            <w:noProof/>
            <w:color w:val="auto"/>
          </w:rPr>
          <w:t>СТАТЬЯ 4. ОСНОВНЫЕ ОБЯЗАТЕЛЬСТВА СТОРОН ПО СОГЛАШЕНИЮ</w:t>
        </w:r>
        <w:r w:rsidR="00006375" w:rsidRPr="00FD38BA">
          <w:rPr>
            <w:rFonts w:ascii="Times New Roman" w:hAnsi="Times New Roman" w:cs="Times New Roman"/>
            <w:b w:val="0"/>
            <w:noProof/>
            <w:webHidden/>
          </w:rPr>
          <w:tab/>
        </w:r>
        <w:r w:rsidR="006B2334" w:rsidRPr="00FD38BA">
          <w:rPr>
            <w:rFonts w:ascii="Times New Roman" w:hAnsi="Times New Roman" w:cs="Times New Roman"/>
            <w:b w:val="0"/>
            <w:i/>
            <w:iCs/>
            <w:noProof/>
            <w:webHidden/>
          </w:rPr>
          <w:fldChar w:fldCharType="begin"/>
        </w:r>
        <w:r w:rsidR="006B2334" w:rsidRPr="00FD38BA">
          <w:rPr>
            <w:rFonts w:ascii="Times New Roman" w:hAnsi="Times New Roman" w:cs="Times New Roman"/>
            <w:b w:val="0"/>
            <w:noProof/>
            <w:webHidden/>
          </w:rPr>
          <w:instrText xml:space="preserve"> PAGEREF _Toc518495921 \h </w:instrText>
        </w:r>
        <w:r w:rsidR="006B2334" w:rsidRPr="00FD38BA">
          <w:rPr>
            <w:rFonts w:ascii="Times New Roman" w:hAnsi="Times New Roman" w:cs="Times New Roman"/>
            <w:b w:val="0"/>
            <w:i/>
            <w:iCs/>
            <w:noProof/>
            <w:webHidden/>
          </w:rPr>
        </w:r>
        <w:r w:rsidR="006B2334" w:rsidRPr="00FD38BA">
          <w:rPr>
            <w:rFonts w:ascii="Times New Roman" w:hAnsi="Times New Roman" w:cs="Times New Roman"/>
            <w:b w:val="0"/>
            <w:i/>
            <w:iCs/>
            <w:noProof/>
            <w:webHidden/>
          </w:rPr>
          <w:fldChar w:fldCharType="separate"/>
        </w:r>
        <w:r w:rsidR="00006375" w:rsidRPr="00FD38BA">
          <w:rPr>
            <w:rFonts w:ascii="Times New Roman" w:hAnsi="Times New Roman" w:cs="Times New Roman"/>
            <w:b w:val="0"/>
            <w:noProof/>
            <w:webHidden/>
          </w:rPr>
          <w:t>25</w:t>
        </w:r>
        <w:r w:rsidR="006B2334" w:rsidRPr="00FD38BA">
          <w:rPr>
            <w:rFonts w:ascii="Times New Roman" w:hAnsi="Times New Roman" w:cs="Times New Roman"/>
            <w:b w:val="0"/>
            <w:noProof/>
            <w:webHidden/>
          </w:rPr>
          <w:fldChar w:fldCharType="end"/>
        </w:r>
      </w:hyperlink>
    </w:p>
    <w:p w14:paraId="4C8C2692" w14:textId="3FB7FDD3" w:rsidR="006B2334" w:rsidRPr="00FD38BA" w:rsidRDefault="00F31AA7" w:rsidP="006B2334">
      <w:pPr>
        <w:pStyle w:val="22"/>
        <w:tabs>
          <w:tab w:val="right" w:leader="dot" w:pos="9019"/>
        </w:tabs>
        <w:rPr>
          <w:rFonts w:ascii="Times New Roman" w:eastAsiaTheme="minorEastAsia" w:hAnsi="Times New Roman" w:cs="Times New Roman"/>
          <w:b/>
          <w:smallCaps/>
          <w:noProof/>
        </w:rPr>
      </w:pPr>
      <w:hyperlink w:anchor="_Toc518495922" w:history="1">
        <w:r w:rsidR="00006375" w:rsidRPr="00FD38BA">
          <w:rPr>
            <w:rStyle w:val="a6"/>
            <w:rFonts w:ascii="Times New Roman" w:hAnsi="Times New Roman" w:cs="Times New Roman"/>
            <w:noProof/>
            <w:color w:val="auto"/>
          </w:rPr>
          <w:t>4.1 ОБЩИЕ ПРИНЦИПЫ</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_Toc518495922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25</w:t>
        </w:r>
        <w:r w:rsidR="006B2334" w:rsidRPr="00FD38BA">
          <w:rPr>
            <w:rFonts w:ascii="Times New Roman" w:hAnsi="Times New Roman" w:cs="Times New Roman"/>
            <w:noProof/>
            <w:webHidden/>
          </w:rPr>
          <w:fldChar w:fldCharType="end"/>
        </w:r>
      </w:hyperlink>
    </w:p>
    <w:p w14:paraId="37B08488" w14:textId="157E6FA8" w:rsidR="006B2334" w:rsidRPr="00FD38BA" w:rsidRDefault="00F31AA7" w:rsidP="006B2334">
      <w:pPr>
        <w:pStyle w:val="22"/>
        <w:tabs>
          <w:tab w:val="right" w:leader="dot" w:pos="9019"/>
        </w:tabs>
        <w:rPr>
          <w:rFonts w:ascii="Times New Roman" w:eastAsiaTheme="minorEastAsia" w:hAnsi="Times New Roman" w:cs="Times New Roman"/>
          <w:b/>
          <w:smallCaps/>
          <w:noProof/>
        </w:rPr>
      </w:pPr>
      <w:hyperlink w:anchor="_Toc518495923" w:history="1">
        <w:r w:rsidR="00006375" w:rsidRPr="00FD38BA">
          <w:rPr>
            <w:rStyle w:val="a6"/>
            <w:rFonts w:ascii="Times New Roman" w:hAnsi="Times New Roman" w:cs="Times New Roman"/>
            <w:noProof/>
            <w:color w:val="auto"/>
          </w:rPr>
          <w:t>4.2 ОСНОВНЫЕ ОБЯЗАТЕЛЬСТВА КОНЦЕДЕНТА</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_Toc518495923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25</w:t>
        </w:r>
        <w:r w:rsidR="006B2334" w:rsidRPr="00FD38BA">
          <w:rPr>
            <w:rFonts w:ascii="Times New Roman" w:hAnsi="Times New Roman" w:cs="Times New Roman"/>
            <w:noProof/>
            <w:webHidden/>
          </w:rPr>
          <w:fldChar w:fldCharType="end"/>
        </w:r>
      </w:hyperlink>
    </w:p>
    <w:p w14:paraId="09D938EA" w14:textId="1E4155B0" w:rsidR="006B2334" w:rsidRPr="00FD38BA" w:rsidRDefault="00F31AA7" w:rsidP="006B2334">
      <w:pPr>
        <w:pStyle w:val="22"/>
        <w:tabs>
          <w:tab w:val="right" w:leader="dot" w:pos="9019"/>
        </w:tabs>
        <w:rPr>
          <w:rFonts w:ascii="Times New Roman" w:eastAsiaTheme="minorEastAsia" w:hAnsi="Times New Roman" w:cs="Times New Roman"/>
          <w:b/>
          <w:smallCaps/>
          <w:noProof/>
        </w:rPr>
      </w:pPr>
      <w:hyperlink w:anchor="_Toc518495924" w:history="1">
        <w:r w:rsidR="00006375" w:rsidRPr="00FD38BA">
          <w:rPr>
            <w:rStyle w:val="a6"/>
            <w:rFonts w:ascii="Times New Roman" w:hAnsi="Times New Roman" w:cs="Times New Roman"/>
            <w:noProof/>
            <w:color w:val="auto"/>
          </w:rPr>
          <w:t>4.3 ОСНОВНЫЕ ОБЯЗАТЕЛЬСТВА КОНЦЕССИОНЕРА</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_Toc518495924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26</w:t>
        </w:r>
        <w:r w:rsidR="006B2334" w:rsidRPr="00FD38BA">
          <w:rPr>
            <w:rFonts w:ascii="Times New Roman" w:hAnsi="Times New Roman" w:cs="Times New Roman"/>
            <w:noProof/>
            <w:webHidden/>
          </w:rPr>
          <w:fldChar w:fldCharType="end"/>
        </w:r>
      </w:hyperlink>
    </w:p>
    <w:p w14:paraId="6D6924E0" w14:textId="545E6FAD" w:rsidR="006B2334" w:rsidRPr="00FD38BA" w:rsidRDefault="00F31AA7" w:rsidP="006B2334">
      <w:pPr>
        <w:pStyle w:val="13"/>
        <w:tabs>
          <w:tab w:val="right" w:leader="dot" w:pos="9019"/>
        </w:tabs>
        <w:rPr>
          <w:rFonts w:ascii="Times New Roman" w:eastAsiaTheme="minorEastAsia" w:hAnsi="Times New Roman" w:cs="Times New Roman"/>
          <w:b w:val="0"/>
          <w:i/>
          <w:iCs/>
          <w:caps/>
          <w:noProof/>
        </w:rPr>
      </w:pPr>
      <w:hyperlink w:anchor="_Toc518495925" w:history="1">
        <w:r w:rsidR="00006375" w:rsidRPr="00FD38BA">
          <w:rPr>
            <w:rStyle w:val="a6"/>
            <w:rFonts w:ascii="Times New Roman" w:hAnsi="Times New Roman" w:cs="Times New Roman"/>
            <w:b w:val="0"/>
            <w:noProof/>
            <w:color w:val="auto"/>
          </w:rPr>
          <w:t>СТАТЬЯ 5. СРОКИ ПО СОГЛАШЕНИЮ</w:t>
        </w:r>
        <w:r w:rsidR="00006375" w:rsidRPr="00FD38BA">
          <w:rPr>
            <w:rFonts w:ascii="Times New Roman" w:hAnsi="Times New Roman" w:cs="Times New Roman"/>
            <w:b w:val="0"/>
            <w:noProof/>
            <w:webHidden/>
          </w:rPr>
          <w:tab/>
        </w:r>
        <w:r w:rsidR="006B2334" w:rsidRPr="00FD38BA">
          <w:rPr>
            <w:rFonts w:ascii="Times New Roman" w:hAnsi="Times New Roman" w:cs="Times New Roman"/>
            <w:b w:val="0"/>
            <w:i/>
            <w:iCs/>
            <w:noProof/>
            <w:webHidden/>
          </w:rPr>
          <w:fldChar w:fldCharType="begin"/>
        </w:r>
        <w:r w:rsidR="006B2334" w:rsidRPr="00FD38BA">
          <w:rPr>
            <w:rFonts w:ascii="Times New Roman" w:hAnsi="Times New Roman" w:cs="Times New Roman"/>
            <w:b w:val="0"/>
            <w:noProof/>
            <w:webHidden/>
          </w:rPr>
          <w:instrText xml:space="preserve"> PAGEREF _Toc518495925 \h </w:instrText>
        </w:r>
        <w:r w:rsidR="006B2334" w:rsidRPr="00FD38BA">
          <w:rPr>
            <w:rFonts w:ascii="Times New Roman" w:hAnsi="Times New Roman" w:cs="Times New Roman"/>
            <w:b w:val="0"/>
            <w:i/>
            <w:iCs/>
            <w:noProof/>
            <w:webHidden/>
          </w:rPr>
        </w:r>
        <w:r w:rsidR="006B2334" w:rsidRPr="00FD38BA">
          <w:rPr>
            <w:rFonts w:ascii="Times New Roman" w:hAnsi="Times New Roman" w:cs="Times New Roman"/>
            <w:b w:val="0"/>
            <w:i/>
            <w:iCs/>
            <w:noProof/>
            <w:webHidden/>
          </w:rPr>
          <w:fldChar w:fldCharType="separate"/>
        </w:r>
        <w:r w:rsidR="00006375" w:rsidRPr="00FD38BA">
          <w:rPr>
            <w:rFonts w:ascii="Times New Roman" w:hAnsi="Times New Roman" w:cs="Times New Roman"/>
            <w:b w:val="0"/>
            <w:noProof/>
            <w:webHidden/>
          </w:rPr>
          <w:t>29</w:t>
        </w:r>
        <w:r w:rsidR="006B2334" w:rsidRPr="00FD38BA">
          <w:rPr>
            <w:rFonts w:ascii="Times New Roman" w:hAnsi="Times New Roman" w:cs="Times New Roman"/>
            <w:b w:val="0"/>
            <w:noProof/>
            <w:webHidden/>
          </w:rPr>
          <w:fldChar w:fldCharType="end"/>
        </w:r>
      </w:hyperlink>
    </w:p>
    <w:p w14:paraId="75B8843B" w14:textId="1127EEF7" w:rsidR="006B2334" w:rsidRPr="00FD38BA" w:rsidRDefault="00F31AA7" w:rsidP="006B2334">
      <w:pPr>
        <w:pStyle w:val="22"/>
        <w:tabs>
          <w:tab w:val="right" w:leader="dot" w:pos="9019"/>
        </w:tabs>
        <w:rPr>
          <w:rFonts w:ascii="Times New Roman" w:eastAsiaTheme="minorEastAsia" w:hAnsi="Times New Roman" w:cs="Times New Roman"/>
          <w:b/>
          <w:smallCaps/>
          <w:noProof/>
        </w:rPr>
      </w:pPr>
      <w:hyperlink w:anchor="_Toc518495926" w:history="1">
        <w:r w:rsidR="00006375" w:rsidRPr="00FD38BA">
          <w:rPr>
            <w:rStyle w:val="a6"/>
            <w:rFonts w:ascii="Times New Roman" w:hAnsi="Times New Roman" w:cs="Times New Roman"/>
            <w:noProof/>
            <w:color w:val="auto"/>
          </w:rPr>
          <w:t>5.1 ОБЩИЙ СРОК СОГЛАШЕНИЯ</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_Toc518495926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29</w:t>
        </w:r>
        <w:r w:rsidR="006B2334" w:rsidRPr="00FD38BA">
          <w:rPr>
            <w:rFonts w:ascii="Times New Roman" w:hAnsi="Times New Roman" w:cs="Times New Roman"/>
            <w:noProof/>
            <w:webHidden/>
          </w:rPr>
          <w:fldChar w:fldCharType="end"/>
        </w:r>
      </w:hyperlink>
    </w:p>
    <w:p w14:paraId="42B5CA23" w14:textId="4F82014B" w:rsidR="006B2334" w:rsidRPr="00FD38BA" w:rsidRDefault="00F31AA7" w:rsidP="006B2334">
      <w:pPr>
        <w:pStyle w:val="22"/>
        <w:tabs>
          <w:tab w:val="right" w:leader="dot" w:pos="9019"/>
        </w:tabs>
        <w:rPr>
          <w:rFonts w:ascii="Times New Roman" w:eastAsiaTheme="minorEastAsia" w:hAnsi="Times New Roman" w:cs="Times New Roman"/>
          <w:b/>
          <w:smallCaps/>
          <w:noProof/>
        </w:rPr>
      </w:pPr>
      <w:hyperlink w:anchor="_Toc518495927" w:history="1">
        <w:r w:rsidR="00006375" w:rsidRPr="00FD38BA">
          <w:rPr>
            <w:rStyle w:val="a6"/>
            <w:rFonts w:ascii="Times New Roman" w:hAnsi="Times New Roman" w:cs="Times New Roman"/>
            <w:noProof/>
            <w:color w:val="auto"/>
          </w:rPr>
          <w:t>5.2 ПРИОСТАНОВЛЕНИЕ СРОКОВ</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_Toc518495927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29</w:t>
        </w:r>
        <w:r w:rsidR="006B2334" w:rsidRPr="00FD38BA">
          <w:rPr>
            <w:rFonts w:ascii="Times New Roman" w:hAnsi="Times New Roman" w:cs="Times New Roman"/>
            <w:noProof/>
            <w:webHidden/>
          </w:rPr>
          <w:fldChar w:fldCharType="end"/>
        </w:r>
      </w:hyperlink>
    </w:p>
    <w:p w14:paraId="5318808C" w14:textId="535D7287" w:rsidR="006B2334" w:rsidRPr="00FD38BA" w:rsidRDefault="00F31AA7" w:rsidP="006B2334">
      <w:pPr>
        <w:pStyle w:val="22"/>
        <w:tabs>
          <w:tab w:val="right" w:leader="dot" w:pos="9019"/>
        </w:tabs>
        <w:rPr>
          <w:rFonts w:ascii="Times New Roman" w:eastAsiaTheme="minorEastAsia" w:hAnsi="Times New Roman" w:cs="Times New Roman"/>
          <w:b/>
          <w:smallCaps/>
          <w:noProof/>
        </w:rPr>
      </w:pPr>
      <w:hyperlink w:anchor="_Toc518495928" w:history="1">
        <w:r w:rsidR="00006375" w:rsidRPr="00FD38BA">
          <w:rPr>
            <w:rStyle w:val="a6"/>
            <w:rFonts w:ascii="Times New Roman" w:hAnsi="Times New Roman" w:cs="Times New Roman"/>
            <w:noProof/>
            <w:color w:val="auto"/>
          </w:rPr>
          <w:t>5.3 ПРОДЛЕНИЕ СРОКОВ ПРИ НАРУШЕНИИ КОНЦЕДЕНТОМ ДЕНЕЖНЫХ ОБЯЗАТЕЛЬСТВ</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_Toc518495928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29</w:t>
        </w:r>
        <w:r w:rsidR="006B2334" w:rsidRPr="00FD38BA">
          <w:rPr>
            <w:rFonts w:ascii="Times New Roman" w:hAnsi="Times New Roman" w:cs="Times New Roman"/>
            <w:noProof/>
            <w:webHidden/>
          </w:rPr>
          <w:fldChar w:fldCharType="end"/>
        </w:r>
      </w:hyperlink>
    </w:p>
    <w:p w14:paraId="6E0860E9" w14:textId="5713F5AC" w:rsidR="006B2334" w:rsidRPr="00FD38BA" w:rsidRDefault="00F31AA7" w:rsidP="006B2334">
      <w:pPr>
        <w:pStyle w:val="22"/>
        <w:tabs>
          <w:tab w:val="right" w:leader="dot" w:pos="9019"/>
        </w:tabs>
        <w:rPr>
          <w:rFonts w:ascii="Times New Roman" w:eastAsiaTheme="minorEastAsia" w:hAnsi="Times New Roman" w:cs="Times New Roman"/>
          <w:b/>
          <w:smallCaps/>
          <w:noProof/>
        </w:rPr>
      </w:pPr>
      <w:hyperlink w:anchor="_Toc518495929" w:history="1">
        <w:r w:rsidR="00006375" w:rsidRPr="00FD38BA">
          <w:rPr>
            <w:rStyle w:val="a6"/>
            <w:rFonts w:ascii="Times New Roman" w:hAnsi="Times New Roman" w:cs="Times New Roman"/>
            <w:noProof/>
            <w:color w:val="auto"/>
          </w:rPr>
          <w:t>5.4 ПОРЯДОК ИЗМЕНЕНИЯ СРОКОВ В СЛУЧАЕ НАРУШЕНИЯ СРОКОВ</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_Toc518495929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30</w:t>
        </w:r>
        <w:r w:rsidR="006B2334" w:rsidRPr="00FD38BA">
          <w:rPr>
            <w:rFonts w:ascii="Times New Roman" w:hAnsi="Times New Roman" w:cs="Times New Roman"/>
            <w:noProof/>
            <w:webHidden/>
          </w:rPr>
          <w:fldChar w:fldCharType="end"/>
        </w:r>
      </w:hyperlink>
    </w:p>
    <w:p w14:paraId="527AB39E" w14:textId="6BEC65F4" w:rsidR="006B2334" w:rsidRPr="00FD38BA" w:rsidRDefault="00F31AA7" w:rsidP="006B2334">
      <w:pPr>
        <w:pStyle w:val="22"/>
        <w:tabs>
          <w:tab w:val="right" w:leader="dot" w:pos="9019"/>
        </w:tabs>
        <w:rPr>
          <w:rFonts w:ascii="Times New Roman" w:eastAsiaTheme="minorEastAsia" w:hAnsi="Times New Roman" w:cs="Times New Roman"/>
          <w:b/>
          <w:smallCaps/>
          <w:noProof/>
        </w:rPr>
      </w:pPr>
      <w:hyperlink w:anchor="_Toc518495930" w:history="1">
        <w:r w:rsidR="00006375" w:rsidRPr="00FD38BA">
          <w:rPr>
            <w:rStyle w:val="a6"/>
            <w:rFonts w:ascii="Times New Roman" w:hAnsi="Times New Roman" w:cs="Times New Roman"/>
            <w:noProof/>
            <w:color w:val="auto"/>
          </w:rPr>
          <w:t>5.1 СПЕЦИАЛЬНЫЕ СРОКИ СОГЛАШЕНИЯ</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_Toc518495930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31</w:t>
        </w:r>
        <w:r w:rsidR="006B2334" w:rsidRPr="00FD38BA">
          <w:rPr>
            <w:rFonts w:ascii="Times New Roman" w:hAnsi="Times New Roman" w:cs="Times New Roman"/>
            <w:noProof/>
            <w:webHidden/>
          </w:rPr>
          <w:fldChar w:fldCharType="end"/>
        </w:r>
      </w:hyperlink>
    </w:p>
    <w:p w14:paraId="4849A0AB" w14:textId="7B59D09A" w:rsidR="006B2334" w:rsidRPr="00FD38BA" w:rsidRDefault="00F31AA7" w:rsidP="006B2334">
      <w:pPr>
        <w:pStyle w:val="13"/>
        <w:tabs>
          <w:tab w:val="right" w:leader="dot" w:pos="9019"/>
        </w:tabs>
        <w:rPr>
          <w:rFonts w:ascii="Times New Roman" w:eastAsiaTheme="minorEastAsia" w:hAnsi="Times New Roman" w:cs="Times New Roman"/>
          <w:b w:val="0"/>
          <w:i/>
          <w:iCs/>
          <w:caps/>
          <w:noProof/>
        </w:rPr>
      </w:pPr>
      <w:hyperlink w:anchor="_Toc518495931" w:history="1">
        <w:r w:rsidR="00006375" w:rsidRPr="00FD38BA">
          <w:rPr>
            <w:rStyle w:val="a6"/>
            <w:rFonts w:ascii="Times New Roman" w:hAnsi="Times New Roman" w:cs="Times New Roman"/>
            <w:b w:val="0"/>
            <w:noProof/>
            <w:color w:val="auto"/>
          </w:rPr>
          <w:t>СТАТЬЯ 6. ФИНАНСОВОЕ ЗАКРЫТИЕ</w:t>
        </w:r>
        <w:r w:rsidR="00006375" w:rsidRPr="00FD38BA">
          <w:rPr>
            <w:rFonts w:ascii="Times New Roman" w:hAnsi="Times New Roman" w:cs="Times New Roman"/>
            <w:b w:val="0"/>
            <w:noProof/>
            <w:webHidden/>
          </w:rPr>
          <w:tab/>
        </w:r>
        <w:r w:rsidR="006B2334" w:rsidRPr="00FD38BA">
          <w:rPr>
            <w:rFonts w:ascii="Times New Roman" w:hAnsi="Times New Roman" w:cs="Times New Roman"/>
            <w:b w:val="0"/>
            <w:i/>
            <w:iCs/>
            <w:noProof/>
            <w:webHidden/>
          </w:rPr>
          <w:fldChar w:fldCharType="begin"/>
        </w:r>
        <w:r w:rsidR="006B2334" w:rsidRPr="00FD38BA">
          <w:rPr>
            <w:rFonts w:ascii="Times New Roman" w:hAnsi="Times New Roman" w:cs="Times New Roman"/>
            <w:b w:val="0"/>
            <w:noProof/>
            <w:webHidden/>
          </w:rPr>
          <w:instrText xml:space="preserve"> PAGEREF _Toc518495931 \h </w:instrText>
        </w:r>
        <w:r w:rsidR="006B2334" w:rsidRPr="00FD38BA">
          <w:rPr>
            <w:rFonts w:ascii="Times New Roman" w:hAnsi="Times New Roman" w:cs="Times New Roman"/>
            <w:b w:val="0"/>
            <w:i/>
            <w:iCs/>
            <w:noProof/>
            <w:webHidden/>
          </w:rPr>
        </w:r>
        <w:r w:rsidR="006B2334" w:rsidRPr="00FD38BA">
          <w:rPr>
            <w:rFonts w:ascii="Times New Roman" w:hAnsi="Times New Roman" w:cs="Times New Roman"/>
            <w:b w:val="0"/>
            <w:i/>
            <w:iCs/>
            <w:noProof/>
            <w:webHidden/>
          </w:rPr>
          <w:fldChar w:fldCharType="separate"/>
        </w:r>
        <w:r w:rsidR="00006375" w:rsidRPr="00FD38BA">
          <w:rPr>
            <w:rFonts w:ascii="Times New Roman" w:hAnsi="Times New Roman" w:cs="Times New Roman"/>
            <w:b w:val="0"/>
            <w:noProof/>
            <w:webHidden/>
          </w:rPr>
          <w:t>33</w:t>
        </w:r>
        <w:r w:rsidR="006B2334" w:rsidRPr="00FD38BA">
          <w:rPr>
            <w:rFonts w:ascii="Times New Roman" w:hAnsi="Times New Roman" w:cs="Times New Roman"/>
            <w:b w:val="0"/>
            <w:noProof/>
            <w:webHidden/>
          </w:rPr>
          <w:fldChar w:fldCharType="end"/>
        </w:r>
      </w:hyperlink>
    </w:p>
    <w:p w14:paraId="4BA5AC04" w14:textId="234DF4EA" w:rsidR="006B2334" w:rsidRPr="00FD38BA" w:rsidRDefault="00F31AA7" w:rsidP="006B2334">
      <w:pPr>
        <w:pStyle w:val="22"/>
        <w:tabs>
          <w:tab w:val="right" w:leader="dot" w:pos="9019"/>
        </w:tabs>
        <w:rPr>
          <w:rFonts w:ascii="Times New Roman" w:eastAsiaTheme="minorEastAsia" w:hAnsi="Times New Roman" w:cs="Times New Roman"/>
          <w:b/>
          <w:smallCaps/>
          <w:noProof/>
        </w:rPr>
      </w:pPr>
      <w:hyperlink w:anchor="_Toc518495932" w:history="1">
        <w:r w:rsidR="00006375" w:rsidRPr="00FD38BA">
          <w:rPr>
            <w:rStyle w:val="a6"/>
            <w:rFonts w:ascii="Times New Roman" w:hAnsi="Times New Roman" w:cs="Times New Roman"/>
            <w:noProof/>
            <w:color w:val="auto"/>
          </w:rPr>
          <w:t>6.1 ПОДТВЕРЖДЕНИЕ О ФИНАНСОВОМ ЗАКРЫТИИ</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_Toc518495932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33</w:t>
        </w:r>
        <w:r w:rsidR="006B2334" w:rsidRPr="00FD38BA">
          <w:rPr>
            <w:rFonts w:ascii="Times New Roman" w:hAnsi="Times New Roman" w:cs="Times New Roman"/>
            <w:noProof/>
            <w:webHidden/>
          </w:rPr>
          <w:fldChar w:fldCharType="end"/>
        </w:r>
      </w:hyperlink>
    </w:p>
    <w:p w14:paraId="2DC504DF" w14:textId="0CB12DDE" w:rsidR="006B2334" w:rsidRPr="00FD38BA" w:rsidRDefault="00F31AA7" w:rsidP="006B2334">
      <w:pPr>
        <w:pStyle w:val="13"/>
        <w:tabs>
          <w:tab w:val="right" w:leader="dot" w:pos="9019"/>
        </w:tabs>
        <w:rPr>
          <w:rFonts w:ascii="Times New Roman" w:eastAsiaTheme="minorEastAsia" w:hAnsi="Times New Roman" w:cs="Times New Roman"/>
          <w:b w:val="0"/>
          <w:i/>
          <w:iCs/>
          <w:caps/>
          <w:noProof/>
        </w:rPr>
      </w:pPr>
      <w:hyperlink w:anchor="_Toc518495933" w:history="1">
        <w:r w:rsidR="00006375" w:rsidRPr="00FD38BA">
          <w:rPr>
            <w:rStyle w:val="a6"/>
            <w:rFonts w:ascii="Times New Roman" w:hAnsi="Times New Roman" w:cs="Times New Roman"/>
            <w:b w:val="0"/>
            <w:noProof/>
            <w:color w:val="auto"/>
          </w:rPr>
          <w:t>СТАТЬЯ 7. ОБЪЕКТ СОГЛАШЕНИЯ</w:t>
        </w:r>
        <w:r w:rsidR="00006375" w:rsidRPr="00FD38BA">
          <w:rPr>
            <w:rFonts w:ascii="Times New Roman" w:hAnsi="Times New Roman" w:cs="Times New Roman"/>
            <w:b w:val="0"/>
            <w:noProof/>
            <w:webHidden/>
          </w:rPr>
          <w:tab/>
        </w:r>
        <w:r w:rsidR="006B2334" w:rsidRPr="00FD38BA">
          <w:rPr>
            <w:rFonts w:ascii="Times New Roman" w:hAnsi="Times New Roman" w:cs="Times New Roman"/>
            <w:b w:val="0"/>
            <w:i/>
            <w:iCs/>
            <w:noProof/>
            <w:webHidden/>
          </w:rPr>
          <w:fldChar w:fldCharType="begin"/>
        </w:r>
        <w:r w:rsidR="006B2334" w:rsidRPr="00FD38BA">
          <w:rPr>
            <w:rFonts w:ascii="Times New Roman" w:hAnsi="Times New Roman" w:cs="Times New Roman"/>
            <w:b w:val="0"/>
            <w:noProof/>
            <w:webHidden/>
          </w:rPr>
          <w:instrText xml:space="preserve"> PAGEREF _Toc518495933 \h </w:instrText>
        </w:r>
        <w:r w:rsidR="006B2334" w:rsidRPr="00FD38BA">
          <w:rPr>
            <w:rFonts w:ascii="Times New Roman" w:hAnsi="Times New Roman" w:cs="Times New Roman"/>
            <w:b w:val="0"/>
            <w:i/>
            <w:iCs/>
            <w:noProof/>
            <w:webHidden/>
          </w:rPr>
        </w:r>
        <w:r w:rsidR="006B2334" w:rsidRPr="00FD38BA">
          <w:rPr>
            <w:rFonts w:ascii="Times New Roman" w:hAnsi="Times New Roman" w:cs="Times New Roman"/>
            <w:b w:val="0"/>
            <w:i/>
            <w:iCs/>
            <w:noProof/>
            <w:webHidden/>
          </w:rPr>
          <w:fldChar w:fldCharType="separate"/>
        </w:r>
        <w:r w:rsidR="00006375" w:rsidRPr="00FD38BA">
          <w:rPr>
            <w:rFonts w:ascii="Times New Roman" w:hAnsi="Times New Roman" w:cs="Times New Roman"/>
            <w:b w:val="0"/>
            <w:noProof/>
            <w:webHidden/>
          </w:rPr>
          <w:t>36</w:t>
        </w:r>
        <w:r w:rsidR="006B2334" w:rsidRPr="00FD38BA">
          <w:rPr>
            <w:rFonts w:ascii="Times New Roman" w:hAnsi="Times New Roman" w:cs="Times New Roman"/>
            <w:b w:val="0"/>
            <w:noProof/>
            <w:webHidden/>
          </w:rPr>
          <w:fldChar w:fldCharType="end"/>
        </w:r>
      </w:hyperlink>
    </w:p>
    <w:p w14:paraId="7A58BCAB" w14:textId="6912C512"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5934" w:history="1">
        <w:r w:rsidR="00006375" w:rsidRPr="00FD38BA">
          <w:rPr>
            <w:rStyle w:val="a6"/>
            <w:rFonts w:ascii="Times New Roman" w:hAnsi="Times New Roman" w:cs="Times New Roman"/>
            <w:noProof/>
            <w:color w:val="auto"/>
          </w:rPr>
          <w:t>7.1</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ИСПОЛЬЗОВАНИЕ ОБЪЕКТА СОГЛАШЕНИЯ</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_Toc518495934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36</w:t>
        </w:r>
        <w:r w:rsidR="006B2334" w:rsidRPr="00FD38BA">
          <w:rPr>
            <w:rFonts w:ascii="Times New Roman" w:hAnsi="Times New Roman" w:cs="Times New Roman"/>
            <w:noProof/>
            <w:webHidden/>
          </w:rPr>
          <w:fldChar w:fldCharType="end"/>
        </w:r>
      </w:hyperlink>
    </w:p>
    <w:p w14:paraId="394AEE46" w14:textId="45B5E43D"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5935" w:history="1">
        <w:r w:rsidR="00006375" w:rsidRPr="00FD38BA">
          <w:rPr>
            <w:rStyle w:val="a6"/>
            <w:rFonts w:ascii="Times New Roman" w:hAnsi="Times New Roman" w:cs="Times New Roman"/>
            <w:noProof/>
            <w:color w:val="auto"/>
          </w:rPr>
          <w:t>7.2</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ИЗМЕНЕНИЕ ОБЪЕКТА СОГЛАШЕНИЯ</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_Toc518495935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36</w:t>
        </w:r>
        <w:r w:rsidR="006B2334" w:rsidRPr="00FD38BA">
          <w:rPr>
            <w:rFonts w:ascii="Times New Roman" w:hAnsi="Times New Roman" w:cs="Times New Roman"/>
            <w:noProof/>
            <w:webHidden/>
          </w:rPr>
          <w:fldChar w:fldCharType="end"/>
        </w:r>
      </w:hyperlink>
    </w:p>
    <w:p w14:paraId="0AA3BA8A" w14:textId="5745BF36"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5936" w:history="1">
        <w:r w:rsidR="00006375" w:rsidRPr="00FD38BA">
          <w:rPr>
            <w:rStyle w:val="a6"/>
            <w:rFonts w:ascii="Times New Roman" w:hAnsi="Times New Roman" w:cs="Times New Roman"/>
            <w:noProof/>
            <w:color w:val="auto"/>
          </w:rPr>
          <w:t>7.3</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ПРАВО СОБСТВЕННОСТИ НА ОБЪЕКТ СОГЛАШЕНИЯ</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_Toc518495936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37</w:t>
        </w:r>
        <w:r w:rsidR="006B2334" w:rsidRPr="00FD38BA">
          <w:rPr>
            <w:rFonts w:ascii="Times New Roman" w:hAnsi="Times New Roman" w:cs="Times New Roman"/>
            <w:noProof/>
            <w:webHidden/>
          </w:rPr>
          <w:fldChar w:fldCharType="end"/>
        </w:r>
      </w:hyperlink>
    </w:p>
    <w:p w14:paraId="46380212" w14:textId="64A9FAE6"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5937" w:history="1">
        <w:r w:rsidR="00006375" w:rsidRPr="00FD38BA">
          <w:rPr>
            <w:rStyle w:val="a6"/>
            <w:rFonts w:ascii="Times New Roman" w:hAnsi="Times New Roman" w:cs="Times New Roman"/>
            <w:noProof/>
            <w:color w:val="auto"/>
          </w:rPr>
          <w:t>7.4</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РИСК СЛУЧАЙНОЙ ГИБЕЛИ ОБЪЕКТА СОГЛАШЕНИЯ</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_Toc518495937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38</w:t>
        </w:r>
        <w:r w:rsidR="006B2334" w:rsidRPr="00FD38BA">
          <w:rPr>
            <w:rFonts w:ascii="Times New Roman" w:hAnsi="Times New Roman" w:cs="Times New Roman"/>
            <w:noProof/>
            <w:webHidden/>
          </w:rPr>
          <w:fldChar w:fldCharType="end"/>
        </w:r>
      </w:hyperlink>
    </w:p>
    <w:p w14:paraId="6DB44062" w14:textId="44EBB87B"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5938" w:history="1">
        <w:r w:rsidR="00006375" w:rsidRPr="00FD38BA">
          <w:rPr>
            <w:rStyle w:val="a6"/>
            <w:rFonts w:ascii="Times New Roman" w:hAnsi="Times New Roman" w:cs="Times New Roman"/>
            <w:noProof/>
            <w:color w:val="auto"/>
          </w:rPr>
          <w:t>7.5</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ПРАВА НА ПРОДУКЦИЮ, ДОХОДЫ И ИНОЕ СОЗДАННОЕ И ПРИОБРЕТЕННОЕ ИМУЩЕСТВО</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_Toc518495938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38</w:t>
        </w:r>
        <w:r w:rsidR="006B2334" w:rsidRPr="00FD38BA">
          <w:rPr>
            <w:rFonts w:ascii="Times New Roman" w:hAnsi="Times New Roman" w:cs="Times New Roman"/>
            <w:noProof/>
            <w:webHidden/>
          </w:rPr>
          <w:fldChar w:fldCharType="end"/>
        </w:r>
      </w:hyperlink>
    </w:p>
    <w:p w14:paraId="3716D342" w14:textId="6B9F2B4A"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5939" w:history="1">
        <w:r w:rsidR="00006375" w:rsidRPr="00FD38BA">
          <w:rPr>
            <w:rStyle w:val="a6"/>
            <w:rFonts w:ascii="Times New Roman" w:hAnsi="Times New Roman" w:cs="Times New Roman"/>
            <w:noProof/>
            <w:color w:val="auto"/>
          </w:rPr>
          <w:t>7.6</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ОБЯЗАТЕЛЬСТВА КОНЦЕССИОНЕРА ПО ОСУЩЕСТВЛЕНИЮ УЧЕТА ОБЪЕКТА СОГЛАШЕНИЯ</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_Toc518495939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39</w:t>
        </w:r>
        <w:r w:rsidR="006B2334" w:rsidRPr="00FD38BA">
          <w:rPr>
            <w:rFonts w:ascii="Times New Roman" w:hAnsi="Times New Roman" w:cs="Times New Roman"/>
            <w:noProof/>
            <w:webHidden/>
          </w:rPr>
          <w:fldChar w:fldCharType="end"/>
        </w:r>
      </w:hyperlink>
    </w:p>
    <w:p w14:paraId="01B354EF" w14:textId="31C21CAC"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5940" w:history="1">
        <w:r w:rsidR="00006375" w:rsidRPr="00FD38BA">
          <w:rPr>
            <w:rStyle w:val="a6"/>
            <w:rFonts w:ascii="Times New Roman" w:hAnsi="Times New Roman" w:cs="Times New Roman"/>
            <w:noProof/>
            <w:color w:val="auto"/>
          </w:rPr>
          <w:t>7.7</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ОБЯЗАТЕЛЬСТВА КОНЦЕССИОНЕРА ПО ПОДДЕРЖАНИЮ ОБЪЕКТА СОГЛАШЕНИЯ В ИСПРАВНОМ СОСТОЯНИИ</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_Toc518495940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39</w:t>
        </w:r>
        <w:r w:rsidR="006B2334" w:rsidRPr="00FD38BA">
          <w:rPr>
            <w:rFonts w:ascii="Times New Roman" w:hAnsi="Times New Roman" w:cs="Times New Roman"/>
            <w:noProof/>
            <w:webHidden/>
          </w:rPr>
          <w:fldChar w:fldCharType="end"/>
        </w:r>
      </w:hyperlink>
    </w:p>
    <w:p w14:paraId="57CE1303" w14:textId="478B702A"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5941" w:history="1">
        <w:r w:rsidR="00006375" w:rsidRPr="00FD38BA">
          <w:rPr>
            <w:rStyle w:val="a6"/>
            <w:rFonts w:ascii="Times New Roman" w:hAnsi="Times New Roman" w:cs="Times New Roman"/>
            <w:noProof/>
            <w:color w:val="auto"/>
          </w:rPr>
          <w:t>7.8</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ОБЯЗАТЕЛЬСТВА КОНЦЕДЕНТА ПО СОХРАНЕНИЮ ОБЪЕКТА СОГЛАШЕНИЯ</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_Toc518495941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39</w:t>
        </w:r>
        <w:r w:rsidR="006B2334" w:rsidRPr="00FD38BA">
          <w:rPr>
            <w:rFonts w:ascii="Times New Roman" w:hAnsi="Times New Roman" w:cs="Times New Roman"/>
            <w:noProof/>
            <w:webHidden/>
          </w:rPr>
          <w:fldChar w:fldCharType="end"/>
        </w:r>
      </w:hyperlink>
    </w:p>
    <w:p w14:paraId="17BC5128" w14:textId="431702D5"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5942" w:history="1">
        <w:r w:rsidR="00006375" w:rsidRPr="00FD38BA">
          <w:rPr>
            <w:rStyle w:val="a6"/>
            <w:rFonts w:ascii="Times New Roman" w:hAnsi="Times New Roman" w:cs="Times New Roman"/>
            <w:noProof/>
            <w:color w:val="auto"/>
          </w:rPr>
          <w:t>7.9</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ЗАПРЕТ НА ОТЧУЖДЕНИЕ ОБЪЕКТА СОГЛАШЕНИЯ</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_Toc518495942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40</w:t>
        </w:r>
        <w:r w:rsidR="006B2334" w:rsidRPr="00FD38BA">
          <w:rPr>
            <w:rFonts w:ascii="Times New Roman" w:hAnsi="Times New Roman" w:cs="Times New Roman"/>
            <w:noProof/>
            <w:webHidden/>
          </w:rPr>
          <w:fldChar w:fldCharType="end"/>
        </w:r>
      </w:hyperlink>
    </w:p>
    <w:p w14:paraId="2E8227B3" w14:textId="3BB15C82" w:rsidR="006B2334" w:rsidRPr="00FD38BA" w:rsidRDefault="00F31AA7" w:rsidP="006B2334">
      <w:pPr>
        <w:pStyle w:val="13"/>
        <w:tabs>
          <w:tab w:val="right" w:leader="dot" w:pos="9019"/>
        </w:tabs>
        <w:rPr>
          <w:rFonts w:ascii="Times New Roman" w:eastAsiaTheme="minorEastAsia" w:hAnsi="Times New Roman" w:cs="Times New Roman"/>
          <w:b w:val="0"/>
          <w:i/>
          <w:iCs/>
          <w:caps/>
          <w:noProof/>
        </w:rPr>
      </w:pPr>
      <w:hyperlink w:anchor="_Toc518495943" w:history="1">
        <w:r w:rsidR="00006375" w:rsidRPr="00FD38BA">
          <w:rPr>
            <w:rStyle w:val="a6"/>
            <w:rFonts w:ascii="Times New Roman" w:hAnsi="Times New Roman" w:cs="Times New Roman"/>
            <w:b w:val="0"/>
            <w:noProof/>
            <w:color w:val="auto"/>
          </w:rPr>
          <w:t>СТАТЬЯ 8. ИНВЕСТИЦИИ И ОБЕСПЕЧЕНИЕ ОБЯЗАТЕЛЬСТВ КОНЦЕССИОНЕРА</w:t>
        </w:r>
        <w:r w:rsidR="00006375" w:rsidRPr="00FD38BA">
          <w:rPr>
            <w:rFonts w:ascii="Times New Roman" w:hAnsi="Times New Roman" w:cs="Times New Roman"/>
            <w:b w:val="0"/>
            <w:noProof/>
            <w:webHidden/>
          </w:rPr>
          <w:tab/>
        </w:r>
        <w:r w:rsidR="006B2334" w:rsidRPr="00FD38BA">
          <w:rPr>
            <w:rFonts w:ascii="Times New Roman" w:hAnsi="Times New Roman" w:cs="Times New Roman"/>
            <w:b w:val="0"/>
            <w:i/>
            <w:iCs/>
            <w:noProof/>
            <w:webHidden/>
          </w:rPr>
          <w:fldChar w:fldCharType="begin"/>
        </w:r>
        <w:r w:rsidR="006B2334" w:rsidRPr="00FD38BA">
          <w:rPr>
            <w:rFonts w:ascii="Times New Roman" w:hAnsi="Times New Roman" w:cs="Times New Roman"/>
            <w:b w:val="0"/>
            <w:noProof/>
            <w:webHidden/>
          </w:rPr>
          <w:instrText xml:space="preserve"> PAGEREF _Toc518495943 \h </w:instrText>
        </w:r>
        <w:r w:rsidR="006B2334" w:rsidRPr="00FD38BA">
          <w:rPr>
            <w:rFonts w:ascii="Times New Roman" w:hAnsi="Times New Roman" w:cs="Times New Roman"/>
            <w:b w:val="0"/>
            <w:i/>
            <w:iCs/>
            <w:noProof/>
            <w:webHidden/>
          </w:rPr>
        </w:r>
        <w:r w:rsidR="006B2334" w:rsidRPr="00FD38BA">
          <w:rPr>
            <w:rFonts w:ascii="Times New Roman" w:hAnsi="Times New Roman" w:cs="Times New Roman"/>
            <w:b w:val="0"/>
            <w:i/>
            <w:iCs/>
            <w:noProof/>
            <w:webHidden/>
          </w:rPr>
          <w:fldChar w:fldCharType="separate"/>
        </w:r>
        <w:r w:rsidR="00006375" w:rsidRPr="00FD38BA">
          <w:rPr>
            <w:rFonts w:ascii="Times New Roman" w:hAnsi="Times New Roman" w:cs="Times New Roman"/>
            <w:b w:val="0"/>
            <w:noProof/>
            <w:webHidden/>
          </w:rPr>
          <w:t>41</w:t>
        </w:r>
        <w:r w:rsidR="006B2334" w:rsidRPr="00FD38BA">
          <w:rPr>
            <w:rFonts w:ascii="Times New Roman" w:hAnsi="Times New Roman" w:cs="Times New Roman"/>
            <w:b w:val="0"/>
            <w:noProof/>
            <w:webHidden/>
          </w:rPr>
          <w:fldChar w:fldCharType="end"/>
        </w:r>
      </w:hyperlink>
    </w:p>
    <w:p w14:paraId="5239D265" w14:textId="6FF367FD"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5945" w:history="1">
        <w:r w:rsidR="00006375" w:rsidRPr="00FD38BA">
          <w:rPr>
            <w:rStyle w:val="a6"/>
            <w:rFonts w:ascii="Times New Roman" w:hAnsi="Times New Roman" w:cs="Times New Roman"/>
            <w:noProof/>
            <w:color w:val="auto"/>
          </w:rPr>
          <w:t>8.1</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ОБЯЗАТЕЛЬСТВА КОНЦЕССИОНЕРА ПО ПРИВЛЕЧЕНИЮ ИНВЕСТИЦИЙ КОНЦЕССИОНЕРА</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_Toc518495945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41</w:t>
        </w:r>
        <w:r w:rsidR="006B2334" w:rsidRPr="00FD38BA">
          <w:rPr>
            <w:rFonts w:ascii="Times New Roman" w:hAnsi="Times New Roman" w:cs="Times New Roman"/>
            <w:noProof/>
            <w:webHidden/>
          </w:rPr>
          <w:fldChar w:fldCharType="end"/>
        </w:r>
      </w:hyperlink>
    </w:p>
    <w:p w14:paraId="0F495AC4" w14:textId="16479201"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5946" w:history="1">
        <w:r w:rsidR="00006375" w:rsidRPr="00FD38BA">
          <w:rPr>
            <w:rStyle w:val="a6"/>
            <w:rFonts w:ascii="Times New Roman" w:hAnsi="Times New Roman" w:cs="Times New Roman"/>
            <w:noProof/>
            <w:color w:val="auto"/>
          </w:rPr>
          <w:t>8.2</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ОБЩИЕ ПОЛОЖЕНИЯ О ДЕНЕЖНЫХ ОБЯЗАТЕЛЬСТВАХ СТОРОН</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_Toc518495946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41</w:t>
        </w:r>
        <w:r w:rsidR="006B2334" w:rsidRPr="00FD38BA">
          <w:rPr>
            <w:rFonts w:ascii="Times New Roman" w:hAnsi="Times New Roman" w:cs="Times New Roman"/>
            <w:noProof/>
            <w:webHidden/>
          </w:rPr>
          <w:fldChar w:fldCharType="end"/>
        </w:r>
      </w:hyperlink>
    </w:p>
    <w:p w14:paraId="0C2BBE2A" w14:textId="765B53D6"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5947" w:history="1">
        <w:r w:rsidR="00006375" w:rsidRPr="00FD38BA">
          <w:rPr>
            <w:rStyle w:val="a6"/>
            <w:rFonts w:ascii="Times New Roman" w:hAnsi="Times New Roman" w:cs="Times New Roman"/>
            <w:noProof/>
            <w:color w:val="auto"/>
          </w:rPr>
          <w:t>8.3</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ОБЩИЕ ПОЛОЖЕНИЯ О ФИНАНСОВОМ УЧАСТИИ КОНЦЕДЕНТА</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_Toc518495947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42</w:t>
        </w:r>
        <w:r w:rsidR="006B2334" w:rsidRPr="00FD38BA">
          <w:rPr>
            <w:rFonts w:ascii="Times New Roman" w:hAnsi="Times New Roman" w:cs="Times New Roman"/>
            <w:noProof/>
            <w:webHidden/>
          </w:rPr>
          <w:fldChar w:fldCharType="end"/>
        </w:r>
      </w:hyperlink>
    </w:p>
    <w:p w14:paraId="052B0423" w14:textId="324892A8"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5948" w:history="1">
        <w:r w:rsidR="00006375" w:rsidRPr="00FD38BA">
          <w:rPr>
            <w:rStyle w:val="a6"/>
            <w:rFonts w:ascii="Times New Roman" w:hAnsi="Times New Roman" w:cs="Times New Roman"/>
            <w:noProof/>
            <w:color w:val="auto"/>
          </w:rPr>
          <w:t>8.4</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СТРУКТУРА ФИНАНСОВОГО УЧАСТИЯ КОНЦЕДЕНТА</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_Toc518495948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43</w:t>
        </w:r>
        <w:r w:rsidR="006B2334" w:rsidRPr="00FD38BA">
          <w:rPr>
            <w:rFonts w:ascii="Times New Roman" w:hAnsi="Times New Roman" w:cs="Times New Roman"/>
            <w:noProof/>
            <w:webHidden/>
          </w:rPr>
          <w:fldChar w:fldCharType="end"/>
        </w:r>
      </w:hyperlink>
    </w:p>
    <w:p w14:paraId="5E4A7300" w14:textId="4A17202C" w:rsidR="006B2334" w:rsidRPr="00FD38BA" w:rsidRDefault="00F31AA7" w:rsidP="006B2334">
      <w:pPr>
        <w:pStyle w:val="13"/>
        <w:tabs>
          <w:tab w:val="right" w:leader="dot" w:pos="9019"/>
        </w:tabs>
        <w:rPr>
          <w:rFonts w:ascii="Times New Roman" w:eastAsiaTheme="minorEastAsia" w:hAnsi="Times New Roman" w:cs="Times New Roman"/>
          <w:b w:val="0"/>
          <w:i/>
          <w:iCs/>
          <w:caps/>
          <w:noProof/>
        </w:rPr>
      </w:pPr>
      <w:hyperlink w:anchor="_Toc518495949" w:history="1">
        <w:r w:rsidR="00006375" w:rsidRPr="00FD38BA">
          <w:rPr>
            <w:rStyle w:val="a6"/>
            <w:rFonts w:ascii="Times New Roman" w:hAnsi="Times New Roman" w:cs="Times New Roman"/>
            <w:b w:val="0"/>
            <w:noProof/>
            <w:color w:val="auto"/>
          </w:rPr>
          <w:t>СТАТЬЯ 9. ПЕРЕДАЧА КОНЦЕССИОНЕРУ ЗЕМЕЛЬНОГО УЧАСТКА</w:t>
        </w:r>
        <w:r w:rsidR="00006375" w:rsidRPr="00FD38BA">
          <w:rPr>
            <w:rFonts w:ascii="Times New Roman" w:hAnsi="Times New Roman" w:cs="Times New Roman"/>
            <w:b w:val="0"/>
            <w:noProof/>
            <w:webHidden/>
          </w:rPr>
          <w:tab/>
        </w:r>
        <w:r w:rsidR="006B2334" w:rsidRPr="00FD38BA">
          <w:rPr>
            <w:rFonts w:ascii="Times New Roman" w:hAnsi="Times New Roman" w:cs="Times New Roman"/>
            <w:b w:val="0"/>
            <w:i/>
            <w:iCs/>
            <w:noProof/>
            <w:webHidden/>
          </w:rPr>
          <w:fldChar w:fldCharType="begin"/>
        </w:r>
        <w:r w:rsidR="006B2334" w:rsidRPr="00FD38BA">
          <w:rPr>
            <w:rFonts w:ascii="Times New Roman" w:hAnsi="Times New Roman" w:cs="Times New Roman"/>
            <w:b w:val="0"/>
            <w:noProof/>
            <w:webHidden/>
          </w:rPr>
          <w:instrText xml:space="preserve"> PAGEREF _Toc518495949 \h </w:instrText>
        </w:r>
        <w:r w:rsidR="006B2334" w:rsidRPr="00FD38BA">
          <w:rPr>
            <w:rFonts w:ascii="Times New Roman" w:hAnsi="Times New Roman" w:cs="Times New Roman"/>
            <w:b w:val="0"/>
            <w:i/>
            <w:iCs/>
            <w:noProof/>
            <w:webHidden/>
          </w:rPr>
        </w:r>
        <w:r w:rsidR="006B2334" w:rsidRPr="00FD38BA">
          <w:rPr>
            <w:rFonts w:ascii="Times New Roman" w:hAnsi="Times New Roman" w:cs="Times New Roman"/>
            <w:b w:val="0"/>
            <w:i/>
            <w:iCs/>
            <w:noProof/>
            <w:webHidden/>
          </w:rPr>
          <w:fldChar w:fldCharType="separate"/>
        </w:r>
        <w:r w:rsidR="00006375" w:rsidRPr="00FD38BA">
          <w:rPr>
            <w:rFonts w:ascii="Times New Roman" w:hAnsi="Times New Roman" w:cs="Times New Roman"/>
            <w:b w:val="0"/>
            <w:noProof/>
            <w:webHidden/>
          </w:rPr>
          <w:t>45</w:t>
        </w:r>
        <w:r w:rsidR="006B2334" w:rsidRPr="00FD38BA">
          <w:rPr>
            <w:rFonts w:ascii="Times New Roman" w:hAnsi="Times New Roman" w:cs="Times New Roman"/>
            <w:b w:val="0"/>
            <w:noProof/>
            <w:webHidden/>
          </w:rPr>
          <w:fldChar w:fldCharType="end"/>
        </w:r>
      </w:hyperlink>
    </w:p>
    <w:p w14:paraId="692AC15B" w14:textId="5169D9AD"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5951" w:history="1">
        <w:r w:rsidR="00006375" w:rsidRPr="00FD38BA">
          <w:rPr>
            <w:rStyle w:val="a6"/>
            <w:rFonts w:ascii="Times New Roman" w:hAnsi="Times New Roman" w:cs="Times New Roman"/>
            <w:noProof/>
            <w:color w:val="auto"/>
          </w:rPr>
          <w:t>9.1</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ОБЯЗАТЕЛЬСТВА КОНЦЕДЕНТА В ОТНОШЕНИИ ЗЕМЕЛЬНОГО УЧАСТКА</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_Toc518495951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45</w:t>
        </w:r>
        <w:r w:rsidR="006B2334" w:rsidRPr="00FD38BA">
          <w:rPr>
            <w:rFonts w:ascii="Times New Roman" w:hAnsi="Times New Roman" w:cs="Times New Roman"/>
            <w:noProof/>
            <w:webHidden/>
          </w:rPr>
          <w:fldChar w:fldCharType="end"/>
        </w:r>
      </w:hyperlink>
    </w:p>
    <w:p w14:paraId="2848B1A7" w14:textId="32DF4146"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5952" w:history="1">
        <w:r w:rsidR="00006375" w:rsidRPr="00FD38BA">
          <w:rPr>
            <w:rStyle w:val="a6"/>
            <w:rFonts w:ascii="Times New Roman" w:hAnsi="Times New Roman" w:cs="Times New Roman"/>
            <w:noProof/>
            <w:color w:val="auto"/>
          </w:rPr>
          <w:t>9.2</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ПРАВА КОНЦЕССИОНЕРА В ОТНОШЕНИИ ЗЕМЕЛЬНОГО УЧАСТКА</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_Toc518495952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45</w:t>
        </w:r>
        <w:r w:rsidR="006B2334" w:rsidRPr="00FD38BA">
          <w:rPr>
            <w:rFonts w:ascii="Times New Roman" w:hAnsi="Times New Roman" w:cs="Times New Roman"/>
            <w:noProof/>
            <w:webHidden/>
          </w:rPr>
          <w:fldChar w:fldCharType="end"/>
        </w:r>
      </w:hyperlink>
    </w:p>
    <w:p w14:paraId="07D4153C" w14:textId="39B7C517"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5953" w:history="1">
        <w:r w:rsidR="00006375" w:rsidRPr="00FD38BA">
          <w:rPr>
            <w:rStyle w:val="a6"/>
            <w:rFonts w:ascii="Times New Roman" w:hAnsi="Times New Roman" w:cs="Times New Roman"/>
            <w:noProof/>
            <w:color w:val="auto"/>
          </w:rPr>
          <w:t>9.3</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ТРЕБОВАНИЯ К ДОГОВОРУ АРЕНДЫ</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_Toc518495953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45</w:t>
        </w:r>
        <w:r w:rsidR="006B2334" w:rsidRPr="00FD38BA">
          <w:rPr>
            <w:rFonts w:ascii="Times New Roman" w:hAnsi="Times New Roman" w:cs="Times New Roman"/>
            <w:noProof/>
            <w:webHidden/>
          </w:rPr>
          <w:fldChar w:fldCharType="end"/>
        </w:r>
      </w:hyperlink>
    </w:p>
    <w:p w14:paraId="6E3F4FCC" w14:textId="309E4702"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5954" w:history="1">
        <w:r w:rsidR="00006375" w:rsidRPr="00FD38BA">
          <w:rPr>
            <w:rStyle w:val="a6"/>
            <w:rFonts w:ascii="Times New Roman" w:hAnsi="Times New Roman" w:cs="Times New Roman"/>
            <w:noProof/>
            <w:color w:val="auto"/>
          </w:rPr>
          <w:t>9.4</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АРЕНДНАЯ ПЛАТА</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_Toc518495954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46</w:t>
        </w:r>
        <w:r w:rsidR="006B2334" w:rsidRPr="00FD38BA">
          <w:rPr>
            <w:rFonts w:ascii="Times New Roman" w:hAnsi="Times New Roman" w:cs="Times New Roman"/>
            <w:noProof/>
            <w:webHidden/>
          </w:rPr>
          <w:fldChar w:fldCharType="end"/>
        </w:r>
      </w:hyperlink>
    </w:p>
    <w:p w14:paraId="0DE53D5F" w14:textId="20611B70"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5955" w:history="1">
        <w:r w:rsidR="00006375" w:rsidRPr="00FD38BA">
          <w:rPr>
            <w:rStyle w:val="a6"/>
            <w:rFonts w:ascii="Times New Roman" w:hAnsi="Times New Roman" w:cs="Times New Roman"/>
            <w:noProof/>
            <w:color w:val="auto"/>
          </w:rPr>
          <w:t>9.5</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ПОРЯДОК ЗАКЛЮЧЕНИЯ ДОГОВОРА АРЕНДЫ</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_Toc518495955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46</w:t>
        </w:r>
        <w:r w:rsidR="006B2334" w:rsidRPr="00FD38BA">
          <w:rPr>
            <w:rFonts w:ascii="Times New Roman" w:hAnsi="Times New Roman" w:cs="Times New Roman"/>
            <w:noProof/>
            <w:webHidden/>
          </w:rPr>
          <w:fldChar w:fldCharType="end"/>
        </w:r>
      </w:hyperlink>
    </w:p>
    <w:p w14:paraId="2E702D85" w14:textId="681A27B8"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5956" w:history="1">
        <w:r w:rsidR="00006375" w:rsidRPr="00FD38BA">
          <w:rPr>
            <w:rStyle w:val="a6"/>
            <w:rFonts w:ascii="Times New Roman" w:hAnsi="Times New Roman" w:cs="Times New Roman"/>
            <w:noProof/>
            <w:color w:val="auto"/>
          </w:rPr>
          <w:t>9.6</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ГОСУДАРСТВЕННАЯ РЕГИСТРАЦИЯ ДОГОВОРА АРЕНДЫ.</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_Toc518495956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47</w:t>
        </w:r>
        <w:r w:rsidR="006B2334" w:rsidRPr="00FD38BA">
          <w:rPr>
            <w:rFonts w:ascii="Times New Roman" w:hAnsi="Times New Roman" w:cs="Times New Roman"/>
            <w:noProof/>
            <w:webHidden/>
          </w:rPr>
          <w:fldChar w:fldCharType="end"/>
        </w:r>
      </w:hyperlink>
    </w:p>
    <w:p w14:paraId="208F1026" w14:textId="6E2A7C37" w:rsidR="006B2334" w:rsidRPr="00FD38BA" w:rsidRDefault="00F31AA7" w:rsidP="006B2334">
      <w:pPr>
        <w:pStyle w:val="13"/>
        <w:tabs>
          <w:tab w:val="right" w:leader="dot" w:pos="9019"/>
        </w:tabs>
        <w:rPr>
          <w:rFonts w:ascii="Times New Roman" w:eastAsiaTheme="minorEastAsia" w:hAnsi="Times New Roman" w:cs="Times New Roman"/>
          <w:b w:val="0"/>
          <w:i/>
          <w:iCs/>
          <w:caps/>
          <w:noProof/>
        </w:rPr>
      </w:pPr>
      <w:hyperlink w:anchor="_Toc518495957" w:history="1">
        <w:r w:rsidR="00006375" w:rsidRPr="00FD38BA">
          <w:rPr>
            <w:rStyle w:val="a6"/>
            <w:rFonts w:ascii="Times New Roman" w:hAnsi="Times New Roman" w:cs="Times New Roman"/>
            <w:b w:val="0"/>
            <w:noProof/>
            <w:color w:val="auto"/>
          </w:rPr>
          <w:t>СТАТЬЯ 10. СОЗДАНИЕ ОБЪЕКТА СОГЛАШЕНИЯ</w:t>
        </w:r>
        <w:r w:rsidR="00006375" w:rsidRPr="00FD38BA">
          <w:rPr>
            <w:rFonts w:ascii="Times New Roman" w:hAnsi="Times New Roman" w:cs="Times New Roman"/>
            <w:b w:val="0"/>
            <w:noProof/>
            <w:webHidden/>
          </w:rPr>
          <w:tab/>
        </w:r>
        <w:r w:rsidR="006B2334" w:rsidRPr="00FD38BA">
          <w:rPr>
            <w:rFonts w:ascii="Times New Roman" w:hAnsi="Times New Roman" w:cs="Times New Roman"/>
            <w:b w:val="0"/>
            <w:i/>
            <w:iCs/>
            <w:noProof/>
            <w:webHidden/>
          </w:rPr>
          <w:fldChar w:fldCharType="begin"/>
        </w:r>
        <w:r w:rsidR="006B2334" w:rsidRPr="00FD38BA">
          <w:rPr>
            <w:rFonts w:ascii="Times New Roman" w:hAnsi="Times New Roman" w:cs="Times New Roman"/>
            <w:b w:val="0"/>
            <w:noProof/>
            <w:webHidden/>
          </w:rPr>
          <w:instrText xml:space="preserve"> PAGEREF _Toc518495957 \h </w:instrText>
        </w:r>
        <w:r w:rsidR="006B2334" w:rsidRPr="00FD38BA">
          <w:rPr>
            <w:rFonts w:ascii="Times New Roman" w:hAnsi="Times New Roman" w:cs="Times New Roman"/>
            <w:b w:val="0"/>
            <w:i/>
            <w:iCs/>
            <w:noProof/>
            <w:webHidden/>
          </w:rPr>
        </w:r>
        <w:r w:rsidR="006B2334" w:rsidRPr="00FD38BA">
          <w:rPr>
            <w:rFonts w:ascii="Times New Roman" w:hAnsi="Times New Roman" w:cs="Times New Roman"/>
            <w:b w:val="0"/>
            <w:i/>
            <w:iCs/>
            <w:noProof/>
            <w:webHidden/>
          </w:rPr>
          <w:fldChar w:fldCharType="separate"/>
        </w:r>
        <w:r w:rsidR="00006375" w:rsidRPr="00FD38BA">
          <w:rPr>
            <w:rFonts w:ascii="Times New Roman" w:hAnsi="Times New Roman" w:cs="Times New Roman"/>
            <w:b w:val="0"/>
            <w:noProof/>
            <w:webHidden/>
          </w:rPr>
          <w:t>48</w:t>
        </w:r>
        <w:r w:rsidR="006B2334" w:rsidRPr="00FD38BA">
          <w:rPr>
            <w:rFonts w:ascii="Times New Roman" w:hAnsi="Times New Roman" w:cs="Times New Roman"/>
            <w:b w:val="0"/>
            <w:noProof/>
            <w:webHidden/>
          </w:rPr>
          <w:fldChar w:fldCharType="end"/>
        </w:r>
      </w:hyperlink>
    </w:p>
    <w:p w14:paraId="2B6B4A90" w14:textId="2289A396"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5959" w:history="1">
        <w:r w:rsidR="00006375" w:rsidRPr="00FD38BA">
          <w:rPr>
            <w:rStyle w:val="a6"/>
            <w:rFonts w:ascii="Times New Roman" w:hAnsi="Times New Roman" w:cs="Times New Roman"/>
            <w:noProof/>
            <w:color w:val="auto"/>
          </w:rPr>
          <w:t>10.1</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ПРЕДВАРИТЕЛЬНЫЕ УСЛОВИЯ НАЧАЛА СОЗДАНИЯ ОБЪЕКТА СОГЛАШЕНИЯ</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_Toc518495959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48</w:t>
        </w:r>
        <w:r w:rsidR="006B2334" w:rsidRPr="00FD38BA">
          <w:rPr>
            <w:rFonts w:ascii="Times New Roman" w:hAnsi="Times New Roman" w:cs="Times New Roman"/>
            <w:noProof/>
            <w:webHidden/>
          </w:rPr>
          <w:fldChar w:fldCharType="end"/>
        </w:r>
      </w:hyperlink>
    </w:p>
    <w:p w14:paraId="4E183819" w14:textId="1C05E42C"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5960" w:history="1">
        <w:r w:rsidR="00006375" w:rsidRPr="00FD38BA">
          <w:rPr>
            <w:rStyle w:val="a6"/>
            <w:rFonts w:ascii="Times New Roman" w:hAnsi="Times New Roman" w:cs="Times New Roman"/>
            <w:noProof/>
            <w:color w:val="auto"/>
          </w:rPr>
          <w:t>10.2</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РАБОЧАЯ ДОКУМЕНТАЦИЯ</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_Toc518495960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48</w:t>
        </w:r>
        <w:r w:rsidR="006B2334" w:rsidRPr="00FD38BA">
          <w:rPr>
            <w:rFonts w:ascii="Times New Roman" w:hAnsi="Times New Roman" w:cs="Times New Roman"/>
            <w:noProof/>
            <w:webHidden/>
          </w:rPr>
          <w:fldChar w:fldCharType="end"/>
        </w:r>
      </w:hyperlink>
    </w:p>
    <w:p w14:paraId="122D035B" w14:textId="272D6831"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5961" w:history="1">
        <w:r w:rsidR="00006375" w:rsidRPr="00FD38BA">
          <w:rPr>
            <w:rStyle w:val="a6"/>
            <w:rFonts w:ascii="Times New Roman" w:hAnsi="Times New Roman" w:cs="Times New Roman"/>
            <w:noProof/>
            <w:color w:val="auto"/>
          </w:rPr>
          <w:t>10.3</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ПОДГОТОВИТЕЛЬНЫЙ ЭТАП СТРОИТЕЛЬСТВА</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_Toc518495961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49</w:t>
        </w:r>
        <w:r w:rsidR="006B2334" w:rsidRPr="00FD38BA">
          <w:rPr>
            <w:rFonts w:ascii="Times New Roman" w:hAnsi="Times New Roman" w:cs="Times New Roman"/>
            <w:noProof/>
            <w:webHidden/>
          </w:rPr>
          <w:fldChar w:fldCharType="end"/>
        </w:r>
      </w:hyperlink>
    </w:p>
    <w:p w14:paraId="63E67F97" w14:textId="0534954C"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5962" w:history="1">
        <w:r w:rsidR="00006375" w:rsidRPr="00FD38BA">
          <w:rPr>
            <w:rStyle w:val="a6"/>
            <w:rFonts w:ascii="Times New Roman" w:hAnsi="Times New Roman" w:cs="Times New Roman"/>
            <w:noProof/>
            <w:color w:val="auto"/>
          </w:rPr>
          <w:t>10.4</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АРХЕОЛОГИЧЕСКИЕ ОБЪЕКТЫ</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_Toc518495962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49</w:t>
        </w:r>
        <w:r w:rsidR="006B2334" w:rsidRPr="00FD38BA">
          <w:rPr>
            <w:rFonts w:ascii="Times New Roman" w:hAnsi="Times New Roman" w:cs="Times New Roman"/>
            <w:noProof/>
            <w:webHidden/>
          </w:rPr>
          <w:fldChar w:fldCharType="end"/>
        </w:r>
      </w:hyperlink>
    </w:p>
    <w:p w14:paraId="1CB9B347" w14:textId="2674D311"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5963" w:history="1">
        <w:r w:rsidR="00006375" w:rsidRPr="00FD38BA">
          <w:rPr>
            <w:rStyle w:val="a6"/>
            <w:rFonts w:ascii="Times New Roman" w:hAnsi="Times New Roman" w:cs="Times New Roman"/>
            <w:noProof/>
            <w:color w:val="auto"/>
          </w:rPr>
          <w:t>10.5</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СТРОИТЕЛЬСТВО ОБЪЕКТА СОГЛАШЕНИЯ</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_Toc518495963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50</w:t>
        </w:r>
        <w:r w:rsidR="006B2334" w:rsidRPr="00FD38BA">
          <w:rPr>
            <w:rFonts w:ascii="Times New Roman" w:hAnsi="Times New Roman" w:cs="Times New Roman"/>
            <w:noProof/>
            <w:webHidden/>
          </w:rPr>
          <w:fldChar w:fldCharType="end"/>
        </w:r>
      </w:hyperlink>
    </w:p>
    <w:p w14:paraId="1B1F6218" w14:textId="10EA6625"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5964" w:history="1">
        <w:r w:rsidR="00006375" w:rsidRPr="00FD38BA">
          <w:rPr>
            <w:rStyle w:val="a6"/>
            <w:rFonts w:ascii="Times New Roman" w:hAnsi="Times New Roman" w:cs="Times New Roman"/>
            <w:noProof/>
            <w:color w:val="auto"/>
          </w:rPr>
          <w:t>10.6</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ПОДКЛЮЧЕНИЕ ОБЪЕКТА СОГЛАШЕНИЯ К КОММУНИКАЦИЯМ</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_Toc518495964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51</w:t>
        </w:r>
        <w:r w:rsidR="006B2334" w:rsidRPr="00FD38BA">
          <w:rPr>
            <w:rFonts w:ascii="Times New Roman" w:hAnsi="Times New Roman" w:cs="Times New Roman"/>
            <w:noProof/>
            <w:webHidden/>
          </w:rPr>
          <w:fldChar w:fldCharType="end"/>
        </w:r>
      </w:hyperlink>
    </w:p>
    <w:p w14:paraId="1E02E825" w14:textId="471B94CD"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5965" w:history="1">
        <w:r w:rsidR="00006375" w:rsidRPr="00FD38BA">
          <w:rPr>
            <w:rStyle w:val="a6"/>
            <w:rFonts w:ascii="Times New Roman" w:hAnsi="Times New Roman" w:cs="Times New Roman"/>
            <w:noProof/>
            <w:color w:val="auto"/>
          </w:rPr>
          <w:t>10.7</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ВВОД ОБЪЕКТА СОГЛАШЕНИЯ В ЭКСПЛУАТАЦИЮ</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_Toc518495965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51</w:t>
        </w:r>
        <w:r w:rsidR="006B2334" w:rsidRPr="00FD38BA">
          <w:rPr>
            <w:rFonts w:ascii="Times New Roman" w:hAnsi="Times New Roman" w:cs="Times New Roman"/>
            <w:noProof/>
            <w:webHidden/>
          </w:rPr>
          <w:fldChar w:fldCharType="end"/>
        </w:r>
      </w:hyperlink>
    </w:p>
    <w:p w14:paraId="70909A79" w14:textId="3D164DAA"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5966" w:history="1">
        <w:r w:rsidR="00006375" w:rsidRPr="00FD38BA">
          <w:rPr>
            <w:rStyle w:val="a6"/>
            <w:rFonts w:ascii="Times New Roman" w:hAnsi="Times New Roman" w:cs="Times New Roman"/>
            <w:noProof/>
            <w:color w:val="auto"/>
          </w:rPr>
          <w:t>10.8</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ПРИВЛЕЧЕНИЕ ПОДРЯДЧИКА</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_Toc518495966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52</w:t>
        </w:r>
        <w:r w:rsidR="006B2334" w:rsidRPr="00FD38BA">
          <w:rPr>
            <w:rFonts w:ascii="Times New Roman" w:hAnsi="Times New Roman" w:cs="Times New Roman"/>
            <w:noProof/>
            <w:webHidden/>
          </w:rPr>
          <w:fldChar w:fldCharType="end"/>
        </w:r>
      </w:hyperlink>
    </w:p>
    <w:p w14:paraId="7682F549" w14:textId="09674C63"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5967" w:history="1">
        <w:r w:rsidR="00006375" w:rsidRPr="00FD38BA">
          <w:rPr>
            <w:rStyle w:val="a6"/>
            <w:rFonts w:ascii="Times New Roman" w:hAnsi="Times New Roman" w:cs="Times New Roman"/>
            <w:noProof/>
            <w:color w:val="auto"/>
          </w:rPr>
          <w:t>10.9</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НЕДОСТАТКИ</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_Toc518495967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52</w:t>
        </w:r>
        <w:r w:rsidR="006B2334" w:rsidRPr="00FD38BA">
          <w:rPr>
            <w:rFonts w:ascii="Times New Roman" w:hAnsi="Times New Roman" w:cs="Times New Roman"/>
            <w:noProof/>
            <w:webHidden/>
          </w:rPr>
          <w:fldChar w:fldCharType="end"/>
        </w:r>
      </w:hyperlink>
    </w:p>
    <w:p w14:paraId="1908EFED" w14:textId="6D4B4C54" w:rsidR="006B2334" w:rsidRPr="00FD38BA" w:rsidRDefault="00F31AA7" w:rsidP="006B2334">
      <w:pPr>
        <w:pStyle w:val="22"/>
        <w:tabs>
          <w:tab w:val="left" w:pos="1100"/>
          <w:tab w:val="right" w:leader="dot" w:pos="9019"/>
        </w:tabs>
        <w:rPr>
          <w:rFonts w:ascii="Times New Roman" w:eastAsiaTheme="minorEastAsia" w:hAnsi="Times New Roman" w:cs="Times New Roman"/>
          <w:b/>
          <w:smallCaps/>
          <w:noProof/>
        </w:rPr>
      </w:pPr>
      <w:hyperlink w:anchor="_Toc518495968" w:history="1">
        <w:r w:rsidR="00006375" w:rsidRPr="00FD38BA">
          <w:rPr>
            <w:rStyle w:val="a6"/>
            <w:rFonts w:ascii="Times New Roman" w:hAnsi="Times New Roman" w:cs="Times New Roman"/>
            <w:noProof/>
            <w:color w:val="auto"/>
          </w:rPr>
          <w:t>10.10</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ПОДКЛЮЧЕНИЕ К СЕТЯМ</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_Toc518495968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53</w:t>
        </w:r>
        <w:r w:rsidR="006B2334" w:rsidRPr="00FD38BA">
          <w:rPr>
            <w:rFonts w:ascii="Times New Roman" w:hAnsi="Times New Roman" w:cs="Times New Roman"/>
            <w:noProof/>
            <w:webHidden/>
          </w:rPr>
          <w:fldChar w:fldCharType="end"/>
        </w:r>
      </w:hyperlink>
    </w:p>
    <w:p w14:paraId="06E91B10" w14:textId="04EE82D7" w:rsidR="006B2334" w:rsidRPr="00FD38BA" w:rsidRDefault="00F31AA7" w:rsidP="006B2334">
      <w:pPr>
        <w:pStyle w:val="22"/>
        <w:tabs>
          <w:tab w:val="left" w:pos="1100"/>
          <w:tab w:val="right" w:leader="dot" w:pos="9019"/>
        </w:tabs>
        <w:rPr>
          <w:rFonts w:ascii="Times New Roman" w:eastAsiaTheme="minorEastAsia" w:hAnsi="Times New Roman" w:cs="Times New Roman"/>
          <w:b/>
          <w:smallCaps/>
          <w:noProof/>
        </w:rPr>
      </w:pPr>
      <w:hyperlink w:anchor="_Toc518495969" w:history="1">
        <w:r w:rsidR="00006375" w:rsidRPr="00FD38BA">
          <w:rPr>
            <w:rStyle w:val="a6"/>
            <w:rFonts w:ascii="Times New Roman" w:hAnsi="Times New Roman" w:cs="Times New Roman"/>
            <w:noProof/>
            <w:color w:val="auto"/>
          </w:rPr>
          <w:t>10.11</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РАЗРЕШЕНИЕ НА ВВОД ОБЪЕКТА СОГЛАШЕНИЯ В ЭКСПЛУАТАЦИЮ</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_Toc518495969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54</w:t>
        </w:r>
        <w:r w:rsidR="006B2334" w:rsidRPr="00FD38BA">
          <w:rPr>
            <w:rFonts w:ascii="Times New Roman" w:hAnsi="Times New Roman" w:cs="Times New Roman"/>
            <w:noProof/>
            <w:webHidden/>
          </w:rPr>
          <w:fldChar w:fldCharType="end"/>
        </w:r>
      </w:hyperlink>
    </w:p>
    <w:p w14:paraId="37BFDEA0" w14:textId="4080A9D8" w:rsidR="006B2334" w:rsidRPr="00FD38BA" w:rsidRDefault="00F31AA7" w:rsidP="006B2334">
      <w:pPr>
        <w:pStyle w:val="13"/>
        <w:tabs>
          <w:tab w:val="right" w:leader="dot" w:pos="9019"/>
        </w:tabs>
        <w:rPr>
          <w:rFonts w:ascii="Times New Roman" w:eastAsiaTheme="minorEastAsia" w:hAnsi="Times New Roman" w:cs="Times New Roman"/>
          <w:b w:val="0"/>
          <w:i/>
          <w:iCs/>
          <w:caps/>
          <w:noProof/>
        </w:rPr>
      </w:pPr>
      <w:hyperlink w:anchor="_Toc518495970" w:history="1">
        <w:r w:rsidR="00006375" w:rsidRPr="00FD38BA">
          <w:rPr>
            <w:rStyle w:val="a6"/>
            <w:rFonts w:ascii="Times New Roman" w:hAnsi="Times New Roman" w:cs="Times New Roman"/>
            <w:b w:val="0"/>
            <w:noProof/>
            <w:color w:val="auto"/>
          </w:rPr>
          <w:t>СТАТЬЯ 11. ПОРЯДОК ПРИЕМА-ПЕРЕДАЧИ СТОРОНАМИ ОБЪЕКТА СОГЛАШЕНИЯ. СОВМЕСТНАЯ КОМИССИЯ</w:t>
        </w:r>
        <w:r w:rsidR="00006375" w:rsidRPr="00FD38BA">
          <w:rPr>
            <w:rFonts w:ascii="Times New Roman" w:hAnsi="Times New Roman" w:cs="Times New Roman"/>
            <w:b w:val="0"/>
            <w:noProof/>
            <w:webHidden/>
          </w:rPr>
          <w:tab/>
        </w:r>
        <w:r w:rsidR="006B2334" w:rsidRPr="00FD38BA">
          <w:rPr>
            <w:rFonts w:ascii="Times New Roman" w:hAnsi="Times New Roman" w:cs="Times New Roman"/>
            <w:b w:val="0"/>
            <w:i/>
            <w:iCs/>
            <w:noProof/>
            <w:webHidden/>
          </w:rPr>
          <w:fldChar w:fldCharType="begin"/>
        </w:r>
        <w:r w:rsidR="006B2334" w:rsidRPr="00FD38BA">
          <w:rPr>
            <w:rFonts w:ascii="Times New Roman" w:hAnsi="Times New Roman" w:cs="Times New Roman"/>
            <w:b w:val="0"/>
            <w:noProof/>
            <w:webHidden/>
          </w:rPr>
          <w:instrText xml:space="preserve"> PAGEREF _Toc518495970 \h </w:instrText>
        </w:r>
        <w:r w:rsidR="006B2334" w:rsidRPr="00FD38BA">
          <w:rPr>
            <w:rFonts w:ascii="Times New Roman" w:hAnsi="Times New Roman" w:cs="Times New Roman"/>
            <w:b w:val="0"/>
            <w:i/>
            <w:iCs/>
            <w:noProof/>
            <w:webHidden/>
          </w:rPr>
        </w:r>
        <w:r w:rsidR="006B2334" w:rsidRPr="00FD38BA">
          <w:rPr>
            <w:rFonts w:ascii="Times New Roman" w:hAnsi="Times New Roman" w:cs="Times New Roman"/>
            <w:b w:val="0"/>
            <w:i/>
            <w:iCs/>
            <w:noProof/>
            <w:webHidden/>
          </w:rPr>
          <w:fldChar w:fldCharType="separate"/>
        </w:r>
        <w:r w:rsidR="00006375" w:rsidRPr="00FD38BA">
          <w:rPr>
            <w:rFonts w:ascii="Times New Roman" w:hAnsi="Times New Roman" w:cs="Times New Roman"/>
            <w:b w:val="0"/>
            <w:noProof/>
            <w:webHidden/>
          </w:rPr>
          <w:t>55</w:t>
        </w:r>
        <w:r w:rsidR="006B2334" w:rsidRPr="00FD38BA">
          <w:rPr>
            <w:rFonts w:ascii="Times New Roman" w:hAnsi="Times New Roman" w:cs="Times New Roman"/>
            <w:b w:val="0"/>
            <w:noProof/>
            <w:webHidden/>
          </w:rPr>
          <w:fldChar w:fldCharType="end"/>
        </w:r>
      </w:hyperlink>
    </w:p>
    <w:p w14:paraId="56CC613D" w14:textId="5500276E"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5972" w:history="1">
        <w:r w:rsidR="00006375" w:rsidRPr="00FD38BA">
          <w:rPr>
            <w:rStyle w:val="a6"/>
            <w:rFonts w:ascii="Times New Roman" w:hAnsi="Times New Roman" w:cs="Times New Roman"/>
            <w:noProof/>
            <w:color w:val="auto"/>
          </w:rPr>
          <w:t>11.1</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ПОРЯДОК РАБОТЫ СОВМЕСТНОЙ КОМИССИИ</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_Toc518495972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55</w:t>
        </w:r>
        <w:r w:rsidR="006B2334" w:rsidRPr="00FD38BA">
          <w:rPr>
            <w:rFonts w:ascii="Times New Roman" w:hAnsi="Times New Roman" w:cs="Times New Roman"/>
            <w:noProof/>
            <w:webHidden/>
          </w:rPr>
          <w:fldChar w:fldCharType="end"/>
        </w:r>
      </w:hyperlink>
    </w:p>
    <w:p w14:paraId="79BB3514" w14:textId="589A58C1"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5973" w:history="1">
        <w:r w:rsidR="00006375" w:rsidRPr="00FD38BA">
          <w:rPr>
            <w:rStyle w:val="a6"/>
            <w:rFonts w:ascii="Times New Roman" w:hAnsi="Times New Roman" w:cs="Times New Roman"/>
            <w:noProof/>
            <w:color w:val="auto"/>
          </w:rPr>
          <w:t>11.2</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ПОРЯДОК ПЕРЕДАЧИ ОБЪЕКТА СОГЛАШЕНИЯ В СОБСТВЕННОСТЬ КОНЦЕДЕНТА. ГОСУДАРСТВЕННАЯ РЕГИСТРАЦИЯ ПРАВА СОБСТВЕННОСТИ КОНЦЕДЕНТА НА НЕДВИЖИМОЕ ИМУЩЕСТВО В СОСТАВЕ ОБЪЕКТА СОГЛАШЕНИЯ</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_Toc518495973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55</w:t>
        </w:r>
        <w:r w:rsidR="006B2334" w:rsidRPr="00FD38BA">
          <w:rPr>
            <w:rFonts w:ascii="Times New Roman" w:hAnsi="Times New Roman" w:cs="Times New Roman"/>
            <w:noProof/>
            <w:webHidden/>
          </w:rPr>
          <w:fldChar w:fldCharType="end"/>
        </w:r>
      </w:hyperlink>
    </w:p>
    <w:p w14:paraId="1DF02AE4" w14:textId="61FBD356"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5974" w:history="1">
        <w:r w:rsidR="00006375" w:rsidRPr="00FD38BA">
          <w:rPr>
            <w:rStyle w:val="a6"/>
            <w:rFonts w:ascii="Times New Roman" w:hAnsi="Times New Roman" w:cs="Times New Roman"/>
            <w:noProof/>
            <w:color w:val="auto"/>
          </w:rPr>
          <w:t>11.3</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ПОРЯДОК ПЕРЕДАЧИ ОБЪЕКТА СОГЛАШЕНИЯ ВО ВЛАДЕНИЕ И ПОЛЬЗОВАНИЕ КОНЦЕССИОНЕРА. ГОСУДАРСТВЕННАЯ РЕГИСТРАЦИЯ ПРАВ ВЛАДЕНИЯ И ПОЛЬЗОВАНИЯ КОНЦЕССИОНЕРА НЕДВИЖИМЫМ ИМУЩЕСТВОМ В СОСТАВЕ ОБЪЕКТА СОГЛАШЕНИЯ</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_Toc518495974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57</w:t>
        </w:r>
        <w:r w:rsidR="006B2334" w:rsidRPr="00FD38BA">
          <w:rPr>
            <w:rFonts w:ascii="Times New Roman" w:hAnsi="Times New Roman" w:cs="Times New Roman"/>
            <w:noProof/>
            <w:webHidden/>
          </w:rPr>
          <w:fldChar w:fldCharType="end"/>
        </w:r>
      </w:hyperlink>
    </w:p>
    <w:p w14:paraId="21AA3297" w14:textId="00BA1FE1"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5975" w:history="1">
        <w:r w:rsidR="00006375" w:rsidRPr="00FD38BA">
          <w:rPr>
            <w:rStyle w:val="a6"/>
            <w:rFonts w:ascii="Times New Roman" w:hAnsi="Times New Roman" w:cs="Times New Roman"/>
            <w:noProof/>
            <w:color w:val="auto"/>
          </w:rPr>
          <w:t>11.4</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ПОРЯДОК ПЕРЕДАЧИ ОБЪЕКТА СОГЛАШЕНИЯ КОНЦЕДЕНТУ ПРИ ПРЕКРАЩЕНИИ СОГЛАШЕНИЯ. ГОСУДАРСТВЕННАЯ РЕГИСТРАЦИЯ ПРЕКРАЩЕНИЯ ПРАВ ВЛАДЕНИЯ И ПОЛЬЗОВАНИЯ КОНЦЕССИОНЕРА НЕДВИЖИМЫМ ИМУЩЕСТВОМ В СОСТАВЕ ОБЪЕКТА СОГЛАШЕНИЯ</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_Toc518495975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59</w:t>
        </w:r>
        <w:r w:rsidR="006B2334" w:rsidRPr="00FD38BA">
          <w:rPr>
            <w:rFonts w:ascii="Times New Roman" w:hAnsi="Times New Roman" w:cs="Times New Roman"/>
            <w:noProof/>
            <w:webHidden/>
          </w:rPr>
          <w:fldChar w:fldCharType="end"/>
        </w:r>
      </w:hyperlink>
    </w:p>
    <w:p w14:paraId="19638274" w14:textId="64F71380" w:rsidR="006B2334" w:rsidRPr="00FD38BA" w:rsidRDefault="00F31AA7" w:rsidP="006B2334">
      <w:pPr>
        <w:pStyle w:val="13"/>
        <w:tabs>
          <w:tab w:val="right" w:leader="dot" w:pos="9019"/>
        </w:tabs>
        <w:rPr>
          <w:rFonts w:ascii="Times New Roman" w:eastAsiaTheme="minorEastAsia" w:hAnsi="Times New Roman" w:cs="Times New Roman"/>
          <w:b w:val="0"/>
          <w:i/>
          <w:iCs/>
          <w:caps/>
          <w:noProof/>
        </w:rPr>
      </w:pPr>
      <w:hyperlink w:anchor="_Toc518495976" w:history="1">
        <w:r w:rsidR="00006375" w:rsidRPr="00FD38BA">
          <w:rPr>
            <w:rStyle w:val="a6"/>
            <w:rFonts w:ascii="Times New Roman" w:hAnsi="Times New Roman" w:cs="Times New Roman"/>
            <w:b w:val="0"/>
            <w:noProof/>
            <w:color w:val="auto"/>
          </w:rPr>
          <w:t>СТАТЬЯ 12. ЭКСПЛУАТАЦИЯ ОБЪЕКТА СОГЛАШЕНИЯ</w:t>
        </w:r>
        <w:r w:rsidR="00006375" w:rsidRPr="00FD38BA">
          <w:rPr>
            <w:rFonts w:ascii="Times New Roman" w:hAnsi="Times New Roman" w:cs="Times New Roman"/>
            <w:b w:val="0"/>
            <w:noProof/>
            <w:webHidden/>
          </w:rPr>
          <w:tab/>
        </w:r>
        <w:r w:rsidR="006B2334" w:rsidRPr="00FD38BA">
          <w:rPr>
            <w:rFonts w:ascii="Times New Roman" w:hAnsi="Times New Roman" w:cs="Times New Roman"/>
            <w:b w:val="0"/>
            <w:i/>
            <w:iCs/>
            <w:noProof/>
            <w:webHidden/>
          </w:rPr>
          <w:fldChar w:fldCharType="begin"/>
        </w:r>
        <w:r w:rsidR="006B2334" w:rsidRPr="00FD38BA">
          <w:rPr>
            <w:rFonts w:ascii="Times New Roman" w:hAnsi="Times New Roman" w:cs="Times New Roman"/>
            <w:b w:val="0"/>
            <w:noProof/>
            <w:webHidden/>
          </w:rPr>
          <w:instrText xml:space="preserve"> PAGEREF _Toc518495976 \h </w:instrText>
        </w:r>
        <w:r w:rsidR="006B2334" w:rsidRPr="00FD38BA">
          <w:rPr>
            <w:rFonts w:ascii="Times New Roman" w:hAnsi="Times New Roman" w:cs="Times New Roman"/>
            <w:b w:val="0"/>
            <w:i/>
            <w:iCs/>
            <w:noProof/>
            <w:webHidden/>
          </w:rPr>
        </w:r>
        <w:r w:rsidR="006B2334" w:rsidRPr="00FD38BA">
          <w:rPr>
            <w:rFonts w:ascii="Times New Roman" w:hAnsi="Times New Roman" w:cs="Times New Roman"/>
            <w:b w:val="0"/>
            <w:i/>
            <w:iCs/>
            <w:noProof/>
            <w:webHidden/>
          </w:rPr>
          <w:fldChar w:fldCharType="separate"/>
        </w:r>
        <w:r w:rsidR="00006375" w:rsidRPr="00FD38BA">
          <w:rPr>
            <w:rFonts w:ascii="Times New Roman" w:hAnsi="Times New Roman" w:cs="Times New Roman"/>
            <w:b w:val="0"/>
            <w:noProof/>
            <w:webHidden/>
          </w:rPr>
          <w:t>63</w:t>
        </w:r>
        <w:r w:rsidR="006B2334" w:rsidRPr="00FD38BA">
          <w:rPr>
            <w:rFonts w:ascii="Times New Roman" w:hAnsi="Times New Roman" w:cs="Times New Roman"/>
            <w:b w:val="0"/>
            <w:noProof/>
            <w:webHidden/>
          </w:rPr>
          <w:fldChar w:fldCharType="end"/>
        </w:r>
      </w:hyperlink>
    </w:p>
    <w:p w14:paraId="19906D71" w14:textId="08711D38"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5978" w:history="1">
        <w:r w:rsidR="00006375" w:rsidRPr="00FD38BA">
          <w:rPr>
            <w:rStyle w:val="a6"/>
            <w:rFonts w:ascii="Times New Roman" w:hAnsi="Times New Roman" w:cs="Times New Roman"/>
            <w:noProof/>
            <w:color w:val="auto"/>
          </w:rPr>
          <w:t>12.1</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ОБЩИЕ ПОЛОЖЕНИЯ ПО ЭКСПЛУАТАЦИИ ОБЪЕКТА СОГЛАШЕНИЯ</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_Toc518495978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63</w:t>
        </w:r>
        <w:r w:rsidR="006B2334" w:rsidRPr="00FD38BA">
          <w:rPr>
            <w:rFonts w:ascii="Times New Roman" w:hAnsi="Times New Roman" w:cs="Times New Roman"/>
            <w:noProof/>
            <w:webHidden/>
          </w:rPr>
          <w:fldChar w:fldCharType="end"/>
        </w:r>
      </w:hyperlink>
    </w:p>
    <w:p w14:paraId="54C33E99" w14:textId="0170FF08"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5979" w:history="1">
        <w:r w:rsidR="00006375" w:rsidRPr="00FD38BA">
          <w:rPr>
            <w:rStyle w:val="a6"/>
            <w:rFonts w:ascii="Times New Roman" w:hAnsi="Times New Roman" w:cs="Times New Roman"/>
            <w:noProof/>
            <w:color w:val="auto"/>
          </w:rPr>
          <w:t>12.2</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ОБЩИЕ ПОЛОЖЕНИЯ ОБ ОСУЩЕСТВЛЕНИИ ДЕЯТЕЛЬНОСТИ С ИСПОЛЬЗОВАНИЕМ ОБЪЕКТА СОГЛАШЕНИЯ</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_Toc518495979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63</w:t>
        </w:r>
        <w:r w:rsidR="006B2334" w:rsidRPr="00FD38BA">
          <w:rPr>
            <w:rFonts w:ascii="Times New Roman" w:hAnsi="Times New Roman" w:cs="Times New Roman"/>
            <w:noProof/>
            <w:webHidden/>
          </w:rPr>
          <w:fldChar w:fldCharType="end"/>
        </w:r>
      </w:hyperlink>
    </w:p>
    <w:p w14:paraId="61455669" w14:textId="03C499EA"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5980" w:history="1">
        <w:r w:rsidR="00006375" w:rsidRPr="00FD38BA">
          <w:rPr>
            <w:rStyle w:val="a6"/>
            <w:rFonts w:ascii="Times New Roman" w:hAnsi="Times New Roman" w:cs="Times New Roman"/>
            <w:noProof/>
            <w:color w:val="auto"/>
          </w:rPr>
          <w:t>12.3</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ПЕРЕДАЧА ОБЪЕКТА СОГЛАШЕНИЯ ТРЕТЬИМ ЛИЦАМ</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_Toc518495980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64</w:t>
        </w:r>
        <w:r w:rsidR="006B2334" w:rsidRPr="00FD38BA">
          <w:rPr>
            <w:rFonts w:ascii="Times New Roman" w:hAnsi="Times New Roman" w:cs="Times New Roman"/>
            <w:noProof/>
            <w:webHidden/>
          </w:rPr>
          <w:fldChar w:fldCharType="end"/>
        </w:r>
      </w:hyperlink>
    </w:p>
    <w:p w14:paraId="3C10EA63" w14:textId="5F3D62DF"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5981" w:history="1">
        <w:r w:rsidR="00006375" w:rsidRPr="00FD38BA">
          <w:rPr>
            <w:rStyle w:val="a6"/>
            <w:rFonts w:ascii="Times New Roman" w:hAnsi="Times New Roman" w:cs="Times New Roman"/>
            <w:noProof/>
            <w:color w:val="auto"/>
          </w:rPr>
          <w:t>12.4</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ПРЕДВАРИТЕЛЬНЫЕ УСЛОВИЯ НАЧАЛА ЭКСПЛУАТАЦИИ</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_Toc518495981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64</w:t>
        </w:r>
        <w:r w:rsidR="006B2334" w:rsidRPr="00FD38BA">
          <w:rPr>
            <w:rFonts w:ascii="Times New Roman" w:hAnsi="Times New Roman" w:cs="Times New Roman"/>
            <w:noProof/>
            <w:webHidden/>
          </w:rPr>
          <w:fldChar w:fldCharType="end"/>
        </w:r>
      </w:hyperlink>
    </w:p>
    <w:p w14:paraId="6FFCB58C" w14:textId="0958E9E8"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5982" w:history="1">
        <w:r w:rsidR="00006375" w:rsidRPr="00FD38BA">
          <w:rPr>
            <w:rStyle w:val="a6"/>
            <w:rFonts w:ascii="Times New Roman" w:hAnsi="Times New Roman" w:cs="Times New Roman"/>
            <w:noProof/>
            <w:color w:val="auto"/>
          </w:rPr>
          <w:t>12.5</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ПРИВЛЕЧЕНИЕ ОПЕРАТОРА</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_Toc518495982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65</w:t>
        </w:r>
        <w:r w:rsidR="006B2334" w:rsidRPr="00FD38BA">
          <w:rPr>
            <w:rFonts w:ascii="Times New Roman" w:hAnsi="Times New Roman" w:cs="Times New Roman"/>
            <w:noProof/>
            <w:webHidden/>
          </w:rPr>
          <w:fldChar w:fldCharType="end"/>
        </w:r>
      </w:hyperlink>
    </w:p>
    <w:p w14:paraId="4CCDB70B" w14:textId="6FB3A8F5"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5983" w:history="1">
        <w:r w:rsidR="00006375" w:rsidRPr="00FD38BA">
          <w:rPr>
            <w:rStyle w:val="a6"/>
            <w:rFonts w:ascii="Times New Roman" w:hAnsi="Times New Roman" w:cs="Times New Roman"/>
            <w:noProof/>
            <w:color w:val="auto"/>
          </w:rPr>
          <w:t>12.6</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ТРЕБОВАНИЯ К ЭКСПЛУАТАЦИИ</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_Toc518495983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65</w:t>
        </w:r>
        <w:r w:rsidR="006B2334" w:rsidRPr="00FD38BA">
          <w:rPr>
            <w:rFonts w:ascii="Times New Roman" w:hAnsi="Times New Roman" w:cs="Times New Roman"/>
            <w:noProof/>
            <w:webHidden/>
          </w:rPr>
          <w:fldChar w:fldCharType="end"/>
        </w:r>
      </w:hyperlink>
    </w:p>
    <w:p w14:paraId="0AF3EC27" w14:textId="72484802"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5984" w:history="1">
        <w:r w:rsidR="00006375" w:rsidRPr="00FD38BA">
          <w:rPr>
            <w:rStyle w:val="a6"/>
            <w:rFonts w:ascii="Times New Roman" w:hAnsi="Times New Roman" w:cs="Times New Roman"/>
            <w:noProof/>
            <w:color w:val="auto"/>
          </w:rPr>
          <w:t>12.7</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КОНТРОЛЬ ЗА ЭКСПЛУАТАЦИЕЙ</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_Toc518495984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67</w:t>
        </w:r>
        <w:r w:rsidR="006B2334" w:rsidRPr="00FD38BA">
          <w:rPr>
            <w:rFonts w:ascii="Times New Roman" w:hAnsi="Times New Roman" w:cs="Times New Roman"/>
            <w:noProof/>
            <w:webHidden/>
          </w:rPr>
          <w:fldChar w:fldCharType="end"/>
        </w:r>
      </w:hyperlink>
    </w:p>
    <w:p w14:paraId="4AB74EC3" w14:textId="648EED10"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5985" w:history="1">
        <w:r w:rsidR="00006375" w:rsidRPr="00FD38BA">
          <w:rPr>
            <w:rStyle w:val="a6"/>
            <w:rFonts w:ascii="Times New Roman" w:hAnsi="Times New Roman" w:cs="Times New Roman"/>
            <w:noProof/>
            <w:color w:val="auto"/>
          </w:rPr>
          <w:t>12.8</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ТЕХНИЧЕСКОЕ ОБСЛУЖИВАНИЕ И СОДЕРЖАНИЕ ОБЪЕКТА СОГЛАШЕНИЯ</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_Toc518495985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67</w:t>
        </w:r>
        <w:r w:rsidR="006B2334" w:rsidRPr="00FD38BA">
          <w:rPr>
            <w:rFonts w:ascii="Times New Roman" w:hAnsi="Times New Roman" w:cs="Times New Roman"/>
            <w:noProof/>
            <w:webHidden/>
          </w:rPr>
          <w:fldChar w:fldCharType="end"/>
        </w:r>
      </w:hyperlink>
    </w:p>
    <w:p w14:paraId="75556A53" w14:textId="6F39FC70"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5986" w:history="1">
        <w:r w:rsidR="00006375" w:rsidRPr="00FD38BA">
          <w:rPr>
            <w:rStyle w:val="a6"/>
            <w:rFonts w:ascii="Times New Roman" w:hAnsi="Times New Roman" w:cs="Times New Roman"/>
            <w:noProof/>
            <w:color w:val="auto"/>
          </w:rPr>
          <w:t>12.9</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РЕГЛАМЕНТ ТЕХНИЧЕСКОГО ОБСЛУЖИВАНИЯ</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_Toc518495986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68</w:t>
        </w:r>
        <w:r w:rsidR="006B2334" w:rsidRPr="00FD38BA">
          <w:rPr>
            <w:rFonts w:ascii="Times New Roman" w:hAnsi="Times New Roman" w:cs="Times New Roman"/>
            <w:noProof/>
            <w:webHidden/>
          </w:rPr>
          <w:fldChar w:fldCharType="end"/>
        </w:r>
      </w:hyperlink>
    </w:p>
    <w:p w14:paraId="68DCEA09" w14:textId="64A568AC" w:rsidR="006B2334" w:rsidRPr="00FD38BA" w:rsidRDefault="00F31AA7" w:rsidP="006B2334">
      <w:pPr>
        <w:pStyle w:val="22"/>
        <w:tabs>
          <w:tab w:val="left" w:pos="1100"/>
          <w:tab w:val="right" w:leader="dot" w:pos="9019"/>
        </w:tabs>
        <w:rPr>
          <w:rFonts w:ascii="Times New Roman" w:eastAsiaTheme="minorEastAsia" w:hAnsi="Times New Roman" w:cs="Times New Roman"/>
          <w:b/>
          <w:smallCaps/>
          <w:noProof/>
        </w:rPr>
      </w:pPr>
      <w:hyperlink w:anchor="_Toc518495987" w:history="1">
        <w:r w:rsidR="00006375" w:rsidRPr="00FD38BA">
          <w:rPr>
            <w:rStyle w:val="a6"/>
            <w:rFonts w:ascii="Times New Roman" w:hAnsi="Times New Roman" w:cs="Times New Roman"/>
            <w:noProof/>
            <w:color w:val="auto"/>
          </w:rPr>
          <w:t>12.10</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ТРЕБОВАНИЯ К СОДЕРЖАНИЮ РЕГЛАМЕНТА ТЕХНИЧЕСКОГО ОБСЛУЖИВАНИЯ</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_Toc518495987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69</w:t>
        </w:r>
        <w:r w:rsidR="006B2334" w:rsidRPr="00FD38BA">
          <w:rPr>
            <w:rFonts w:ascii="Times New Roman" w:hAnsi="Times New Roman" w:cs="Times New Roman"/>
            <w:noProof/>
            <w:webHidden/>
          </w:rPr>
          <w:fldChar w:fldCharType="end"/>
        </w:r>
      </w:hyperlink>
    </w:p>
    <w:p w14:paraId="7E0B4D15" w14:textId="07DF51F6" w:rsidR="006B2334" w:rsidRPr="00FD38BA" w:rsidRDefault="00F31AA7" w:rsidP="006B2334">
      <w:pPr>
        <w:pStyle w:val="13"/>
        <w:tabs>
          <w:tab w:val="right" w:leader="dot" w:pos="9019"/>
        </w:tabs>
        <w:rPr>
          <w:rFonts w:ascii="Times New Roman" w:eastAsiaTheme="minorEastAsia" w:hAnsi="Times New Roman" w:cs="Times New Roman"/>
          <w:b w:val="0"/>
          <w:i/>
          <w:iCs/>
          <w:caps/>
          <w:noProof/>
        </w:rPr>
      </w:pPr>
      <w:hyperlink w:anchor="_Toc518495988" w:history="1">
        <w:r w:rsidR="00006375" w:rsidRPr="00FD38BA">
          <w:rPr>
            <w:rStyle w:val="a6"/>
            <w:rFonts w:ascii="Times New Roman" w:hAnsi="Times New Roman" w:cs="Times New Roman"/>
            <w:b w:val="0"/>
            <w:noProof/>
            <w:color w:val="auto"/>
          </w:rPr>
          <w:t>СТАТЬЯ 13. ПЕРСОНАЛ КОНЦЕССИОНЕРА</w:t>
        </w:r>
        <w:r w:rsidR="00006375" w:rsidRPr="00FD38BA">
          <w:rPr>
            <w:rFonts w:ascii="Times New Roman" w:hAnsi="Times New Roman" w:cs="Times New Roman"/>
            <w:b w:val="0"/>
            <w:noProof/>
            <w:webHidden/>
          </w:rPr>
          <w:tab/>
        </w:r>
        <w:r w:rsidR="006B2334" w:rsidRPr="00FD38BA">
          <w:rPr>
            <w:rFonts w:ascii="Times New Roman" w:hAnsi="Times New Roman" w:cs="Times New Roman"/>
            <w:b w:val="0"/>
            <w:i/>
            <w:iCs/>
            <w:noProof/>
            <w:webHidden/>
          </w:rPr>
          <w:fldChar w:fldCharType="begin"/>
        </w:r>
        <w:r w:rsidR="006B2334" w:rsidRPr="00FD38BA">
          <w:rPr>
            <w:rFonts w:ascii="Times New Roman" w:hAnsi="Times New Roman" w:cs="Times New Roman"/>
            <w:b w:val="0"/>
            <w:noProof/>
            <w:webHidden/>
          </w:rPr>
          <w:instrText xml:space="preserve"> PAGEREF _Toc518495988 \h </w:instrText>
        </w:r>
        <w:r w:rsidR="006B2334" w:rsidRPr="00FD38BA">
          <w:rPr>
            <w:rFonts w:ascii="Times New Roman" w:hAnsi="Times New Roman" w:cs="Times New Roman"/>
            <w:b w:val="0"/>
            <w:i/>
            <w:iCs/>
            <w:noProof/>
            <w:webHidden/>
          </w:rPr>
        </w:r>
        <w:r w:rsidR="006B2334" w:rsidRPr="00FD38BA">
          <w:rPr>
            <w:rFonts w:ascii="Times New Roman" w:hAnsi="Times New Roman" w:cs="Times New Roman"/>
            <w:b w:val="0"/>
            <w:i/>
            <w:iCs/>
            <w:noProof/>
            <w:webHidden/>
          </w:rPr>
          <w:fldChar w:fldCharType="separate"/>
        </w:r>
        <w:r w:rsidR="00006375" w:rsidRPr="00FD38BA">
          <w:rPr>
            <w:rFonts w:ascii="Times New Roman" w:hAnsi="Times New Roman" w:cs="Times New Roman"/>
            <w:b w:val="0"/>
            <w:noProof/>
            <w:webHidden/>
          </w:rPr>
          <w:t>70</w:t>
        </w:r>
        <w:r w:rsidR="006B2334" w:rsidRPr="00FD38BA">
          <w:rPr>
            <w:rFonts w:ascii="Times New Roman" w:hAnsi="Times New Roman" w:cs="Times New Roman"/>
            <w:b w:val="0"/>
            <w:noProof/>
            <w:webHidden/>
          </w:rPr>
          <w:fldChar w:fldCharType="end"/>
        </w:r>
      </w:hyperlink>
    </w:p>
    <w:p w14:paraId="12991B76" w14:textId="63F3D7E1"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5990" w:history="1">
        <w:r w:rsidR="00006375" w:rsidRPr="00FD38BA">
          <w:rPr>
            <w:rStyle w:val="a6"/>
            <w:rFonts w:ascii="Times New Roman" w:hAnsi="Times New Roman" w:cs="Times New Roman"/>
            <w:noProof/>
            <w:color w:val="auto"/>
          </w:rPr>
          <w:t>13.1</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ПРАВА КОНЦЕССИОНЕРА ПО ПОДБОРУ ПЕРСОНАЛА ДЛЯ ОСУЩЕСТВЛЕНИЯ ДЕЯТЕЛЬНОСТИ НА ОБЪЕКТЕ СОГЛАШЕНИЯ</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_Toc518495990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70</w:t>
        </w:r>
        <w:r w:rsidR="006B2334" w:rsidRPr="00FD38BA">
          <w:rPr>
            <w:rFonts w:ascii="Times New Roman" w:hAnsi="Times New Roman" w:cs="Times New Roman"/>
            <w:noProof/>
            <w:webHidden/>
          </w:rPr>
          <w:fldChar w:fldCharType="end"/>
        </w:r>
      </w:hyperlink>
    </w:p>
    <w:p w14:paraId="16BF4906" w14:textId="79CCB9D7"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5991" w:history="1">
        <w:r w:rsidR="00006375" w:rsidRPr="00FD38BA">
          <w:rPr>
            <w:rStyle w:val="a6"/>
            <w:rFonts w:ascii="Times New Roman" w:hAnsi="Times New Roman" w:cs="Times New Roman"/>
            <w:noProof/>
            <w:color w:val="auto"/>
          </w:rPr>
          <w:t>13.2</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ОБЯЗАТЕЛЬСТВА КОНЦЕССИОНЕРА ПО СОГЛАСОВАНИЮ ШТАТНОГО РАСПИСАНИЯ</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_Toc518495991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70</w:t>
        </w:r>
        <w:r w:rsidR="006B2334" w:rsidRPr="00FD38BA">
          <w:rPr>
            <w:rFonts w:ascii="Times New Roman" w:hAnsi="Times New Roman" w:cs="Times New Roman"/>
            <w:noProof/>
            <w:webHidden/>
          </w:rPr>
          <w:fldChar w:fldCharType="end"/>
        </w:r>
      </w:hyperlink>
    </w:p>
    <w:p w14:paraId="436125C6" w14:textId="29A1E5B7" w:rsidR="006B2334" w:rsidRPr="00FD38BA" w:rsidRDefault="00F31AA7" w:rsidP="006B2334">
      <w:pPr>
        <w:pStyle w:val="13"/>
        <w:tabs>
          <w:tab w:val="right" w:leader="dot" w:pos="9019"/>
        </w:tabs>
        <w:rPr>
          <w:rFonts w:ascii="Times New Roman" w:eastAsiaTheme="minorEastAsia" w:hAnsi="Times New Roman" w:cs="Times New Roman"/>
          <w:b w:val="0"/>
          <w:i/>
          <w:iCs/>
          <w:caps/>
          <w:noProof/>
        </w:rPr>
      </w:pPr>
      <w:hyperlink w:anchor="_Toc518495992" w:history="1">
        <w:r w:rsidR="00006375" w:rsidRPr="00FD38BA">
          <w:rPr>
            <w:rStyle w:val="a6"/>
            <w:rFonts w:ascii="Times New Roman" w:hAnsi="Times New Roman" w:cs="Times New Roman"/>
            <w:b w:val="0"/>
            <w:noProof/>
            <w:color w:val="auto"/>
          </w:rPr>
          <w:t>СТАТЬЯ 14. ПРЕДСТАВИТЕЛИ СТОРОН</w:t>
        </w:r>
        <w:r w:rsidR="00006375" w:rsidRPr="00FD38BA">
          <w:rPr>
            <w:rFonts w:ascii="Times New Roman" w:hAnsi="Times New Roman" w:cs="Times New Roman"/>
            <w:b w:val="0"/>
            <w:noProof/>
            <w:webHidden/>
          </w:rPr>
          <w:tab/>
        </w:r>
        <w:r w:rsidR="006B2334" w:rsidRPr="00FD38BA">
          <w:rPr>
            <w:rFonts w:ascii="Times New Roman" w:hAnsi="Times New Roman" w:cs="Times New Roman"/>
            <w:b w:val="0"/>
            <w:i/>
            <w:iCs/>
            <w:noProof/>
            <w:webHidden/>
          </w:rPr>
          <w:fldChar w:fldCharType="begin"/>
        </w:r>
        <w:r w:rsidR="006B2334" w:rsidRPr="00FD38BA">
          <w:rPr>
            <w:rFonts w:ascii="Times New Roman" w:hAnsi="Times New Roman" w:cs="Times New Roman"/>
            <w:b w:val="0"/>
            <w:noProof/>
            <w:webHidden/>
          </w:rPr>
          <w:instrText xml:space="preserve"> PAGEREF _Toc518495992 \h </w:instrText>
        </w:r>
        <w:r w:rsidR="006B2334" w:rsidRPr="00FD38BA">
          <w:rPr>
            <w:rFonts w:ascii="Times New Roman" w:hAnsi="Times New Roman" w:cs="Times New Roman"/>
            <w:b w:val="0"/>
            <w:i/>
            <w:iCs/>
            <w:noProof/>
            <w:webHidden/>
          </w:rPr>
        </w:r>
        <w:r w:rsidR="006B2334" w:rsidRPr="00FD38BA">
          <w:rPr>
            <w:rFonts w:ascii="Times New Roman" w:hAnsi="Times New Roman" w:cs="Times New Roman"/>
            <w:b w:val="0"/>
            <w:i/>
            <w:iCs/>
            <w:noProof/>
            <w:webHidden/>
          </w:rPr>
          <w:fldChar w:fldCharType="separate"/>
        </w:r>
        <w:r w:rsidR="00006375" w:rsidRPr="00FD38BA">
          <w:rPr>
            <w:rFonts w:ascii="Times New Roman" w:hAnsi="Times New Roman" w:cs="Times New Roman"/>
            <w:b w:val="0"/>
            <w:noProof/>
            <w:webHidden/>
          </w:rPr>
          <w:t>71</w:t>
        </w:r>
        <w:r w:rsidR="006B2334" w:rsidRPr="00FD38BA">
          <w:rPr>
            <w:rFonts w:ascii="Times New Roman" w:hAnsi="Times New Roman" w:cs="Times New Roman"/>
            <w:b w:val="0"/>
            <w:noProof/>
            <w:webHidden/>
          </w:rPr>
          <w:fldChar w:fldCharType="end"/>
        </w:r>
      </w:hyperlink>
    </w:p>
    <w:p w14:paraId="00F2F86C" w14:textId="67FFC6F6"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5994" w:history="1">
        <w:r w:rsidR="00006375" w:rsidRPr="00FD38BA">
          <w:rPr>
            <w:rStyle w:val="a6"/>
            <w:rFonts w:ascii="Times New Roman" w:hAnsi="Times New Roman" w:cs="Times New Roman"/>
            <w:noProof/>
            <w:color w:val="auto"/>
          </w:rPr>
          <w:t>14.1</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ЛИЦА, ОТНОСЯЩИЕСЯ К КОНЦЕДЕНТУ</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_Toc518495994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71</w:t>
        </w:r>
        <w:r w:rsidR="006B2334" w:rsidRPr="00FD38BA">
          <w:rPr>
            <w:rFonts w:ascii="Times New Roman" w:hAnsi="Times New Roman" w:cs="Times New Roman"/>
            <w:noProof/>
            <w:webHidden/>
          </w:rPr>
          <w:fldChar w:fldCharType="end"/>
        </w:r>
      </w:hyperlink>
    </w:p>
    <w:p w14:paraId="0430F266" w14:textId="5175ADC1"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5995" w:history="1">
        <w:r w:rsidR="00006375" w:rsidRPr="00FD38BA">
          <w:rPr>
            <w:rStyle w:val="a6"/>
            <w:rFonts w:ascii="Times New Roman" w:hAnsi="Times New Roman" w:cs="Times New Roman"/>
            <w:noProof/>
            <w:color w:val="auto"/>
          </w:rPr>
          <w:t>14.2</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ЛИЦА, ОТНОСЯЩИЕСЯ К КОНЦЕССИОНЕРУ</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_Toc518495995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71</w:t>
        </w:r>
        <w:r w:rsidR="006B2334" w:rsidRPr="00FD38BA">
          <w:rPr>
            <w:rFonts w:ascii="Times New Roman" w:hAnsi="Times New Roman" w:cs="Times New Roman"/>
            <w:noProof/>
            <w:webHidden/>
          </w:rPr>
          <w:fldChar w:fldCharType="end"/>
        </w:r>
      </w:hyperlink>
    </w:p>
    <w:p w14:paraId="64CFD825" w14:textId="57CEC69D" w:rsidR="006B2334" w:rsidRPr="00FD38BA" w:rsidRDefault="00F31AA7" w:rsidP="006B2334">
      <w:pPr>
        <w:pStyle w:val="13"/>
        <w:tabs>
          <w:tab w:val="right" w:leader="dot" w:pos="9019"/>
        </w:tabs>
        <w:rPr>
          <w:rFonts w:ascii="Times New Roman" w:eastAsiaTheme="minorEastAsia" w:hAnsi="Times New Roman" w:cs="Times New Roman"/>
          <w:b w:val="0"/>
          <w:i/>
          <w:iCs/>
          <w:caps/>
          <w:noProof/>
        </w:rPr>
      </w:pPr>
      <w:hyperlink w:anchor="_Toc518495996" w:history="1">
        <w:r w:rsidR="00006375" w:rsidRPr="00FD38BA">
          <w:rPr>
            <w:rStyle w:val="a6"/>
            <w:rFonts w:ascii="Times New Roman" w:hAnsi="Times New Roman" w:cs="Times New Roman"/>
            <w:b w:val="0"/>
            <w:noProof/>
            <w:color w:val="auto"/>
          </w:rPr>
          <w:t>СТАТЬЯ 15. КОНТРОЛЬ КОНЦЕДЕНТА ЗА СОБЛЮДЕНИЕМ КОНЦЕССИОНЕРОМ УСЛОВИЙ СОГЛАШЕНИЯ</w:t>
        </w:r>
        <w:r w:rsidR="00006375" w:rsidRPr="00FD38BA">
          <w:rPr>
            <w:rFonts w:ascii="Times New Roman" w:hAnsi="Times New Roman" w:cs="Times New Roman"/>
            <w:b w:val="0"/>
            <w:noProof/>
            <w:webHidden/>
          </w:rPr>
          <w:tab/>
        </w:r>
        <w:r w:rsidR="006B2334" w:rsidRPr="00FD38BA">
          <w:rPr>
            <w:rFonts w:ascii="Times New Roman" w:hAnsi="Times New Roman" w:cs="Times New Roman"/>
            <w:b w:val="0"/>
            <w:i/>
            <w:iCs/>
            <w:noProof/>
            <w:webHidden/>
          </w:rPr>
          <w:fldChar w:fldCharType="begin"/>
        </w:r>
        <w:r w:rsidR="006B2334" w:rsidRPr="00FD38BA">
          <w:rPr>
            <w:rFonts w:ascii="Times New Roman" w:hAnsi="Times New Roman" w:cs="Times New Roman"/>
            <w:b w:val="0"/>
            <w:noProof/>
            <w:webHidden/>
          </w:rPr>
          <w:instrText xml:space="preserve"> PAGEREF _Toc518495996 \h </w:instrText>
        </w:r>
        <w:r w:rsidR="006B2334" w:rsidRPr="00FD38BA">
          <w:rPr>
            <w:rFonts w:ascii="Times New Roman" w:hAnsi="Times New Roman" w:cs="Times New Roman"/>
            <w:b w:val="0"/>
            <w:i/>
            <w:iCs/>
            <w:noProof/>
            <w:webHidden/>
          </w:rPr>
        </w:r>
        <w:r w:rsidR="006B2334" w:rsidRPr="00FD38BA">
          <w:rPr>
            <w:rFonts w:ascii="Times New Roman" w:hAnsi="Times New Roman" w:cs="Times New Roman"/>
            <w:b w:val="0"/>
            <w:i/>
            <w:iCs/>
            <w:noProof/>
            <w:webHidden/>
          </w:rPr>
          <w:fldChar w:fldCharType="separate"/>
        </w:r>
        <w:r w:rsidR="00006375" w:rsidRPr="00FD38BA">
          <w:rPr>
            <w:rFonts w:ascii="Times New Roman" w:hAnsi="Times New Roman" w:cs="Times New Roman"/>
            <w:b w:val="0"/>
            <w:noProof/>
            <w:webHidden/>
          </w:rPr>
          <w:t>73</w:t>
        </w:r>
        <w:r w:rsidR="006B2334" w:rsidRPr="00FD38BA">
          <w:rPr>
            <w:rFonts w:ascii="Times New Roman" w:hAnsi="Times New Roman" w:cs="Times New Roman"/>
            <w:b w:val="0"/>
            <w:noProof/>
            <w:webHidden/>
          </w:rPr>
          <w:fldChar w:fldCharType="end"/>
        </w:r>
      </w:hyperlink>
    </w:p>
    <w:p w14:paraId="14A3E569" w14:textId="5291CD7E"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5998" w:history="1">
        <w:r w:rsidR="00006375" w:rsidRPr="00FD38BA">
          <w:rPr>
            <w:rStyle w:val="a6"/>
            <w:rFonts w:ascii="Times New Roman" w:hAnsi="Times New Roman" w:cs="Times New Roman"/>
            <w:noProof/>
            <w:color w:val="auto"/>
          </w:rPr>
          <w:t>15.1</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ПОРЯДОК ОСУЩЕСТВЛЕНИЯ КОНТРОЛЯ КОНЦЕДЕНТОМ</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_Toc518495998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73</w:t>
        </w:r>
        <w:r w:rsidR="006B2334" w:rsidRPr="00FD38BA">
          <w:rPr>
            <w:rFonts w:ascii="Times New Roman" w:hAnsi="Times New Roman" w:cs="Times New Roman"/>
            <w:noProof/>
            <w:webHidden/>
          </w:rPr>
          <w:fldChar w:fldCharType="end"/>
        </w:r>
      </w:hyperlink>
    </w:p>
    <w:p w14:paraId="6EA498D3" w14:textId="1619EF5F"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5999" w:history="1">
        <w:r w:rsidR="00006375" w:rsidRPr="00FD38BA">
          <w:rPr>
            <w:rStyle w:val="a6"/>
            <w:rFonts w:ascii="Times New Roman" w:hAnsi="Times New Roman" w:cs="Times New Roman"/>
            <w:noProof/>
            <w:color w:val="auto"/>
          </w:rPr>
          <w:t>15.2</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ПРАВА И ОБЯЗАТЕЛЬСТВА СТОРОН ПРИ ОСУЩЕСТВЛЕНИИ КОНЦЕДЕНТОМ КОНТРОЛЯ</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_Toc518495999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73</w:t>
        </w:r>
        <w:r w:rsidR="006B2334" w:rsidRPr="00FD38BA">
          <w:rPr>
            <w:rFonts w:ascii="Times New Roman" w:hAnsi="Times New Roman" w:cs="Times New Roman"/>
            <w:noProof/>
            <w:webHidden/>
          </w:rPr>
          <w:fldChar w:fldCharType="end"/>
        </w:r>
      </w:hyperlink>
    </w:p>
    <w:p w14:paraId="3B87D2E2" w14:textId="6BBC43F5" w:rsidR="006B2334" w:rsidRPr="00FD38BA" w:rsidRDefault="00F31AA7" w:rsidP="006B2334">
      <w:pPr>
        <w:pStyle w:val="13"/>
        <w:tabs>
          <w:tab w:val="right" w:leader="dot" w:pos="9019"/>
        </w:tabs>
        <w:rPr>
          <w:rFonts w:ascii="Times New Roman" w:eastAsiaTheme="minorEastAsia" w:hAnsi="Times New Roman" w:cs="Times New Roman"/>
          <w:b w:val="0"/>
          <w:i/>
          <w:iCs/>
          <w:caps/>
          <w:noProof/>
        </w:rPr>
      </w:pPr>
      <w:hyperlink w:anchor="_Toc518496000" w:history="1">
        <w:r w:rsidR="00006375" w:rsidRPr="00FD38BA">
          <w:rPr>
            <w:rStyle w:val="a6"/>
            <w:rFonts w:ascii="Times New Roman" w:hAnsi="Times New Roman" w:cs="Times New Roman"/>
            <w:b w:val="0"/>
            <w:noProof/>
            <w:color w:val="auto"/>
          </w:rPr>
          <w:t>СТАТЬЯ 16. ИНЫЕ ПРАВА И ОБЯЗАТЕЛЬСТВА СТОРОН</w:t>
        </w:r>
        <w:r w:rsidR="00006375" w:rsidRPr="00FD38BA">
          <w:rPr>
            <w:rFonts w:ascii="Times New Roman" w:hAnsi="Times New Roman" w:cs="Times New Roman"/>
            <w:b w:val="0"/>
            <w:noProof/>
            <w:webHidden/>
          </w:rPr>
          <w:tab/>
        </w:r>
        <w:r w:rsidR="006B2334" w:rsidRPr="00FD38BA">
          <w:rPr>
            <w:rFonts w:ascii="Times New Roman" w:hAnsi="Times New Roman" w:cs="Times New Roman"/>
            <w:b w:val="0"/>
            <w:i/>
            <w:iCs/>
            <w:noProof/>
            <w:webHidden/>
          </w:rPr>
          <w:fldChar w:fldCharType="begin"/>
        </w:r>
        <w:r w:rsidR="006B2334" w:rsidRPr="00FD38BA">
          <w:rPr>
            <w:rFonts w:ascii="Times New Roman" w:hAnsi="Times New Roman" w:cs="Times New Roman"/>
            <w:b w:val="0"/>
            <w:noProof/>
            <w:webHidden/>
          </w:rPr>
          <w:instrText xml:space="preserve"> PAGEREF _Toc518496000 \h </w:instrText>
        </w:r>
        <w:r w:rsidR="006B2334" w:rsidRPr="00FD38BA">
          <w:rPr>
            <w:rFonts w:ascii="Times New Roman" w:hAnsi="Times New Roman" w:cs="Times New Roman"/>
            <w:b w:val="0"/>
            <w:i/>
            <w:iCs/>
            <w:noProof/>
            <w:webHidden/>
          </w:rPr>
        </w:r>
        <w:r w:rsidR="006B2334" w:rsidRPr="00FD38BA">
          <w:rPr>
            <w:rFonts w:ascii="Times New Roman" w:hAnsi="Times New Roman" w:cs="Times New Roman"/>
            <w:b w:val="0"/>
            <w:i/>
            <w:iCs/>
            <w:noProof/>
            <w:webHidden/>
          </w:rPr>
          <w:fldChar w:fldCharType="separate"/>
        </w:r>
        <w:r w:rsidR="00006375" w:rsidRPr="00FD38BA">
          <w:rPr>
            <w:rFonts w:ascii="Times New Roman" w:hAnsi="Times New Roman" w:cs="Times New Roman"/>
            <w:b w:val="0"/>
            <w:noProof/>
            <w:webHidden/>
          </w:rPr>
          <w:t>75</w:t>
        </w:r>
        <w:r w:rsidR="006B2334" w:rsidRPr="00FD38BA">
          <w:rPr>
            <w:rFonts w:ascii="Times New Roman" w:hAnsi="Times New Roman" w:cs="Times New Roman"/>
            <w:b w:val="0"/>
            <w:noProof/>
            <w:webHidden/>
          </w:rPr>
          <w:fldChar w:fldCharType="end"/>
        </w:r>
      </w:hyperlink>
    </w:p>
    <w:p w14:paraId="64B2083C" w14:textId="0F671BE0"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6002" w:history="1">
        <w:r w:rsidR="00006375" w:rsidRPr="00FD38BA">
          <w:rPr>
            <w:rStyle w:val="a6"/>
            <w:rFonts w:ascii="Times New Roman" w:hAnsi="Times New Roman" w:cs="Times New Roman"/>
            <w:noProof/>
            <w:color w:val="auto"/>
          </w:rPr>
          <w:t>16.1</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ИНЫЕ ОБЯЗАТЕЛЬСТВА СТОРОН</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_Toc518496002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75</w:t>
        </w:r>
        <w:r w:rsidR="006B2334" w:rsidRPr="00FD38BA">
          <w:rPr>
            <w:rFonts w:ascii="Times New Roman" w:hAnsi="Times New Roman" w:cs="Times New Roman"/>
            <w:noProof/>
            <w:webHidden/>
          </w:rPr>
          <w:fldChar w:fldCharType="end"/>
        </w:r>
      </w:hyperlink>
    </w:p>
    <w:p w14:paraId="1CF2C15D" w14:textId="3DA9DDEE"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6003" w:history="1">
        <w:r w:rsidR="00006375" w:rsidRPr="00FD38BA">
          <w:rPr>
            <w:rStyle w:val="a6"/>
            <w:rFonts w:ascii="Times New Roman" w:hAnsi="Times New Roman" w:cs="Times New Roman"/>
            <w:noProof/>
            <w:color w:val="auto"/>
          </w:rPr>
          <w:t>16.2</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ПЕРЕМЕНА ЛИЦ ПО СОГЛАШЕНИЮ</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_Toc518496003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75</w:t>
        </w:r>
        <w:r w:rsidR="006B2334" w:rsidRPr="00FD38BA">
          <w:rPr>
            <w:rFonts w:ascii="Times New Roman" w:hAnsi="Times New Roman" w:cs="Times New Roman"/>
            <w:noProof/>
            <w:webHidden/>
          </w:rPr>
          <w:fldChar w:fldCharType="end"/>
        </w:r>
      </w:hyperlink>
    </w:p>
    <w:p w14:paraId="27F0BEEA" w14:textId="036A420B"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6004" w:history="1">
        <w:r w:rsidR="00006375" w:rsidRPr="00FD38BA">
          <w:rPr>
            <w:rStyle w:val="a6"/>
            <w:rFonts w:ascii="Times New Roman" w:hAnsi="Times New Roman" w:cs="Times New Roman"/>
            <w:noProof/>
            <w:color w:val="auto"/>
          </w:rPr>
          <w:t>16.3</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КОНЦЕССИОННАЯ ПЛАТА</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_Toc518496004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75</w:t>
        </w:r>
        <w:r w:rsidR="006B2334" w:rsidRPr="00FD38BA">
          <w:rPr>
            <w:rFonts w:ascii="Times New Roman" w:hAnsi="Times New Roman" w:cs="Times New Roman"/>
            <w:noProof/>
            <w:webHidden/>
          </w:rPr>
          <w:fldChar w:fldCharType="end"/>
        </w:r>
      </w:hyperlink>
    </w:p>
    <w:p w14:paraId="59D8DE57" w14:textId="67A2F66F"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6005" w:history="1">
        <w:r w:rsidR="00006375" w:rsidRPr="00FD38BA">
          <w:rPr>
            <w:rStyle w:val="a6"/>
            <w:rFonts w:ascii="Times New Roman" w:hAnsi="Times New Roman" w:cs="Times New Roman"/>
            <w:noProof/>
            <w:color w:val="auto"/>
          </w:rPr>
          <w:t>16.4</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НЕОБХОДИМОЕ СТРАХОВОЕ ПОКРЫТИЕ</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_Toc518496005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75</w:t>
        </w:r>
        <w:r w:rsidR="006B2334" w:rsidRPr="00FD38BA">
          <w:rPr>
            <w:rFonts w:ascii="Times New Roman" w:hAnsi="Times New Roman" w:cs="Times New Roman"/>
            <w:noProof/>
            <w:webHidden/>
          </w:rPr>
          <w:fldChar w:fldCharType="end"/>
        </w:r>
      </w:hyperlink>
    </w:p>
    <w:p w14:paraId="6FD68672" w14:textId="68700E0F"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6006" w:history="1">
        <w:r w:rsidR="00006375" w:rsidRPr="00FD38BA">
          <w:rPr>
            <w:rStyle w:val="a6"/>
            <w:rFonts w:ascii="Times New Roman" w:hAnsi="Times New Roman" w:cs="Times New Roman"/>
            <w:noProof/>
            <w:color w:val="auto"/>
          </w:rPr>
          <w:t>16.5</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СПОСОБЫ ОБЕСПЕЧЕНИЯ ИСПОЛНЕНИЯ КОНЦЕССИОНЕРОМ ОБЯЗАТЕЛЬСТВ ПО СОГЛАШЕНИЮ</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_Toc518496006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76</w:t>
        </w:r>
        <w:r w:rsidR="006B2334" w:rsidRPr="00FD38BA">
          <w:rPr>
            <w:rFonts w:ascii="Times New Roman" w:hAnsi="Times New Roman" w:cs="Times New Roman"/>
            <w:noProof/>
            <w:webHidden/>
          </w:rPr>
          <w:fldChar w:fldCharType="end"/>
        </w:r>
      </w:hyperlink>
    </w:p>
    <w:p w14:paraId="13F0B143" w14:textId="1FC2BF5A" w:rsidR="006B2334" w:rsidRPr="00FD38BA" w:rsidRDefault="00F31AA7" w:rsidP="006B2334">
      <w:pPr>
        <w:pStyle w:val="13"/>
        <w:tabs>
          <w:tab w:val="right" w:leader="dot" w:pos="9019"/>
        </w:tabs>
        <w:rPr>
          <w:rFonts w:ascii="Times New Roman" w:eastAsiaTheme="minorEastAsia" w:hAnsi="Times New Roman" w:cs="Times New Roman"/>
          <w:b w:val="0"/>
          <w:i/>
          <w:iCs/>
          <w:caps/>
          <w:noProof/>
        </w:rPr>
      </w:pPr>
      <w:hyperlink w:anchor="_Toc518496007" w:history="1">
        <w:r w:rsidR="00006375" w:rsidRPr="00FD38BA">
          <w:rPr>
            <w:rStyle w:val="a6"/>
            <w:rFonts w:ascii="Times New Roman" w:hAnsi="Times New Roman" w:cs="Times New Roman"/>
            <w:b w:val="0"/>
            <w:noProof/>
            <w:color w:val="auto"/>
          </w:rPr>
          <w:t>СТАТЬЯ 17. ИСКЛЮЧИТЕЛЬНЫЕ ПРАВА НА РЕЗУЛЬТАТЫ ИНТЕЛЛЕКТУАЛЬНОЙ ДЕЯТЕЛЬНОСТИ. ПЕРСОНАЛЬНЫЕ ДАННЫЕ</w:t>
        </w:r>
        <w:r w:rsidR="00006375" w:rsidRPr="00FD38BA">
          <w:rPr>
            <w:rFonts w:ascii="Times New Roman" w:hAnsi="Times New Roman" w:cs="Times New Roman"/>
            <w:b w:val="0"/>
            <w:noProof/>
            <w:webHidden/>
          </w:rPr>
          <w:tab/>
        </w:r>
        <w:r w:rsidR="006B2334" w:rsidRPr="00FD38BA">
          <w:rPr>
            <w:rFonts w:ascii="Times New Roman" w:hAnsi="Times New Roman" w:cs="Times New Roman"/>
            <w:b w:val="0"/>
            <w:i/>
            <w:iCs/>
            <w:noProof/>
            <w:webHidden/>
          </w:rPr>
          <w:fldChar w:fldCharType="begin"/>
        </w:r>
        <w:r w:rsidR="006B2334" w:rsidRPr="00FD38BA">
          <w:rPr>
            <w:rFonts w:ascii="Times New Roman" w:hAnsi="Times New Roman" w:cs="Times New Roman"/>
            <w:b w:val="0"/>
            <w:noProof/>
            <w:webHidden/>
          </w:rPr>
          <w:instrText xml:space="preserve"> PAGEREF _Toc518496007 \h </w:instrText>
        </w:r>
        <w:r w:rsidR="006B2334" w:rsidRPr="00FD38BA">
          <w:rPr>
            <w:rFonts w:ascii="Times New Roman" w:hAnsi="Times New Roman" w:cs="Times New Roman"/>
            <w:b w:val="0"/>
            <w:i/>
            <w:iCs/>
            <w:noProof/>
            <w:webHidden/>
          </w:rPr>
        </w:r>
        <w:r w:rsidR="006B2334" w:rsidRPr="00FD38BA">
          <w:rPr>
            <w:rFonts w:ascii="Times New Roman" w:hAnsi="Times New Roman" w:cs="Times New Roman"/>
            <w:b w:val="0"/>
            <w:i/>
            <w:iCs/>
            <w:noProof/>
            <w:webHidden/>
          </w:rPr>
          <w:fldChar w:fldCharType="separate"/>
        </w:r>
        <w:r w:rsidR="00006375" w:rsidRPr="00FD38BA">
          <w:rPr>
            <w:rFonts w:ascii="Times New Roman" w:hAnsi="Times New Roman" w:cs="Times New Roman"/>
            <w:b w:val="0"/>
            <w:noProof/>
            <w:webHidden/>
          </w:rPr>
          <w:t>77</w:t>
        </w:r>
        <w:r w:rsidR="006B2334" w:rsidRPr="00FD38BA">
          <w:rPr>
            <w:rFonts w:ascii="Times New Roman" w:hAnsi="Times New Roman" w:cs="Times New Roman"/>
            <w:b w:val="0"/>
            <w:noProof/>
            <w:webHidden/>
          </w:rPr>
          <w:fldChar w:fldCharType="end"/>
        </w:r>
      </w:hyperlink>
    </w:p>
    <w:p w14:paraId="13CD15E8" w14:textId="6F18DBC5"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6009" w:history="1">
        <w:r w:rsidR="00006375" w:rsidRPr="00FD38BA">
          <w:rPr>
            <w:rStyle w:val="a6"/>
            <w:rFonts w:ascii="Times New Roman" w:hAnsi="Times New Roman" w:cs="Times New Roman"/>
            <w:noProof/>
            <w:color w:val="auto"/>
          </w:rPr>
          <w:t>17.1</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ПЕРЕДАЧА КОНЦЕДЕНТОМ КОНЦЕССИОНЕРУ ИСКЛЮЧИТЕЛЬНЫХ ПРАВ НА РЕЗУЛЬТАТЫ ИНТЕЛЛЕКТУАЛЬНОЙ ДЕЯТЕЛЬНОСТИ</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_Toc518496009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77</w:t>
        </w:r>
        <w:r w:rsidR="006B2334" w:rsidRPr="00FD38BA">
          <w:rPr>
            <w:rFonts w:ascii="Times New Roman" w:hAnsi="Times New Roman" w:cs="Times New Roman"/>
            <w:noProof/>
            <w:webHidden/>
          </w:rPr>
          <w:fldChar w:fldCharType="end"/>
        </w:r>
      </w:hyperlink>
    </w:p>
    <w:p w14:paraId="3DCE3275" w14:textId="774915A1"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6010" w:history="1">
        <w:r w:rsidR="00006375" w:rsidRPr="00FD38BA">
          <w:rPr>
            <w:rStyle w:val="a6"/>
            <w:rFonts w:ascii="Times New Roman" w:hAnsi="Times New Roman" w:cs="Times New Roman"/>
            <w:noProof/>
            <w:color w:val="auto"/>
          </w:rPr>
          <w:t>17.2</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ИСКЛЮЧИТЕЛЬНЫЕ ПРАВА НА РЕЗУЛЬТАТЫ ИНТЕЛЛЕКТУАЛЬНОЙ ДЕЯТЕЛЬНОСТИ, ПОЛУЧЕННЫЕ ПРИ ИСПОЛНЕНИИ СОГЛАШЕНИЯ</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_Toc518496010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77</w:t>
        </w:r>
        <w:r w:rsidR="006B2334" w:rsidRPr="00FD38BA">
          <w:rPr>
            <w:rFonts w:ascii="Times New Roman" w:hAnsi="Times New Roman" w:cs="Times New Roman"/>
            <w:noProof/>
            <w:webHidden/>
          </w:rPr>
          <w:fldChar w:fldCharType="end"/>
        </w:r>
      </w:hyperlink>
    </w:p>
    <w:p w14:paraId="2A728FCB" w14:textId="11F0F2E3"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6011" w:history="1">
        <w:r w:rsidR="00006375" w:rsidRPr="00FD38BA">
          <w:rPr>
            <w:rStyle w:val="a6"/>
            <w:rFonts w:ascii="Times New Roman" w:hAnsi="Times New Roman" w:cs="Times New Roman"/>
            <w:noProof/>
            <w:color w:val="auto"/>
          </w:rPr>
          <w:t>17.3</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ПЕРСОНАЛЬНЫЕ ДАННЫЕ</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_Toc518496011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77</w:t>
        </w:r>
        <w:r w:rsidR="006B2334" w:rsidRPr="00FD38BA">
          <w:rPr>
            <w:rFonts w:ascii="Times New Roman" w:hAnsi="Times New Roman" w:cs="Times New Roman"/>
            <w:noProof/>
            <w:webHidden/>
          </w:rPr>
          <w:fldChar w:fldCharType="end"/>
        </w:r>
      </w:hyperlink>
    </w:p>
    <w:p w14:paraId="080317B2" w14:textId="4DD6DFF7" w:rsidR="006B2334" w:rsidRPr="00FD38BA" w:rsidRDefault="00F31AA7" w:rsidP="006B2334">
      <w:pPr>
        <w:pStyle w:val="13"/>
        <w:tabs>
          <w:tab w:val="right" w:leader="dot" w:pos="9019"/>
        </w:tabs>
        <w:rPr>
          <w:rFonts w:ascii="Times New Roman" w:eastAsiaTheme="minorEastAsia" w:hAnsi="Times New Roman" w:cs="Times New Roman"/>
          <w:b w:val="0"/>
          <w:i/>
          <w:iCs/>
          <w:caps/>
          <w:noProof/>
        </w:rPr>
      </w:pPr>
      <w:hyperlink w:anchor="_Toc518496012" w:history="1">
        <w:r w:rsidR="00006375" w:rsidRPr="00FD38BA">
          <w:rPr>
            <w:rStyle w:val="a6"/>
            <w:rFonts w:ascii="Times New Roman" w:hAnsi="Times New Roman" w:cs="Times New Roman"/>
            <w:b w:val="0"/>
            <w:noProof/>
            <w:color w:val="auto"/>
          </w:rPr>
          <w:t>СТАТЬЯ 18. ОСОБЫЕ ОБСТОЯТЕЛЬСТВА</w:t>
        </w:r>
        <w:r w:rsidR="00006375" w:rsidRPr="00FD38BA">
          <w:rPr>
            <w:rFonts w:ascii="Times New Roman" w:hAnsi="Times New Roman" w:cs="Times New Roman"/>
            <w:b w:val="0"/>
            <w:noProof/>
            <w:webHidden/>
          </w:rPr>
          <w:tab/>
        </w:r>
        <w:r w:rsidR="006B2334" w:rsidRPr="00FD38BA">
          <w:rPr>
            <w:rFonts w:ascii="Times New Roman" w:hAnsi="Times New Roman" w:cs="Times New Roman"/>
            <w:b w:val="0"/>
            <w:i/>
            <w:iCs/>
            <w:noProof/>
            <w:webHidden/>
          </w:rPr>
          <w:fldChar w:fldCharType="begin"/>
        </w:r>
        <w:r w:rsidR="006B2334" w:rsidRPr="00FD38BA">
          <w:rPr>
            <w:rFonts w:ascii="Times New Roman" w:hAnsi="Times New Roman" w:cs="Times New Roman"/>
            <w:b w:val="0"/>
            <w:noProof/>
            <w:webHidden/>
          </w:rPr>
          <w:instrText xml:space="preserve"> PAGEREF _Toc518496012 \h </w:instrText>
        </w:r>
        <w:r w:rsidR="006B2334" w:rsidRPr="00FD38BA">
          <w:rPr>
            <w:rFonts w:ascii="Times New Roman" w:hAnsi="Times New Roman" w:cs="Times New Roman"/>
            <w:b w:val="0"/>
            <w:i/>
            <w:iCs/>
            <w:noProof/>
            <w:webHidden/>
          </w:rPr>
        </w:r>
        <w:r w:rsidR="006B2334" w:rsidRPr="00FD38BA">
          <w:rPr>
            <w:rFonts w:ascii="Times New Roman" w:hAnsi="Times New Roman" w:cs="Times New Roman"/>
            <w:b w:val="0"/>
            <w:i/>
            <w:iCs/>
            <w:noProof/>
            <w:webHidden/>
          </w:rPr>
          <w:fldChar w:fldCharType="separate"/>
        </w:r>
        <w:r w:rsidR="00006375" w:rsidRPr="00FD38BA">
          <w:rPr>
            <w:rFonts w:ascii="Times New Roman" w:hAnsi="Times New Roman" w:cs="Times New Roman"/>
            <w:b w:val="0"/>
            <w:noProof/>
            <w:webHidden/>
          </w:rPr>
          <w:t>78</w:t>
        </w:r>
        <w:r w:rsidR="006B2334" w:rsidRPr="00FD38BA">
          <w:rPr>
            <w:rFonts w:ascii="Times New Roman" w:hAnsi="Times New Roman" w:cs="Times New Roman"/>
            <w:b w:val="0"/>
            <w:noProof/>
            <w:webHidden/>
          </w:rPr>
          <w:fldChar w:fldCharType="end"/>
        </w:r>
      </w:hyperlink>
    </w:p>
    <w:p w14:paraId="79B0BCEF" w14:textId="56CD5596"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6014" w:history="1">
        <w:r w:rsidR="00006375" w:rsidRPr="00FD38BA">
          <w:rPr>
            <w:rStyle w:val="a6"/>
            <w:rFonts w:ascii="Times New Roman" w:hAnsi="Times New Roman" w:cs="Times New Roman"/>
            <w:noProof/>
            <w:color w:val="auto"/>
          </w:rPr>
          <w:t>18.1</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ПЕРЕЧЕНЬ ОСОБЫХ ОБСТОЯТЕЛЬСТВ</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_Toc518496014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78</w:t>
        </w:r>
        <w:r w:rsidR="006B2334" w:rsidRPr="00FD38BA">
          <w:rPr>
            <w:rFonts w:ascii="Times New Roman" w:hAnsi="Times New Roman" w:cs="Times New Roman"/>
            <w:noProof/>
            <w:webHidden/>
          </w:rPr>
          <w:fldChar w:fldCharType="end"/>
        </w:r>
      </w:hyperlink>
    </w:p>
    <w:p w14:paraId="0C4D22A6" w14:textId="47B1E28A"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6015" w:history="1">
        <w:r w:rsidR="00006375" w:rsidRPr="00FD38BA">
          <w:rPr>
            <w:rStyle w:val="a6"/>
            <w:rFonts w:ascii="Times New Roman" w:hAnsi="Times New Roman" w:cs="Times New Roman"/>
            <w:noProof/>
            <w:color w:val="auto"/>
          </w:rPr>
          <w:t>18.2</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ОСОБЫЕ ОБСТОЯТЕЛЬСТВА, ОТНОСЯЩИЕСЯ К КОНЦЕДЕНТУ:</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_Toc518496015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78</w:t>
        </w:r>
        <w:r w:rsidR="006B2334" w:rsidRPr="00FD38BA">
          <w:rPr>
            <w:rFonts w:ascii="Times New Roman" w:hAnsi="Times New Roman" w:cs="Times New Roman"/>
            <w:noProof/>
            <w:webHidden/>
          </w:rPr>
          <w:fldChar w:fldCharType="end"/>
        </w:r>
      </w:hyperlink>
    </w:p>
    <w:p w14:paraId="0636FDAB" w14:textId="6F8AA6A6"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6016" w:history="1">
        <w:r w:rsidR="00006375" w:rsidRPr="00FD38BA">
          <w:rPr>
            <w:rStyle w:val="a6"/>
            <w:rFonts w:ascii="Times New Roman" w:hAnsi="Times New Roman" w:cs="Times New Roman"/>
            <w:noProof/>
            <w:color w:val="auto"/>
          </w:rPr>
          <w:t>18.3</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ОСОБЫЕ ОБСТОЯТЕЛЬСТВА, НЕ ОТНОСЯЩИЕСЯ НИ К ОДНОЙ ИЗ СТОРОН:</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_Toc518496016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79</w:t>
        </w:r>
        <w:r w:rsidR="006B2334" w:rsidRPr="00FD38BA">
          <w:rPr>
            <w:rFonts w:ascii="Times New Roman" w:hAnsi="Times New Roman" w:cs="Times New Roman"/>
            <w:noProof/>
            <w:webHidden/>
          </w:rPr>
          <w:fldChar w:fldCharType="end"/>
        </w:r>
      </w:hyperlink>
    </w:p>
    <w:p w14:paraId="06AE47EA" w14:textId="55D79443"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6017" w:history="1">
        <w:r w:rsidR="00006375" w:rsidRPr="00FD38BA">
          <w:rPr>
            <w:rStyle w:val="a6"/>
            <w:rFonts w:ascii="Times New Roman" w:hAnsi="Times New Roman" w:cs="Times New Roman"/>
            <w:noProof/>
            <w:color w:val="auto"/>
          </w:rPr>
          <w:t>18.4</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ПРИЗНАКИ ОСОБОГО ОБСТОЯТЕЛЬСТВА</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_Toc518496017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81</w:t>
        </w:r>
        <w:r w:rsidR="006B2334" w:rsidRPr="00FD38BA">
          <w:rPr>
            <w:rFonts w:ascii="Times New Roman" w:hAnsi="Times New Roman" w:cs="Times New Roman"/>
            <w:noProof/>
            <w:webHidden/>
          </w:rPr>
          <w:fldChar w:fldCharType="end"/>
        </w:r>
      </w:hyperlink>
    </w:p>
    <w:p w14:paraId="670997B9" w14:textId="6CB3CA19"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6018" w:history="1">
        <w:r w:rsidR="00006375" w:rsidRPr="00FD38BA">
          <w:rPr>
            <w:rStyle w:val="a6"/>
            <w:rFonts w:ascii="Times New Roman" w:hAnsi="Times New Roman" w:cs="Times New Roman"/>
            <w:noProof/>
            <w:color w:val="auto"/>
          </w:rPr>
          <w:t>18.5</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ПОСЛЕДСТВИЯ НАСТУПЛЕНИЯ ОСОБОГО ОБСТОЯТЕЛЬСТВА</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_Toc518496018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81</w:t>
        </w:r>
        <w:r w:rsidR="006B2334" w:rsidRPr="00FD38BA">
          <w:rPr>
            <w:rFonts w:ascii="Times New Roman" w:hAnsi="Times New Roman" w:cs="Times New Roman"/>
            <w:noProof/>
            <w:webHidden/>
          </w:rPr>
          <w:fldChar w:fldCharType="end"/>
        </w:r>
      </w:hyperlink>
    </w:p>
    <w:p w14:paraId="760E8B7D" w14:textId="325E7CB1"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6019" w:history="1">
        <w:r w:rsidR="00006375" w:rsidRPr="00FD38BA">
          <w:rPr>
            <w:rStyle w:val="a6"/>
            <w:rFonts w:ascii="Times New Roman" w:hAnsi="Times New Roman" w:cs="Times New Roman"/>
            <w:noProof/>
            <w:color w:val="auto"/>
          </w:rPr>
          <w:t>18.6</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ДЕЙСТВИЯ СТОРОН В СЛУЧАЕ НАСТУПЛЕНИЯ ОСОБОГО ОБСТОЯТЕЛЬСТВА</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_Toc518496019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82</w:t>
        </w:r>
        <w:r w:rsidR="006B2334" w:rsidRPr="00FD38BA">
          <w:rPr>
            <w:rFonts w:ascii="Times New Roman" w:hAnsi="Times New Roman" w:cs="Times New Roman"/>
            <w:noProof/>
            <w:webHidden/>
          </w:rPr>
          <w:fldChar w:fldCharType="end"/>
        </w:r>
      </w:hyperlink>
    </w:p>
    <w:p w14:paraId="270A4135" w14:textId="6A021686"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6020" w:history="1">
        <w:r w:rsidR="00006375" w:rsidRPr="00FD38BA">
          <w:rPr>
            <w:rStyle w:val="a6"/>
            <w:rFonts w:ascii="Times New Roman" w:hAnsi="Times New Roman" w:cs="Times New Roman"/>
            <w:noProof/>
            <w:color w:val="auto"/>
          </w:rPr>
          <w:t>18.7</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СМЯГЧЕНИЕ ПОСЛЕДСТВИЙ ОСОБОГО ОБСТОЯТЕЛЬСТВА</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_Toc518496020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84</w:t>
        </w:r>
        <w:r w:rsidR="006B2334" w:rsidRPr="00FD38BA">
          <w:rPr>
            <w:rFonts w:ascii="Times New Roman" w:hAnsi="Times New Roman" w:cs="Times New Roman"/>
            <w:noProof/>
            <w:webHidden/>
          </w:rPr>
          <w:fldChar w:fldCharType="end"/>
        </w:r>
      </w:hyperlink>
    </w:p>
    <w:p w14:paraId="4F745F67" w14:textId="2115661D" w:rsidR="006B2334" w:rsidRPr="00FD38BA" w:rsidRDefault="00F31AA7" w:rsidP="006B2334">
      <w:pPr>
        <w:pStyle w:val="13"/>
        <w:tabs>
          <w:tab w:val="right" w:leader="dot" w:pos="9019"/>
        </w:tabs>
        <w:rPr>
          <w:rFonts w:ascii="Times New Roman" w:eastAsiaTheme="minorEastAsia" w:hAnsi="Times New Roman" w:cs="Times New Roman"/>
          <w:b w:val="0"/>
          <w:i/>
          <w:iCs/>
          <w:caps/>
          <w:noProof/>
        </w:rPr>
      </w:pPr>
      <w:hyperlink w:anchor="_Toc518496021" w:history="1">
        <w:r w:rsidR="00006375" w:rsidRPr="00FD38BA">
          <w:rPr>
            <w:rStyle w:val="a6"/>
            <w:rFonts w:ascii="Times New Roman" w:hAnsi="Times New Roman" w:cs="Times New Roman"/>
            <w:b w:val="0"/>
            <w:noProof/>
            <w:color w:val="auto"/>
          </w:rPr>
          <w:t>СТАТЬЯ 19. ОТВЕТСТВЕННОСТЬ СТОРОН</w:t>
        </w:r>
        <w:r w:rsidR="00006375" w:rsidRPr="00FD38BA">
          <w:rPr>
            <w:rFonts w:ascii="Times New Roman" w:hAnsi="Times New Roman" w:cs="Times New Roman"/>
            <w:b w:val="0"/>
            <w:noProof/>
            <w:webHidden/>
          </w:rPr>
          <w:tab/>
        </w:r>
        <w:r w:rsidR="006B2334" w:rsidRPr="00FD38BA">
          <w:rPr>
            <w:rFonts w:ascii="Times New Roman" w:hAnsi="Times New Roman" w:cs="Times New Roman"/>
            <w:b w:val="0"/>
            <w:i/>
            <w:iCs/>
            <w:noProof/>
            <w:webHidden/>
          </w:rPr>
          <w:fldChar w:fldCharType="begin"/>
        </w:r>
        <w:r w:rsidR="006B2334" w:rsidRPr="00FD38BA">
          <w:rPr>
            <w:rFonts w:ascii="Times New Roman" w:hAnsi="Times New Roman" w:cs="Times New Roman"/>
            <w:b w:val="0"/>
            <w:noProof/>
            <w:webHidden/>
          </w:rPr>
          <w:instrText xml:space="preserve"> PAGEREF _Toc518496021 \h </w:instrText>
        </w:r>
        <w:r w:rsidR="006B2334" w:rsidRPr="00FD38BA">
          <w:rPr>
            <w:rFonts w:ascii="Times New Roman" w:hAnsi="Times New Roman" w:cs="Times New Roman"/>
            <w:b w:val="0"/>
            <w:i/>
            <w:iCs/>
            <w:noProof/>
            <w:webHidden/>
          </w:rPr>
        </w:r>
        <w:r w:rsidR="006B2334" w:rsidRPr="00FD38BA">
          <w:rPr>
            <w:rFonts w:ascii="Times New Roman" w:hAnsi="Times New Roman" w:cs="Times New Roman"/>
            <w:b w:val="0"/>
            <w:i/>
            <w:iCs/>
            <w:noProof/>
            <w:webHidden/>
          </w:rPr>
          <w:fldChar w:fldCharType="separate"/>
        </w:r>
        <w:r w:rsidR="00006375" w:rsidRPr="00FD38BA">
          <w:rPr>
            <w:rFonts w:ascii="Times New Roman" w:hAnsi="Times New Roman" w:cs="Times New Roman"/>
            <w:b w:val="0"/>
            <w:noProof/>
            <w:webHidden/>
          </w:rPr>
          <w:t>86</w:t>
        </w:r>
        <w:r w:rsidR="006B2334" w:rsidRPr="00FD38BA">
          <w:rPr>
            <w:rFonts w:ascii="Times New Roman" w:hAnsi="Times New Roman" w:cs="Times New Roman"/>
            <w:b w:val="0"/>
            <w:noProof/>
            <w:webHidden/>
          </w:rPr>
          <w:fldChar w:fldCharType="end"/>
        </w:r>
      </w:hyperlink>
    </w:p>
    <w:p w14:paraId="3E7CC165" w14:textId="5819525F"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6023" w:history="1">
        <w:r w:rsidR="00006375" w:rsidRPr="00FD38BA">
          <w:rPr>
            <w:rStyle w:val="a6"/>
            <w:rFonts w:ascii="Times New Roman" w:hAnsi="Times New Roman" w:cs="Times New Roman"/>
            <w:noProof/>
            <w:color w:val="auto"/>
          </w:rPr>
          <w:t>19.1</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ОТВЕТСТВЕННОСТЬ И ТРЕБОВАНИЯ ТРЕТЬИХ ЛИЦ</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_Toc518496023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86</w:t>
        </w:r>
        <w:r w:rsidR="006B2334" w:rsidRPr="00FD38BA">
          <w:rPr>
            <w:rFonts w:ascii="Times New Roman" w:hAnsi="Times New Roman" w:cs="Times New Roman"/>
            <w:noProof/>
            <w:webHidden/>
          </w:rPr>
          <w:fldChar w:fldCharType="end"/>
        </w:r>
      </w:hyperlink>
    </w:p>
    <w:p w14:paraId="53140466" w14:textId="089A8077"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6024" w:history="1">
        <w:r w:rsidR="00006375" w:rsidRPr="00FD38BA">
          <w:rPr>
            <w:rStyle w:val="a6"/>
            <w:rFonts w:ascii="Times New Roman" w:hAnsi="Times New Roman" w:cs="Times New Roman"/>
            <w:noProof/>
            <w:color w:val="auto"/>
          </w:rPr>
          <w:t>19.2</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ОБЯЗАННОСТЬ СНИЖЕНИЯ ВОЗМЕЩАЕМЫХ УБЫТКОВ</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_Toc518496024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86</w:t>
        </w:r>
        <w:r w:rsidR="006B2334" w:rsidRPr="00FD38BA">
          <w:rPr>
            <w:rFonts w:ascii="Times New Roman" w:hAnsi="Times New Roman" w:cs="Times New Roman"/>
            <w:noProof/>
            <w:webHidden/>
          </w:rPr>
          <w:fldChar w:fldCharType="end"/>
        </w:r>
      </w:hyperlink>
    </w:p>
    <w:p w14:paraId="41F9AC8C" w14:textId="5E7E49E8"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6025" w:history="1">
        <w:r w:rsidR="00006375" w:rsidRPr="00FD38BA">
          <w:rPr>
            <w:rStyle w:val="a6"/>
            <w:rFonts w:ascii="Times New Roman" w:hAnsi="Times New Roman" w:cs="Times New Roman"/>
            <w:noProof/>
            <w:color w:val="auto"/>
          </w:rPr>
          <w:t>19.3</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СУММА ВОЗМЕЩАЕМЫХ УБЫТКОВ</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_Toc518496025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86</w:t>
        </w:r>
        <w:r w:rsidR="006B2334" w:rsidRPr="00FD38BA">
          <w:rPr>
            <w:rFonts w:ascii="Times New Roman" w:hAnsi="Times New Roman" w:cs="Times New Roman"/>
            <w:noProof/>
            <w:webHidden/>
          </w:rPr>
          <w:fldChar w:fldCharType="end"/>
        </w:r>
      </w:hyperlink>
    </w:p>
    <w:p w14:paraId="225D5B7D" w14:textId="2D9F78C6"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6026" w:history="1">
        <w:r w:rsidR="00006375" w:rsidRPr="00FD38BA">
          <w:rPr>
            <w:rStyle w:val="a6"/>
            <w:rFonts w:ascii="Times New Roman" w:hAnsi="Times New Roman" w:cs="Times New Roman"/>
            <w:noProof/>
            <w:color w:val="auto"/>
          </w:rPr>
          <w:t>19.4</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ОТВЕТСТВЕННОСТЬ СТОРОН</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_Toc518496026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87</w:t>
        </w:r>
        <w:r w:rsidR="006B2334" w:rsidRPr="00FD38BA">
          <w:rPr>
            <w:rFonts w:ascii="Times New Roman" w:hAnsi="Times New Roman" w:cs="Times New Roman"/>
            <w:noProof/>
            <w:webHidden/>
          </w:rPr>
          <w:fldChar w:fldCharType="end"/>
        </w:r>
      </w:hyperlink>
    </w:p>
    <w:p w14:paraId="728BA213" w14:textId="50F09428"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6027" w:history="1">
        <w:r w:rsidR="00006375" w:rsidRPr="00FD38BA">
          <w:rPr>
            <w:rStyle w:val="a6"/>
            <w:rFonts w:ascii="Times New Roman" w:hAnsi="Times New Roman" w:cs="Times New Roman"/>
            <w:noProof/>
            <w:color w:val="auto"/>
          </w:rPr>
          <w:t>19.5</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ОСВОБОЖДЕНИЕ СТОРОН ОТ ОТВЕТСТВЕННОСТИ</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_Toc518496027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89</w:t>
        </w:r>
        <w:r w:rsidR="006B2334" w:rsidRPr="00FD38BA">
          <w:rPr>
            <w:rFonts w:ascii="Times New Roman" w:hAnsi="Times New Roman" w:cs="Times New Roman"/>
            <w:noProof/>
            <w:webHidden/>
          </w:rPr>
          <w:fldChar w:fldCharType="end"/>
        </w:r>
      </w:hyperlink>
    </w:p>
    <w:p w14:paraId="71D5A0AB" w14:textId="6B9A113D" w:rsidR="006B2334" w:rsidRPr="00FD38BA" w:rsidRDefault="00F31AA7" w:rsidP="006B2334">
      <w:pPr>
        <w:pStyle w:val="13"/>
        <w:tabs>
          <w:tab w:val="right" w:leader="dot" w:pos="9019"/>
        </w:tabs>
        <w:rPr>
          <w:rFonts w:ascii="Times New Roman" w:eastAsiaTheme="minorEastAsia" w:hAnsi="Times New Roman" w:cs="Times New Roman"/>
          <w:b w:val="0"/>
          <w:i/>
          <w:iCs/>
          <w:caps/>
          <w:noProof/>
        </w:rPr>
      </w:pPr>
      <w:hyperlink w:anchor="_Toc518496028" w:history="1">
        <w:r w:rsidR="00006375" w:rsidRPr="00FD38BA">
          <w:rPr>
            <w:rStyle w:val="a6"/>
            <w:rFonts w:ascii="Times New Roman" w:hAnsi="Times New Roman" w:cs="Times New Roman"/>
            <w:b w:val="0"/>
            <w:noProof/>
            <w:color w:val="auto"/>
          </w:rPr>
          <w:t>СТАТЬЯ 20. ОБСТОЯТЕЛЬСТВА НЕПРЕОДОЛИМОЙ СИЛЫ</w:t>
        </w:r>
        <w:r w:rsidR="00006375" w:rsidRPr="00FD38BA">
          <w:rPr>
            <w:rFonts w:ascii="Times New Roman" w:hAnsi="Times New Roman" w:cs="Times New Roman"/>
            <w:b w:val="0"/>
            <w:noProof/>
            <w:webHidden/>
          </w:rPr>
          <w:tab/>
        </w:r>
        <w:r w:rsidR="006B2334" w:rsidRPr="00FD38BA">
          <w:rPr>
            <w:rFonts w:ascii="Times New Roman" w:hAnsi="Times New Roman" w:cs="Times New Roman"/>
            <w:b w:val="0"/>
            <w:i/>
            <w:iCs/>
            <w:noProof/>
            <w:webHidden/>
          </w:rPr>
          <w:fldChar w:fldCharType="begin"/>
        </w:r>
        <w:r w:rsidR="006B2334" w:rsidRPr="00FD38BA">
          <w:rPr>
            <w:rFonts w:ascii="Times New Roman" w:hAnsi="Times New Roman" w:cs="Times New Roman"/>
            <w:b w:val="0"/>
            <w:noProof/>
            <w:webHidden/>
          </w:rPr>
          <w:instrText xml:space="preserve"> PAGEREF _Toc518496028 \h </w:instrText>
        </w:r>
        <w:r w:rsidR="006B2334" w:rsidRPr="00FD38BA">
          <w:rPr>
            <w:rFonts w:ascii="Times New Roman" w:hAnsi="Times New Roman" w:cs="Times New Roman"/>
            <w:b w:val="0"/>
            <w:i/>
            <w:iCs/>
            <w:noProof/>
            <w:webHidden/>
          </w:rPr>
        </w:r>
        <w:r w:rsidR="006B2334" w:rsidRPr="00FD38BA">
          <w:rPr>
            <w:rFonts w:ascii="Times New Roman" w:hAnsi="Times New Roman" w:cs="Times New Roman"/>
            <w:b w:val="0"/>
            <w:i/>
            <w:iCs/>
            <w:noProof/>
            <w:webHidden/>
          </w:rPr>
          <w:fldChar w:fldCharType="separate"/>
        </w:r>
        <w:r w:rsidR="00006375" w:rsidRPr="00FD38BA">
          <w:rPr>
            <w:rFonts w:ascii="Times New Roman" w:hAnsi="Times New Roman" w:cs="Times New Roman"/>
            <w:b w:val="0"/>
            <w:noProof/>
            <w:webHidden/>
          </w:rPr>
          <w:t>90</w:t>
        </w:r>
        <w:r w:rsidR="006B2334" w:rsidRPr="00FD38BA">
          <w:rPr>
            <w:rFonts w:ascii="Times New Roman" w:hAnsi="Times New Roman" w:cs="Times New Roman"/>
            <w:b w:val="0"/>
            <w:noProof/>
            <w:webHidden/>
          </w:rPr>
          <w:fldChar w:fldCharType="end"/>
        </w:r>
      </w:hyperlink>
    </w:p>
    <w:p w14:paraId="2B81C45F" w14:textId="0A4F553A"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6030" w:history="1">
        <w:r w:rsidR="00006375" w:rsidRPr="00FD38BA">
          <w:rPr>
            <w:rStyle w:val="a6"/>
            <w:rFonts w:ascii="Times New Roman" w:hAnsi="Times New Roman" w:cs="Times New Roman"/>
            <w:noProof/>
            <w:color w:val="auto"/>
          </w:rPr>
          <w:t>20.1</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ОПРЕДЕЛЕНИЕ ОБСТОЯТЕЛЬСТВ НЕПРЕОДОЛИМОЙ СИЛЫ И ПОСЛЕДСТВИЯ ИХ НАСТУПЛЕНИЯ</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_Toc518496030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90</w:t>
        </w:r>
        <w:r w:rsidR="006B2334" w:rsidRPr="00FD38BA">
          <w:rPr>
            <w:rFonts w:ascii="Times New Roman" w:hAnsi="Times New Roman" w:cs="Times New Roman"/>
            <w:noProof/>
            <w:webHidden/>
          </w:rPr>
          <w:fldChar w:fldCharType="end"/>
        </w:r>
      </w:hyperlink>
    </w:p>
    <w:p w14:paraId="2C573AEB" w14:textId="02097228"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6031" w:history="1">
        <w:r w:rsidR="00006375" w:rsidRPr="00FD38BA">
          <w:rPr>
            <w:rStyle w:val="a6"/>
            <w:rFonts w:ascii="Times New Roman" w:hAnsi="Times New Roman" w:cs="Times New Roman"/>
            <w:noProof/>
            <w:color w:val="auto"/>
          </w:rPr>
          <w:t>20.2</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СОБЫТИЯ, НЕ ЯВЛЯЮЩИЕСЯ ОБСТОЯТЕЛЬСТВАМИ НЕПРЕОДОЛИМОЙ СИЛЫ</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_Toc518496031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91</w:t>
        </w:r>
        <w:r w:rsidR="006B2334" w:rsidRPr="00FD38BA">
          <w:rPr>
            <w:rFonts w:ascii="Times New Roman" w:hAnsi="Times New Roman" w:cs="Times New Roman"/>
            <w:noProof/>
            <w:webHidden/>
          </w:rPr>
          <w:fldChar w:fldCharType="end"/>
        </w:r>
      </w:hyperlink>
    </w:p>
    <w:p w14:paraId="297C0B03" w14:textId="3B19DEA7"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6032" w:history="1">
        <w:r w:rsidR="00006375" w:rsidRPr="00FD38BA">
          <w:rPr>
            <w:rStyle w:val="a6"/>
            <w:rFonts w:ascii="Times New Roman" w:hAnsi="Times New Roman" w:cs="Times New Roman"/>
            <w:noProof/>
            <w:color w:val="auto"/>
          </w:rPr>
          <w:t>20.3</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ПОРЯДОК УВЕДОМЛЕНИЯ О НАСТУПЛЕНИИ ОБСТОЯТЕЛЬСТВ НЕПРЕОДОЛИМОЙ СИЛЫ</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_Toc518496032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92</w:t>
        </w:r>
        <w:r w:rsidR="006B2334" w:rsidRPr="00FD38BA">
          <w:rPr>
            <w:rFonts w:ascii="Times New Roman" w:hAnsi="Times New Roman" w:cs="Times New Roman"/>
            <w:noProof/>
            <w:webHidden/>
          </w:rPr>
          <w:fldChar w:fldCharType="end"/>
        </w:r>
      </w:hyperlink>
    </w:p>
    <w:p w14:paraId="16BF2A10" w14:textId="154BD4D8"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6033" w:history="1">
        <w:r w:rsidR="00006375" w:rsidRPr="00FD38BA">
          <w:rPr>
            <w:rStyle w:val="a6"/>
            <w:rFonts w:ascii="Times New Roman" w:hAnsi="Times New Roman" w:cs="Times New Roman"/>
            <w:noProof/>
            <w:color w:val="auto"/>
          </w:rPr>
          <w:t>20.4</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ПОСЛЕДСТВИЯ НАСТУПЛЕНИЯ ОБСТОЯТЕЛЬСТВА НЕПРЕОДОЛИМОЙ СИЛЫ</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_Toc518496033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92</w:t>
        </w:r>
        <w:r w:rsidR="006B2334" w:rsidRPr="00FD38BA">
          <w:rPr>
            <w:rFonts w:ascii="Times New Roman" w:hAnsi="Times New Roman" w:cs="Times New Roman"/>
            <w:noProof/>
            <w:webHidden/>
          </w:rPr>
          <w:fldChar w:fldCharType="end"/>
        </w:r>
      </w:hyperlink>
    </w:p>
    <w:p w14:paraId="3EBD7597" w14:textId="07B3BD37"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6034" w:history="1">
        <w:r w:rsidR="00006375" w:rsidRPr="00FD38BA">
          <w:rPr>
            <w:rStyle w:val="a6"/>
            <w:rFonts w:ascii="Times New Roman" w:hAnsi="Times New Roman" w:cs="Times New Roman"/>
            <w:noProof/>
            <w:color w:val="auto"/>
          </w:rPr>
          <w:t>20.5</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ОБЯЗАННОСТЬ ПРИНИМАТЬ МЕРЫ ДЛЯ СВЕДЕНИЯ К МИНИМУМУ ВОЗДЕЙСТВИЯ ОБСТОЯТЕЛЬСТВ НЕПРЕОДОЛИМОЙ СИЛЫ</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_Toc518496034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93</w:t>
        </w:r>
        <w:r w:rsidR="006B2334" w:rsidRPr="00FD38BA">
          <w:rPr>
            <w:rFonts w:ascii="Times New Roman" w:hAnsi="Times New Roman" w:cs="Times New Roman"/>
            <w:noProof/>
            <w:webHidden/>
          </w:rPr>
          <w:fldChar w:fldCharType="end"/>
        </w:r>
      </w:hyperlink>
    </w:p>
    <w:p w14:paraId="0554EA2A" w14:textId="42569D90"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6035" w:history="1">
        <w:r w:rsidR="00006375" w:rsidRPr="00FD38BA">
          <w:rPr>
            <w:rStyle w:val="a6"/>
            <w:rFonts w:ascii="Times New Roman" w:hAnsi="Times New Roman" w:cs="Times New Roman"/>
            <w:noProof/>
            <w:color w:val="auto"/>
          </w:rPr>
          <w:t>20.6</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ПРЕКРАЩЕНИЕ ОБСТОЯТЕЛЬСТВА НЕПРЕОДОЛИМОЙ СИЛЫ</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_Toc518496035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94</w:t>
        </w:r>
        <w:r w:rsidR="006B2334" w:rsidRPr="00FD38BA">
          <w:rPr>
            <w:rFonts w:ascii="Times New Roman" w:hAnsi="Times New Roman" w:cs="Times New Roman"/>
            <w:noProof/>
            <w:webHidden/>
          </w:rPr>
          <w:fldChar w:fldCharType="end"/>
        </w:r>
      </w:hyperlink>
    </w:p>
    <w:p w14:paraId="25A80B9A" w14:textId="08874FDB"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6036" w:history="1">
        <w:r w:rsidR="00006375" w:rsidRPr="00FD38BA">
          <w:rPr>
            <w:rStyle w:val="a6"/>
            <w:rFonts w:ascii="Times New Roman" w:hAnsi="Times New Roman" w:cs="Times New Roman"/>
            <w:noProof/>
            <w:color w:val="auto"/>
          </w:rPr>
          <w:t>20.7</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СООТНОШЕНИЕ МЕЖДУ ОБСТОЯТЕЛЬСТВАМИ НЕПРЕОДОЛИМОЙ СИЛЫ И ОСОБЫМИ ОБСТОЯТЕЛЬСТВАМИ</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_Toc518496036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94</w:t>
        </w:r>
        <w:r w:rsidR="006B2334" w:rsidRPr="00FD38BA">
          <w:rPr>
            <w:rFonts w:ascii="Times New Roman" w:hAnsi="Times New Roman" w:cs="Times New Roman"/>
            <w:noProof/>
            <w:webHidden/>
          </w:rPr>
          <w:fldChar w:fldCharType="end"/>
        </w:r>
      </w:hyperlink>
    </w:p>
    <w:p w14:paraId="3AD1CB38" w14:textId="79435112" w:rsidR="006B2334" w:rsidRPr="00FD38BA" w:rsidRDefault="00F31AA7" w:rsidP="006B2334">
      <w:pPr>
        <w:pStyle w:val="13"/>
        <w:tabs>
          <w:tab w:val="right" w:leader="dot" w:pos="9019"/>
        </w:tabs>
        <w:rPr>
          <w:rFonts w:ascii="Times New Roman" w:eastAsiaTheme="minorEastAsia" w:hAnsi="Times New Roman" w:cs="Times New Roman"/>
          <w:b w:val="0"/>
          <w:i/>
          <w:iCs/>
          <w:caps/>
          <w:noProof/>
        </w:rPr>
      </w:pPr>
      <w:hyperlink w:anchor="_Toc518496037" w:history="1">
        <w:r w:rsidR="00006375" w:rsidRPr="00FD38BA">
          <w:rPr>
            <w:rStyle w:val="a6"/>
            <w:rFonts w:ascii="Times New Roman" w:hAnsi="Times New Roman" w:cs="Times New Roman"/>
            <w:b w:val="0"/>
            <w:noProof/>
            <w:color w:val="auto"/>
          </w:rPr>
          <w:t>СТАТЬЯ 21. ИЗМЕНЕНИЕ СОГЛАШЕНИЯ</w:t>
        </w:r>
        <w:r w:rsidR="00006375" w:rsidRPr="00FD38BA">
          <w:rPr>
            <w:rFonts w:ascii="Times New Roman" w:hAnsi="Times New Roman" w:cs="Times New Roman"/>
            <w:b w:val="0"/>
            <w:noProof/>
            <w:webHidden/>
          </w:rPr>
          <w:tab/>
        </w:r>
        <w:r w:rsidR="006B2334" w:rsidRPr="00FD38BA">
          <w:rPr>
            <w:rFonts w:ascii="Times New Roman" w:hAnsi="Times New Roman" w:cs="Times New Roman"/>
            <w:b w:val="0"/>
            <w:i/>
            <w:iCs/>
            <w:noProof/>
            <w:webHidden/>
          </w:rPr>
          <w:fldChar w:fldCharType="begin"/>
        </w:r>
        <w:r w:rsidR="006B2334" w:rsidRPr="00FD38BA">
          <w:rPr>
            <w:rFonts w:ascii="Times New Roman" w:hAnsi="Times New Roman" w:cs="Times New Roman"/>
            <w:b w:val="0"/>
            <w:noProof/>
            <w:webHidden/>
          </w:rPr>
          <w:instrText xml:space="preserve"> PAGEREF _Toc518496037 \h </w:instrText>
        </w:r>
        <w:r w:rsidR="006B2334" w:rsidRPr="00FD38BA">
          <w:rPr>
            <w:rFonts w:ascii="Times New Roman" w:hAnsi="Times New Roman" w:cs="Times New Roman"/>
            <w:b w:val="0"/>
            <w:i/>
            <w:iCs/>
            <w:noProof/>
            <w:webHidden/>
          </w:rPr>
        </w:r>
        <w:r w:rsidR="006B2334" w:rsidRPr="00FD38BA">
          <w:rPr>
            <w:rFonts w:ascii="Times New Roman" w:hAnsi="Times New Roman" w:cs="Times New Roman"/>
            <w:b w:val="0"/>
            <w:i/>
            <w:iCs/>
            <w:noProof/>
            <w:webHidden/>
          </w:rPr>
          <w:fldChar w:fldCharType="separate"/>
        </w:r>
        <w:r w:rsidR="00006375" w:rsidRPr="00FD38BA">
          <w:rPr>
            <w:rFonts w:ascii="Times New Roman" w:hAnsi="Times New Roman" w:cs="Times New Roman"/>
            <w:b w:val="0"/>
            <w:noProof/>
            <w:webHidden/>
          </w:rPr>
          <w:t>95</w:t>
        </w:r>
        <w:r w:rsidR="006B2334" w:rsidRPr="00FD38BA">
          <w:rPr>
            <w:rFonts w:ascii="Times New Roman" w:hAnsi="Times New Roman" w:cs="Times New Roman"/>
            <w:b w:val="0"/>
            <w:noProof/>
            <w:webHidden/>
          </w:rPr>
          <w:fldChar w:fldCharType="end"/>
        </w:r>
      </w:hyperlink>
    </w:p>
    <w:p w14:paraId="1D6DE6A2" w14:textId="3ECCD4BA"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6039" w:history="1">
        <w:r w:rsidR="00006375" w:rsidRPr="00FD38BA">
          <w:rPr>
            <w:rStyle w:val="a6"/>
            <w:rFonts w:ascii="Times New Roman" w:hAnsi="Times New Roman" w:cs="Times New Roman"/>
            <w:noProof/>
            <w:color w:val="auto"/>
          </w:rPr>
          <w:t>21.1</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ПОРЯДОК ИЗМЕНЕНИЯ СОГЛАШЕНИЯ</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_Toc518496039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95</w:t>
        </w:r>
        <w:r w:rsidR="006B2334" w:rsidRPr="00FD38BA">
          <w:rPr>
            <w:rFonts w:ascii="Times New Roman" w:hAnsi="Times New Roman" w:cs="Times New Roman"/>
            <w:noProof/>
            <w:webHidden/>
          </w:rPr>
          <w:fldChar w:fldCharType="end"/>
        </w:r>
      </w:hyperlink>
    </w:p>
    <w:p w14:paraId="1C358CAD" w14:textId="2849220C"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6040" w:history="1">
        <w:r w:rsidR="00006375" w:rsidRPr="00FD38BA">
          <w:rPr>
            <w:rStyle w:val="a6"/>
            <w:rFonts w:ascii="Times New Roman" w:hAnsi="Times New Roman" w:cs="Times New Roman"/>
            <w:noProof/>
            <w:color w:val="auto"/>
          </w:rPr>
          <w:t>21.2</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ИЗМЕНЕНИЕ СОГЛАШЕНИЯ ПО РЕШЕНИЮ СУДА</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_Toc518496040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95</w:t>
        </w:r>
        <w:r w:rsidR="006B2334" w:rsidRPr="00FD38BA">
          <w:rPr>
            <w:rFonts w:ascii="Times New Roman" w:hAnsi="Times New Roman" w:cs="Times New Roman"/>
            <w:noProof/>
            <w:webHidden/>
          </w:rPr>
          <w:fldChar w:fldCharType="end"/>
        </w:r>
      </w:hyperlink>
    </w:p>
    <w:p w14:paraId="4D6288B0" w14:textId="0E829E77"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6041" w:history="1">
        <w:r w:rsidR="00006375" w:rsidRPr="00FD38BA">
          <w:rPr>
            <w:rStyle w:val="a6"/>
            <w:rFonts w:ascii="Times New Roman" w:hAnsi="Times New Roman" w:cs="Times New Roman"/>
            <w:noProof/>
            <w:color w:val="auto"/>
          </w:rPr>
          <w:t>21.3</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ПОРЯДОК ВНЕСЕНИЯ ИЗМЕНЕНИЙ</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_Toc518496041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95</w:t>
        </w:r>
        <w:r w:rsidR="006B2334" w:rsidRPr="00FD38BA">
          <w:rPr>
            <w:rFonts w:ascii="Times New Roman" w:hAnsi="Times New Roman" w:cs="Times New Roman"/>
            <w:noProof/>
            <w:webHidden/>
          </w:rPr>
          <w:fldChar w:fldCharType="end"/>
        </w:r>
      </w:hyperlink>
    </w:p>
    <w:p w14:paraId="5822987C" w14:textId="593823A0" w:rsidR="006B2334" w:rsidRPr="00FD38BA" w:rsidRDefault="00F31AA7" w:rsidP="006B2334">
      <w:pPr>
        <w:pStyle w:val="13"/>
        <w:tabs>
          <w:tab w:val="right" w:leader="dot" w:pos="9019"/>
        </w:tabs>
        <w:rPr>
          <w:rFonts w:ascii="Times New Roman" w:eastAsiaTheme="minorEastAsia" w:hAnsi="Times New Roman" w:cs="Times New Roman"/>
          <w:b w:val="0"/>
          <w:i/>
          <w:iCs/>
          <w:caps/>
          <w:noProof/>
        </w:rPr>
      </w:pPr>
      <w:hyperlink w:anchor="_Toc518496042" w:history="1">
        <w:r w:rsidR="00006375" w:rsidRPr="00FD38BA">
          <w:rPr>
            <w:rStyle w:val="a6"/>
            <w:rFonts w:ascii="Times New Roman" w:hAnsi="Times New Roman" w:cs="Times New Roman"/>
            <w:b w:val="0"/>
            <w:noProof/>
            <w:color w:val="auto"/>
          </w:rPr>
          <w:t>СТАТЬЯ 22. ПРЕКРАЩЕНИЕ СОГЛАШЕНИЯ</w:t>
        </w:r>
        <w:r w:rsidR="00006375" w:rsidRPr="00FD38BA">
          <w:rPr>
            <w:rFonts w:ascii="Times New Roman" w:hAnsi="Times New Roman" w:cs="Times New Roman"/>
            <w:b w:val="0"/>
            <w:noProof/>
            <w:webHidden/>
          </w:rPr>
          <w:tab/>
        </w:r>
        <w:r w:rsidR="006B2334" w:rsidRPr="00FD38BA">
          <w:rPr>
            <w:rFonts w:ascii="Times New Roman" w:hAnsi="Times New Roman" w:cs="Times New Roman"/>
            <w:b w:val="0"/>
            <w:i/>
            <w:iCs/>
            <w:noProof/>
            <w:webHidden/>
          </w:rPr>
          <w:fldChar w:fldCharType="begin"/>
        </w:r>
        <w:r w:rsidR="006B2334" w:rsidRPr="00FD38BA">
          <w:rPr>
            <w:rFonts w:ascii="Times New Roman" w:hAnsi="Times New Roman" w:cs="Times New Roman"/>
            <w:b w:val="0"/>
            <w:noProof/>
            <w:webHidden/>
          </w:rPr>
          <w:instrText xml:space="preserve"> PAGEREF _Toc518496042 \h </w:instrText>
        </w:r>
        <w:r w:rsidR="006B2334" w:rsidRPr="00FD38BA">
          <w:rPr>
            <w:rFonts w:ascii="Times New Roman" w:hAnsi="Times New Roman" w:cs="Times New Roman"/>
            <w:b w:val="0"/>
            <w:i/>
            <w:iCs/>
            <w:noProof/>
            <w:webHidden/>
          </w:rPr>
        </w:r>
        <w:r w:rsidR="006B2334" w:rsidRPr="00FD38BA">
          <w:rPr>
            <w:rFonts w:ascii="Times New Roman" w:hAnsi="Times New Roman" w:cs="Times New Roman"/>
            <w:b w:val="0"/>
            <w:i/>
            <w:iCs/>
            <w:noProof/>
            <w:webHidden/>
          </w:rPr>
          <w:fldChar w:fldCharType="separate"/>
        </w:r>
        <w:r w:rsidR="00006375" w:rsidRPr="00FD38BA">
          <w:rPr>
            <w:rFonts w:ascii="Times New Roman" w:hAnsi="Times New Roman" w:cs="Times New Roman"/>
            <w:b w:val="0"/>
            <w:noProof/>
            <w:webHidden/>
          </w:rPr>
          <w:t>97</w:t>
        </w:r>
        <w:r w:rsidR="006B2334" w:rsidRPr="00FD38BA">
          <w:rPr>
            <w:rFonts w:ascii="Times New Roman" w:hAnsi="Times New Roman" w:cs="Times New Roman"/>
            <w:b w:val="0"/>
            <w:noProof/>
            <w:webHidden/>
          </w:rPr>
          <w:fldChar w:fldCharType="end"/>
        </w:r>
      </w:hyperlink>
    </w:p>
    <w:p w14:paraId="4240B100" w14:textId="1E85E513"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6044" w:history="1">
        <w:r w:rsidR="00006375" w:rsidRPr="00FD38BA">
          <w:rPr>
            <w:rStyle w:val="a6"/>
            <w:rFonts w:ascii="Times New Roman" w:hAnsi="Times New Roman" w:cs="Times New Roman"/>
            <w:noProof/>
            <w:color w:val="auto"/>
          </w:rPr>
          <w:t>22.1</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ОСНОВАНИЯ ПРЕКРАЩЕНИЯ СОГЛАШЕНИЯ</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_Toc518496044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97</w:t>
        </w:r>
        <w:r w:rsidR="006B2334" w:rsidRPr="00FD38BA">
          <w:rPr>
            <w:rFonts w:ascii="Times New Roman" w:hAnsi="Times New Roman" w:cs="Times New Roman"/>
            <w:noProof/>
            <w:webHidden/>
          </w:rPr>
          <w:fldChar w:fldCharType="end"/>
        </w:r>
      </w:hyperlink>
    </w:p>
    <w:p w14:paraId="46D332AD" w14:textId="4BA1F11A"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6045" w:history="1">
        <w:r w:rsidR="00006375" w:rsidRPr="00FD38BA">
          <w:rPr>
            <w:rStyle w:val="a6"/>
            <w:rFonts w:ascii="Times New Roman" w:hAnsi="Times New Roman" w:cs="Times New Roman"/>
            <w:noProof/>
            <w:color w:val="auto"/>
          </w:rPr>
          <w:t>22.2</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ПРЕКРАЩЕНИЕ СОГЛАШЕНИЯ ПО ОСНОВАНИЯМ, ОТНОСЯЩИМСЯ К КОНЦЕССИОНЕРУ</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_Toc518496045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97</w:t>
        </w:r>
        <w:r w:rsidR="006B2334" w:rsidRPr="00FD38BA">
          <w:rPr>
            <w:rFonts w:ascii="Times New Roman" w:hAnsi="Times New Roman" w:cs="Times New Roman"/>
            <w:noProof/>
            <w:webHidden/>
          </w:rPr>
          <w:fldChar w:fldCharType="end"/>
        </w:r>
      </w:hyperlink>
    </w:p>
    <w:p w14:paraId="2F4C0358" w14:textId="197E0D26"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6046" w:history="1">
        <w:r w:rsidR="00006375" w:rsidRPr="00FD38BA">
          <w:rPr>
            <w:rStyle w:val="a6"/>
            <w:rFonts w:ascii="Times New Roman" w:hAnsi="Times New Roman" w:cs="Times New Roman"/>
            <w:noProof/>
            <w:color w:val="auto"/>
          </w:rPr>
          <w:t>22.3</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ПРЕКРАЩЕНИЕ СОГЛАШЕНИЯ ПО ОСНОВАНИЯМ, ОТНОСЯЩИМСЯ К КОНЦЕДЕНТУ</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_Toc518496046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99</w:t>
        </w:r>
        <w:r w:rsidR="006B2334" w:rsidRPr="00FD38BA">
          <w:rPr>
            <w:rFonts w:ascii="Times New Roman" w:hAnsi="Times New Roman" w:cs="Times New Roman"/>
            <w:noProof/>
            <w:webHidden/>
          </w:rPr>
          <w:fldChar w:fldCharType="end"/>
        </w:r>
      </w:hyperlink>
    </w:p>
    <w:p w14:paraId="12292169" w14:textId="223AC2E8"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6047" w:history="1">
        <w:r w:rsidR="00006375" w:rsidRPr="00FD38BA">
          <w:rPr>
            <w:rStyle w:val="a6"/>
            <w:rFonts w:ascii="Times New Roman" w:hAnsi="Times New Roman" w:cs="Times New Roman"/>
            <w:noProof/>
            <w:color w:val="auto"/>
          </w:rPr>
          <w:t>22.4</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ПРЕКРАЩЕНИЕ СОГЛАШЕНИЯ НА ОСНОВАНИИ СУДЕБНОГО РЕШЕНИЯ О ДОСРОЧНОМ ПРЕКРАЩЕНИИ СОГЛАШЕНИЯ</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_Toc518496047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101</w:t>
        </w:r>
        <w:r w:rsidR="006B2334" w:rsidRPr="00FD38BA">
          <w:rPr>
            <w:rFonts w:ascii="Times New Roman" w:hAnsi="Times New Roman" w:cs="Times New Roman"/>
            <w:noProof/>
            <w:webHidden/>
          </w:rPr>
          <w:fldChar w:fldCharType="end"/>
        </w:r>
      </w:hyperlink>
    </w:p>
    <w:p w14:paraId="4EF375D6" w14:textId="35595661"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6048" w:history="1">
        <w:r w:rsidR="00006375" w:rsidRPr="00FD38BA">
          <w:rPr>
            <w:rStyle w:val="a6"/>
            <w:rFonts w:ascii="Times New Roman" w:hAnsi="Times New Roman" w:cs="Times New Roman"/>
            <w:noProof/>
            <w:color w:val="auto"/>
          </w:rPr>
          <w:t>22.5</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ПРЕКРАЩЕНИЕ СОГЛАШЕНИЯ ПО СОГЛАШЕНИЮ СТОРОН</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_Toc518496048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101</w:t>
        </w:r>
        <w:r w:rsidR="006B2334" w:rsidRPr="00FD38BA">
          <w:rPr>
            <w:rFonts w:ascii="Times New Roman" w:hAnsi="Times New Roman" w:cs="Times New Roman"/>
            <w:noProof/>
            <w:webHidden/>
          </w:rPr>
          <w:fldChar w:fldCharType="end"/>
        </w:r>
      </w:hyperlink>
    </w:p>
    <w:p w14:paraId="6CFC7186" w14:textId="0DDCBE04"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6049" w:history="1">
        <w:r w:rsidR="00006375" w:rsidRPr="00FD38BA">
          <w:rPr>
            <w:rStyle w:val="a6"/>
            <w:rFonts w:ascii="Times New Roman" w:hAnsi="Times New Roman" w:cs="Times New Roman"/>
            <w:noProof/>
            <w:color w:val="auto"/>
          </w:rPr>
          <w:t>22.6</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ПОРЯДОК ДОСРОЧНОГО ПРЕКРАЩЕНИЯ СОГЛАШЕНИЯ</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_Toc518496049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103</w:t>
        </w:r>
        <w:r w:rsidR="006B2334" w:rsidRPr="00FD38BA">
          <w:rPr>
            <w:rFonts w:ascii="Times New Roman" w:hAnsi="Times New Roman" w:cs="Times New Roman"/>
            <w:noProof/>
            <w:webHidden/>
          </w:rPr>
          <w:fldChar w:fldCharType="end"/>
        </w:r>
      </w:hyperlink>
    </w:p>
    <w:p w14:paraId="2B9C1944" w14:textId="5BACFBC5"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6050" w:history="1">
        <w:r w:rsidR="00006375" w:rsidRPr="00FD38BA">
          <w:rPr>
            <w:rStyle w:val="a6"/>
            <w:rFonts w:ascii="Times New Roman" w:hAnsi="Times New Roman" w:cs="Times New Roman"/>
            <w:noProof/>
            <w:color w:val="auto"/>
          </w:rPr>
          <w:t>22.7</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ПОСЛЕДСТВИЯ ДОСРОЧНОГО ПРЕКРАЩЕНИЯ СОГЛАШЕНИЯ</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_Toc518496050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104</w:t>
        </w:r>
        <w:r w:rsidR="006B2334" w:rsidRPr="00FD38BA">
          <w:rPr>
            <w:rFonts w:ascii="Times New Roman" w:hAnsi="Times New Roman" w:cs="Times New Roman"/>
            <w:noProof/>
            <w:webHidden/>
          </w:rPr>
          <w:fldChar w:fldCharType="end"/>
        </w:r>
      </w:hyperlink>
    </w:p>
    <w:p w14:paraId="1E821BA6" w14:textId="2B3E0F51"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6051" w:history="1">
        <w:r w:rsidR="00006375" w:rsidRPr="00FD38BA">
          <w:rPr>
            <w:rStyle w:val="a6"/>
            <w:rFonts w:ascii="Times New Roman" w:hAnsi="Times New Roman" w:cs="Times New Roman"/>
            <w:noProof/>
            <w:color w:val="auto"/>
          </w:rPr>
          <w:t>22.8</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РАСЧЕТ РАЗМЕРА КОМПЕНСАЦИИ ПРИ ДОСРОЧНОМ РАСТОРЖЕНИИ СОГЛАШЕНИЯ</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_Toc518496051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107</w:t>
        </w:r>
        <w:r w:rsidR="006B2334" w:rsidRPr="00FD38BA">
          <w:rPr>
            <w:rFonts w:ascii="Times New Roman" w:hAnsi="Times New Roman" w:cs="Times New Roman"/>
            <w:noProof/>
            <w:webHidden/>
          </w:rPr>
          <w:fldChar w:fldCharType="end"/>
        </w:r>
      </w:hyperlink>
    </w:p>
    <w:p w14:paraId="006B6FE6" w14:textId="673A05C6" w:rsidR="006B2334" w:rsidRPr="00FD38BA" w:rsidRDefault="00F31AA7" w:rsidP="006B2334">
      <w:pPr>
        <w:pStyle w:val="13"/>
        <w:tabs>
          <w:tab w:val="right" w:leader="dot" w:pos="9019"/>
        </w:tabs>
        <w:rPr>
          <w:rFonts w:ascii="Times New Roman" w:eastAsiaTheme="minorEastAsia" w:hAnsi="Times New Roman" w:cs="Times New Roman"/>
          <w:b w:val="0"/>
          <w:i/>
          <w:iCs/>
          <w:caps/>
          <w:noProof/>
        </w:rPr>
      </w:pPr>
      <w:hyperlink w:anchor="_Toc518496052" w:history="1">
        <w:r w:rsidR="00006375" w:rsidRPr="00FD38BA">
          <w:rPr>
            <w:rStyle w:val="a6"/>
            <w:rFonts w:ascii="Times New Roman" w:hAnsi="Times New Roman" w:cs="Times New Roman"/>
            <w:b w:val="0"/>
            <w:noProof/>
            <w:color w:val="auto"/>
          </w:rPr>
          <w:t>СТАТЬЯ 23. РАЗРЕШЕНИЕ СПОРОВ</w:t>
        </w:r>
        <w:r w:rsidR="00006375" w:rsidRPr="00FD38BA">
          <w:rPr>
            <w:rFonts w:ascii="Times New Roman" w:hAnsi="Times New Roman" w:cs="Times New Roman"/>
            <w:b w:val="0"/>
            <w:noProof/>
            <w:webHidden/>
          </w:rPr>
          <w:tab/>
        </w:r>
        <w:r w:rsidR="006B2334" w:rsidRPr="00FD38BA">
          <w:rPr>
            <w:rFonts w:ascii="Times New Roman" w:hAnsi="Times New Roman" w:cs="Times New Roman"/>
            <w:b w:val="0"/>
            <w:i/>
            <w:iCs/>
            <w:noProof/>
            <w:webHidden/>
          </w:rPr>
          <w:fldChar w:fldCharType="begin"/>
        </w:r>
        <w:r w:rsidR="006B2334" w:rsidRPr="00FD38BA">
          <w:rPr>
            <w:rFonts w:ascii="Times New Roman" w:hAnsi="Times New Roman" w:cs="Times New Roman"/>
            <w:b w:val="0"/>
            <w:noProof/>
            <w:webHidden/>
          </w:rPr>
          <w:instrText xml:space="preserve"> PAGEREF _Toc518496052 \h </w:instrText>
        </w:r>
        <w:r w:rsidR="006B2334" w:rsidRPr="00FD38BA">
          <w:rPr>
            <w:rFonts w:ascii="Times New Roman" w:hAnsi="Times New Roman" w:cs="Times New Roman"/>
            <w:b w:val="0"/>
            <w:i/>
            <w:iCs/>
            <w:noProof/>
            <w:webHidden/>
          </w:rPr>
        </w:r>
        <w:r w:rsidR="006B2334" w:rsidRPr="00FD38BA">
          <w:rPr>
            <w:rFonts w:ascii="Times New Roman" w:hAnsi="Times New Roman" w:cs="Times New Roman"/>
            <w:b w:val="0"/>
            <w:i/>
            <w:iCs/>
            <w:noProof/>
            <w:webHidden/>
          </w:rPr>
          <w:fldChar w:fldCharType="separate"/>
        </w:r>
        <w:r w:rsidR="00006375" w:rsidRPr="00FD38BA">
          <w:rPr>
            <w:rFonts w:ascii="Times New Roman" w:hAnsi="Times New Roman" w:cs="Times New Roman"/>
            <w:b w:val="0"/>
            <w:noProof/>
            <w:webHidden/>
          </w:rPr>
          <w:t>112</w:t>
        </w:r>
        <w:r w:rsidR="006B2334" w:rsidRPr="00FD38BA">
          <w:rPr>
            <w:rFonts w:ascii="Times New Roman" w:hAnsi="Times New Roman" w:cs="Times New Roman"/>
            <w:b w:val="0"/>
            <w:noProof/>
            <w:webHidden/>
          </w:rPr>
          <w:fldChar w:fldCharType="end"/>
        </w:r>
      </w:hyperlink>
    </w:p>
    <w:p w14:paraId="34B06DB2" w14:textId="7349BF25"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6054" w:history="1">
        <w:r w:rsidR="00006375" w:rsidRPr="00FD38BA">
          <w:rPr>
            <w:rStyle w:val="a6"/>
            <w:rFonts w:ascii="Times New Roman" w:hAnsi="Times New Roman" w:cs="Times New Roman"/>
            <w:noProof/>
            <w:color w:val="auto"/>
          </w:rPr>
          <w:t>23.1</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ВНЕСУДЕБНЫЙ ПОРЯДОК РАЗРЕШЕНИЯ СПОРОВ</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_Toc518496054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112</w:t>
        </w:r>
        <w:r w:rsidR="006B2334" w:rsidRPr="00FD38BA">
          <w:rPr>
            <w:rFonts w:ascii="Times New Roman" w:hAnsi="Times New Roman" w:cs="Times New Roman"/>
            <w:noProof/>
            <w:webHidden/>
          </w:rPr>
          <w:fldChar w:fldCharType="end"/>
        </w:r>
      </w:hyperlink>
    </w:p>
    <w:p w14:paraId="6F6D26C5" w14:textId="37864AF5"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6055" w:history="1">
        <w:r w:rsidR="00006375" w:rsidRPr="00FD38BA">
          <w:rPr>
            <w:rStyle w:val="a6"/>
            <w:rFonts w:ascii="Times New Roman" w:hAnsi="Times New Roman" w:cs="Times New Roman"/>
            <w:noProof/>
            <w:color w:val="auto"/>
          </w:rPr>
          <w:t>23.2</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ПЕРЕГОВОРЫ МЕЖДУ СТОРОНАМИ</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_Toc518496055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112</w:t>
        </w:r>
        <w:r w:rsidR="006B2334" w:rsidRPr="00FD38BA">
          <w:rPr>
            <w:rFonts w:ascii="Times New Roman" w:hAnsi="Times New Roman" w:cs="Times New Roman"/>
            <w:noProof/>
            <w:webHidden/>
          </w:rPr>
          <w:fldChar w:fldCharType="end"/>
        </w:r>
      </w:hyperlink>
    </w:p>
    <w:p w14:paraId="4975487E" w14:textId="765DBC3D"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6056" w:history="1">
        <w:r w:rsidR="00006375" w:rsidRPr="00FD38BA">
          <w:rPr>
            <w:rStyle w:val="a6"/>
            <w:rFonts w:ascii="Times New Roman" w:hAnsi="Times New Roman" w:cs="Times New Roman"/>
            <w:noProof/>
            <w:color w:val="auto"/>
          </w:rPr>
          <w:t>23.3</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ПЕРЕДАЧА СПОРА В АРБИТРАЖНЫЙ СУД</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_Toc518496056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113</w:t>
        </w:r>
        <w:r w:rsidR="006B2334" w:rsidRPr="00FD38BA">
          <w:rPr>
            <w:rFonts w:ascii="Times New Roman" w:hAnsi="Times New Roman" w:cs="Times New Roman"/>
            <w:noProof/>
            <w:webHidden/>
          </w:rPr>
          <w:fldChar w:fldCharType="end"/>
        </w:r>
      </w:hyperlink>
    </w:p>
    <w:p w14:paraId="336AE1D1" w14:textId="10CB41D1" w:rsidR="006B2334" w:rsidRPr="00FD38BA" w:rsidRDefault="00F31AA7" w:rsidP="006B2334">
      <w:pPr>
        <w:pStyle w:val="13"/>
        <w:tabs>
          <w:tab w:val="right" w:leader="dot" w:pos="9019"/>
        </w:tabs>
        <w:rPr>
          <w:rFonts w:ascii="Times New Roman" w:eastAsiaTheme="minorEastAsia" w:hAnsi="Times New Roman" w:cs="Times New Roman"/>
          <w:b w:val="0"/>
          <w:i/>
          <w:iCs/>
          <w:caps/>
          <w:noProof/>
        </w:rPr>
      </w:pPr>
      <w:hyperlink w:anchor="_Toc518496057" w:history="1">
        <w:r w:rsidR="00006375" w:rsidRPr="00FD38BA">
          <w:rPr>
            <w:rStyle w:val="a6"/>
            <w:rFonts w:ascii="Times New Roman" w:hAnsi="Times New Roman" w:cs="Times New Roman"/>
            <w:b w:val="0"/>
            <w:noProof/>
            <w:color w:val="auto"/>
          </w:rPr>
          <w:t>СТАТЬЯ 24. ВЗАИМООТНОШЕНИЯ СТОРОН И УСТУПКА ПРАВ</w:t>
        </w:r>
        <w:r w:rsidR="00006375" w:rsidRPr="00FD38BA">
          <w:rPr>
            <w:rFonts w:ascii="Times New Roman" w:hAnsi="Times New Roman" w:cs="Times New Roman"/>
            <w:b w:val="0"/>
            <w:noProof/>
            <w:webHidden/>
          </w:rPr>
          <w:tab/>
        </w:r>
        <w:r w:rsidR="006B2334" w:rsidRPr="00FD38BA">
          <w:rPr>
            <w:rFonts w:ascii="Times New Roman" w:hAnsi="Times New Roman" w:cs="Times New Roman"/>
            <w:b w:val="0"/>
            <w:i/>
            <w:iCs/>
            <w:noProof/>
            <w:webHidden/>
          </w:rPr>
          <w:fldChar w:fldCharType="begin"/>
        </w:r>
        <w:r w:rsidR="006B2334" w:rsidRPr="00FD38BA">
          <w:rPr>
            <w:rFonts w:ascii="Times New Roman" w:hAnsi="Times New Roman" w:cs="Times New Roman"/>
            <w:b w:val="0"/>
            <w:noProof/>
            <w:webHidden/>
          </w:rPr>
          <w:instrText xml:space="preserve"> PAGEREF _Toc518496057 \h </w:instrText>
        </w:r>
        <w:r w:rsidR="006B2334" w:rsidRPr="00FD38BA">
          <w:rPr>
            <w:rFonts w:ascii="Times New Roman" w:hAnsi="Times New Roman" w:cs="Times New Roman"/>
            <w:b w:val="0"/>
            <w:i/>
            <w:iCs/>
            <w:noProof/>
            <w:webHidden/>
          </w:rPr>
        </w:r>
        <w:r w:rsidR="006B2334" w:rsidRPr="00FD38BA">
          <w:rPr>
            <w:rFonts w:ascii="Times New Roman" w:hAnsi="Times New Roman" w:cs="Times New Roman"/>
            <w:b w:val="0"/>
            <w:i/>
            <w:iCs/>
            <w:noProof/>
            <w:webHidden/>
          </w:rPr>
          <w:fldChar w:fldCharType="separate"/>
        </w:r>
        <w:r w:rsidR="00006375" w:rsidRPr="00FD38BA">
          <w:rPr>
            <w:rFonts w:ascii="Times New Roman" w:hAnsi="Times New Roman" w:cs="Times New Roman"/>
            <w:b w:val="0"/>
            <w:noProof/>
            <w:webHidden/>
          </w:rPr>
          <w:t>114</w:t>
        </w:r>
        <w:r w:rsidR="006B2334" w:rsidRPr="00FD38BA">
          <w:rPr>
            <w:rFonts w:ascii="Times New Roman" w:hAnsi="Times New Roman" w:cs="Times New Roman"/>
            <w:b w:val="0"/>
            <w:noProof/>
            <w:webHidden/>
          </w:rPr>
          <w:fldChar w:fldCharType="end"/>
        </w:r>
      </w:hyperlink>
    </w:p>
    <w:p w14:paraId="2665D2D0" w14:textId="29DB1AE2"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6059" w:history="1">
        <w:r w:rsidR="00006375" w:rsidRPr="00FD38BA">
          <w:rPr>
            <w:rStyle w:val="a6"/>
            <w:rFonts w:ascii="Times New Roman" w:hAnsi="Times New Roman" w:cs="Times New Roman"/>
            <w:noProof/>
            <w:color w:val="auto"/>
          </w:rPr>
          <w:t>24.1</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ЗАПРЕТ ПАРТНЕРСТВА ИЛИ ПОСРЕДНИЧЕСТВА</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_Toc518496059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114</w:t>
        </w:r>
        <w:r w:rsidR="006B2334" w:rsidRPr="00FD38BA">
          <w:rPr>
            <w:rFonts w:ascii="Times New Roman" w:hAnsi="Times New Roman" w:cs="Times New Roman"/>
            <w:noProof/>
            <w:webHidden/>
          </w:rPr>
          <w:fldChar w:fldCharType="end"/>
        </w:r>
      </w:hyperlink>
    </w:p>
    <w:p w14:paraId="2B553EC5" w14:textId="12119C02"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6060" w:history="1">
        <w:r w:rsidR="00006375" w:rsidRPr="00FD38BA">
          <w:rPr>
            <w:rStyle w:val="a6"/>
            <w:rFonts w:ascii="Times New Roman" w:hAnsi="Times New Roman" w:cs="Times New Roman"/>
            <w:noProof/>
            <w:color w:val="auto"/>
          </w:rPr>
          <w:t>24.2</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УСТУПКА ПРАВ</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_Toc518496060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114</w:t>
        </w:r>
        <w:r w:rsidR="006B2334" w:rsidRPr="00FD38BA">
          <w:rPr>
            <w:rFonts w:ascii="Times New Roman" w:hAnsi="Times New Roman" w:cs="Times New Roman"/>
            <w:noProof/>
            <w:webHidden/>
          </w:rPr>
          <w:fldChar w:fldCharType="end"/>
        </w:r>
      </w:hyperlink>
    </w:p>
    <w:p w14:paraId="0055D0CE" w14:textId="2D7635B3" w:rsidR="006B2334" w:rsidRPr="00FD38BA" w:rsidRDefault="00F31AA7" w:rsidP="006B2334">
      <w:pPr>
        <w:pStyle w:val="13"/>
        <w:tabs>
          <w:tab w:val="right" w:leader="dot" w:pos="9019"/>
        </w:tabs>
        <w:rPr>
          <w:rFonts w:ascii="Times New Roman" w:eastAsiaTheme="minorEastAsia" w:hAnsi="Times New Roman" w:cs="Times New Roman"/>
          <w:b w:val="0"/>
          <w:i/>
          <w:iCs/>
          <w:caps/>
          <w:noProof/>
        </w:rPr>
      </w:pPr>
      <w:hyperlink w:anchor="_Toc518496061" w:history="1">
        <w:r w:rsidR="00006375" w:rsidRPr="00FD38BA">
          <w:rPr>
            <w:rStyle w:val="a6"/>
            <w:rFonts w:ascii="Times New Roman" w:hAnsi="Times New Roman" w:cs="Times New Roman"/>
            <w:b w:val="0"/>
            <w:noProof/>
            <w:color w:val="auto"/>
          </w:rPr>
          <w:t>СТАТЬЯ 25. ПРИМЕНИМОЕ ПРАВО И ОБЪЕМ ДОГОВОРЕННОСТЕЙ</w:t>
        </w:r>
        <w:r w:rsidR="00006375" w:rsidRPr="00FD38BA">
          <w:rPr>
            <w:rFonts w:ascii="Times New Roman" w:hAnsi="Times New Roman" w:cs="Times New Roman"/>
            <w:b w:val="0"/>
            <w:noProof/>
            <w:webHidden/>
          </w:rPr>
          <w:tab/>
        </w:r>
        <w:r w:rsidR="006B2334" w:rsidRPr="00FD38BA">
          <w:rPr>
            <w:rFonts w:ascii="Times New Roman" w:hAnsi="Times New Roman" w:cs="Times New Roman"/>
            <w:b w:val="0"/>
            <w:i/>
            <w:iCs/>
            <w:noProof/>
            <w:webHidden/>
          </w:rPr>
          <w:fldChar w:fldCharType="begin"/>
        </w:r>
        <w:r w:rsidR="006B2334" w:rsidRPr="00FD38BA">
          <w:rPr>
            <w:rFonts w:ascii="Times New Roman" w:hAnsi="Times New Roman" w:cs="Times New Roman"/>
            <w:b w:val="0"/>
            <w:noProof/>
            <w:webHidden/>
          </w:rPr>
          <w:instrText xml:space="preserve"> PAGEREF _Toc518496061 \h </w:instrText>
        </w:r>
        <w:r w:rsidR="006B2334" w:rsidRPr="00FD38BA">
          <w:rPr>
            <w:rFonts w:ascii="Times New Roman" w:hAnsi="Times New Roman" w:cs="Times New Roman"/>
            <w:b w:val="0"/>
            <w:i/>
            <w:iCs/>
            <w:noProof/>
            <w:webHidden/>
          </w:rPr>
        </w:r>
        <w:r w:rsidR="006B2334" w:rsidRPr="00FD38BA">
          <w:rPr>
            <w:rFonts w:ascii="Times New Roman" w:hAnsi="Times New Roman" w:cs="Times New Roman"/>
            <w:b w:val="0"/>
            <w:i/>
            <w:iCs/>
            <w:noProof/>
            <w:webHidden/>
          </w:rPr>
          <w:fldChar w:fldCharType="separate"/>
        </w:r>
        <w:r w:rsidR="00006375" w:rsidRPr="00FD38BA">
          <w:rPr>
            <w:rFonts w:ascii="Times New Roman" w:hAnsi="Times New Roman" w:cs="Times New Roman"/>
            <w:b w:val="0"/>
            <w:noProof/>
            <w:webHidden/>
          </w:rPr>
          <w:t>116</w:t>
        </w:r>
        <w:r w:rsidR="006B2334" w:rsidRPr="00FD38BA">
          <w:rPr>
            <w:rFonts w:ascii="Times New Roman" w:hAnsi="Times New Roman" w:cs="Times New Roman"/>
            <w:b w:val="0"/>
            <w:noProof/>
            <w:webHidden/>
          </w:rPr>
          <w:fldChar w:fldCharType="end"/>
        </w:r>
      </w:hyperlink>
    </w:p>
    <w:p w14:paraId="77381C04" w14:textId="30086D5F"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6063" w:history="1">
        <w:r w:rsidR="00006375" w:rsidRPr="00FD38BA">
          <w:rPr>
            <w:rStyle w:val="a6"/>
            <w:rFonts w:ascii="Times New Roman" w:hAnsi="Times New Roman" w:cs="Times New Roman"/>
            <w:noProof/>
            <w:color w:val="auto"/>
          </w:rPr>
          <w:t>25.1</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ПРИМЕНИМОЕ ПРАВО</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_Toc518496063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116</w:t>
        </w:r>
        <w:r w:rsidR="006B2334" w:rsidRPr="00FD38BA">
          <w:rPr>
            <w:rFonts w:ascii="Times New Roman" w:hAnsi="Times New Roman" w:cs="Times New Roman"/>
            <w:noProof/>
            <w:webHidden/>
          </w:rPr>
          <w:fldChar w:fldCharType="end"/>
        </w:r>
      </w:hyperlink>
    </w:p>
    <w:p w14:paraId="3E97B399" w14:textId="278B297E"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6064" w:history="1">
        <w:r w:rsidR="00006375" w:rsidRPr="00FD38BA">
          <w:rPr>
            <w:rStyle w:val="a6"/>
            <w:rFonts w:ascii="Times New Roman" w:hAnsi="Times New Roman" w:cs="Times New Roman"/>
            <w:noProof/>
            <w:color w:val="auto"/>
          </w:rPr>
          <w:t>25.2</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САЛЬВАТОРСКАЯ ОГОВОРКА</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_Toc518496064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116</w:t>
        </w:r>
        <w:r w:rsidR="006B2334" w:rsidRPr="00FD38BA">
          <w:rPr>
            <w:rFonts w:ascii="Times New Roman" w:hAnsi="Times New Roman" w:cs="Times New Roman"/>
            <w:noProof/>
            <w:webHidden/>
          </w:rPr>
          <w:fldChar w:fldCharType="end"/>
        </w:r>
      </w:hyperlink>
    </w:p>
    <w:p w14:paraId="5CD1DD41" w14:textId="705D6C08"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6065" w:history="1">
        <w:r w:rsidR="00006375" w:rsidRPr="00FD38BA">
          <w:rPr>
            <w:rStyle w:val="a6"/>
            <w:rFonts w:ascii="Times New Roman" w:hAnsi="Times New Roman" w:cs="Times New Roman"/>
            <w:noProof/>
            <w:color w:val="auto"/>
          </w:rPr>
          <w:t>25.3</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ПОЛНЫЙ ОБЪЕМ ДОГОВОРЕННОСТЕЙ</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_Toc518496065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116</w:t>
        </w:r>
        <w:r w:rsidR="006B2334" w:rsidRPr="00FD38BA">
          <w:rPr>
            <w:rFonts w:ascii="Times New Roman" w:hAnsi="Times New Roman" w:cs="Times New Roman"/>
            <w:noProof/>
            <w:webHidden/>
          </w:rPr>
          <w:fldChar w:fldCharType="end"/>
        </w:r>
      </w:hyperlink>
    </w:p>
    <w:p w14:paraId="7A21FD4C" w14:textId="02FD290F" w:rsidR="006B2334" w:rsidRPr="00FD38BA" w:rsidRDefault="00F31AA7" w:rsidP="006B2334">
      <w:pPr>
        <w:pStyle w:val="13"/>
        <w:tabs>
          <w:tab w:val="right" w:leader="dot" w:pos="9019"/>
        </w:tabs>
        <w:rPr>
          <w:rFonts w:ascii="Times New Roman" w:eastAsiaTheme="minorEastAsia" w:hAnsi="Times New Roman" w:cs="Times New Roman"/>
          <w:b w:val="0"/>
          <w:i/>
          <w:iCs/>
          <w:caps/>
          <w:noProof/>
        </w:rPr>
      </w:pPr>
      <w:hyperlink w:anchor="_Toc518496066" w:history="1">
        <w:r w:rsidR="00006375" w:rsidRPr="00FD38BA">
          <w:rPr>
            <w:rStyle w:val="a6"/>
            <w:rFonts w:ascii="Times New Roman" w:hAnsi="Times New Roman" w:cs="Times New Roman"/>
            <w:b w:val="0"/>
            <w:noProof/>
            <w:color w:val="auto"/>
          </w:rPr>
          <w:t>СТАТЬЯ 26. КОНФИДЕНЦИАЛЬНОСТЬ</w:t>
        </w:r>
        <w:r w:rsidR="00006375" w:rsidRPr="00FD38BA">
          <w:rPr>
            <w:rFonts w:ascii="Times New Roman" w:hAnsi="Times New Roman" w:cs="Times New Roman"/>
            <w:b w:val="0"/>
            <w:noProof/>
            <w:webHidden/>
          </w:rPr>
          <w:tab/>
        </w:r>
        <w:r w:rsidR="006B2334" w:rsidRPr="00FD38BA">
          <w:rPr>
            <w:rFonts w:ascii="Times New Roman" w:hAnsi="Times New Roman" w:cs="Times New Roman"/>
            <w:b w:val="0"/>
            <w:i/>
            <w:iCs/>
            <w:noProof/>
            <w:webHidden/>
          </w:rPr>
          <w:fldChar w:fldCharType="begin"/>
        </w:r>
        <w:r w:rsidR="006B2334" w:rsidRPr="00FD38BA">
          <w:rPr>
            <w:rFonts w:ascii="Times New Roman" w:hAnsi="Times New Roman" w:cs="Times New Roman"/>
            <w:b w:val="0"/>
            <w:noProof/>
            <w:webHidden/>
          </w:rPr>
          <w:instrText xml:space="preserve"> PAGEREF _Toc518496066 \h </w:instrText>
        </w:r>
        <w:r w:rsidR="006B2334" w:rsidRPr="00FD38BA">
          <w:rPr>
            <w:rFonts w:ascii="Times New Roman" w:hAnsi="Times New Roman" w:cs="Times New Roman"/>
            <w:b w:val="0"/>
            <w:i/>
            <w:iCs/>
            <w:noProof/>
            <w:webHidden/>
          </w:rPr>
        </w:r>
        <w:r w:rsidR="006B2334" w:rsidRPr="00FD38BA">
          <w:rPr>
            <w:rFonts w:ascii="Times New Roman" w:hAnsi="Times New Roman" w:cs="Times New Roman"/>
            <w:b w:val="0"/>
            <w:i/>
            <w:iCs/>
            <w:noProof/>
            <w:webHidden/>
          </w:rPr>
          <w:fldChar w:fldCharType="separate"/>
        </w:r>
        <w:r w:rsidR="00006375" w:rsidRPr="00FD38BA">
          <w:rPr>
            <w:rFonts w:ascii="Times New Roman" w:hAnsi="Times New Roman" w:cs="Times New Roman"/>
            <w:b w:val="0"/>
            <w:noProof/>
            <w:webHidden/>
          </w:rPr>
          <w:t>117</w:t>
        </w:r>
        <w:r w:rsidR="006B2334" w:rsidRPr="00FD38BA">
          <w:rPr>
            <w:rFonts w:ascii="Times New Roman" w:hAnsi="Times New Roman" w:cs="Times New Roman"/>
            <w:b w:val="0"/>
            <w:noProof/>
            <w:webHidden/>
          </w:rPr>
          <w:fldChar w:fldCharType="end"/>
        </w:r>
      </w:hyperlink>
    </w:p>
    <w:p w14:paraId="04FF4207" w14:textId="13DA489C" w:rsidR="006B2334" w:rsidRPr="00FD38BA" w:rsidRDefault="00F31AA7" w:rsidP="006B2334">
      <w:pPr>
        <w:pStyle w:val="13"/>
        <w:tabs>
          <w:tab w:val="right" w:leader="dot" w:pos="9019"/>
        </w:tabs>
        <w:rPr>
          <w:rFonts w:ascii="Times New Roman" w:eastAsiaTheme="minorEastAsia" w:hAnsi="Times New Roman" w:cs="Times New Roman"/>
          <w:b w:val="0"/>
          <w:i/>
          <w:iCs/>
          <w:caps/>
          <w:noProof/>
        </w:rPr>
      </w:pPr>
      <w:hyperlink w:anchor="_Toc518496067" w:history="1">
        <w:r w:rsidR="00006375" w:rsidRPr="00FD38BA">
          <w:rPr>
            <w:rStyle w:val="a6"/>
            <w:rFonts w:ascii="Times New Roman" w:hAnsi="Times New Roman" w:cs="Times New Roman"/>
            <w:b w:val="0"/>
            <w:noProof/>
            <w:color w:val="auto"/>
          </w:rPr>
          <w:t>СТАТЬЯ 27. УВЕДОМЛЕНИЯ СТОРОН</w:t>
        </w:r>
        <w:r w:rsidR="00006375" w:rsidRPr="00FD38BA">
          <w:rPr>
            <w:rFonts w:ascii="Times New Roman" w:hAnsi="Times New Roman" w:cs="Times New Roman"/>
            <w:b w:val="0"/>
            <w:noProof/>
            <w:webHidden/>
          </w:rPr>
          <w:tab/>
        </w:r>
        <w:r w:rsidR="006B2334" w:rsidRPr="00FD38BA">
          <w:rPr>
            <w:rFonts w:ascii="Times New Roman" w:hAnsi="Times New Roman" w:cs="Times New Roman"/>
            <w:b w:val="0"/>
            <w:i/>
            <w:iCs/>
            <w:noProof/>
            <w:webHidden/>
          </w:rPr>
          <w:fldChar w:fldCharType="begin"/>
        </w:r>
        <w:r w:rsidR="006B2334" w:rsidRPr="00FD38BA">
          <w:rPr>
            <w:rFonts w:ascii="Times New Roman" w:hAnsi="Times New Roman" w:cs="Times New Roman"/>
            <w:b w:val="0"/>
            <w:noProof/>
            <w:webHidden/>
          </w:rPr>
          <w:instrText xml:space="preserve"> PAGEREF _Toc518496067 \h </w:instrText>
        </w:r>
        <w:r w:rsidR="006B2334" w:rsidRPr="00FD38BA">
          <w:rPr>
            <w:rFonts w:ascii="Times New Roman" w:hAnsi="Times New Roman" w:cs="Times New Roman"/>
            <w:b w:val="0"/>
            <w:i/>
            <w:iCs/>
            <w:noProof/>
            <w:webHidden/>
          </w:rPr>
        </w:r>
        <w:r w:rsidR="006B2334" w:rsidRPr="00FD38BA">
          <w:rPr>
            <w:rFonts w:ascii="Times New Roman" w:hAnsi="Times New Roman" w:cs="Times New Roman"/>
            <w:b w:val="0"/>
            <w:i/>
            <w:iCs/>
            <w:noProof/>
            <w:webHidden/>
          </w:rPr>
          <w:fldChar w:fldCharType="separate"/>
        </w:r>
        <w:r w:rsidR="00006375" w:rsidRPr="00FD38BA">
          <w:rPr>
            <w:rFonts w:ascii="Times New Roman" w:hAnsi="Times New Roman" w:cs="Times New Roman"/>
            <w:b w:val="0"/>
            <w:noProof/>
            <w:webHidden/>
          </w:rPr>
          <w:t>120</w:t>
        </w:r>
        <w:r w:rsidR="006B2334" w:rsidRPr="00FD38BA">
          <w:rPr>
            <w:rFonts w:ascii="Times New Roman" w:hAnsi="Times New Roman" w:cs="Times New Roman"/>
            <w:b w:val="0"/>
            <w:noProof/>
            <w:webHidden/>
          </w:rPr>
          <w:fldChar w:fldCharType="end"/>
        </w:r>
      </w:hyperlink>
    </w:p>
    <w:p w14:paraId="4F94ABEE" w14:textId="58A761A8"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6070" w:history="1">
        <w:r w:rsidR="00006375" w:rsidRPr="00FD38BA">
          <w:rPr>
            <w:rStyle w:val="a6"/>
            <w:rFonts w:ascii="Times New Roman" w:hAnsi="Times New Roman" w:cs="Times New Roman"/>
            <w:noProof/>
            <w:color w:val="auto"/>
          </w:rPr>
          <w:t>27.1</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ПОРЯДОК НАПРАВЛЕНИЯ УВЕДОМЛЕНИЙ</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_Toc518496070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120</w:t>
        </w:r>
        <w:r w:rsidR="006B2334" w:rsidRPr="00FD38BA">
          <w:rPr>
            <w:rFonts w:ascii="Times New Roman" w:hAnsi="Times New Roman" w:cs="Times New Roman"/>
            <w:noProof/>
            <w:webHidden/>
          </w:rPr>
          <w:fldChar w:fldCharType="end"/>
        </w:r>
      </w:hyperlink>
    </w:p>
    <w:p w14:paraId="1594BBCE" w14:textId="204401D5"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6071" w:history="1">
        <w:r w:rsidR="00006375" w:rsidRPr="00FD38BA">
          <w:rPr>
            <w:rStyle w:val="a6"/>
            <w:rFonts w:ascii="Times New Roman" w:hAnsi="Times New Roman" w:cs="Times New Roman"/>
            <w:noProof/>
            <w:color w:val="auto"/>
          </w:rPr>
          <w:t>27.2</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МОМЕНТ ПОЛУЧЕНИЯ УВЕДОМЛЕНИЯ</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_Toc518496071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120</w:t>
        </w:r>
        <w:r w:rsidR="006B2334" w:rsidRPr="00FD38BA">
          <w:rPr>
            <w:rFonts w:ascii="Times New Roman" w:hAnsi="Times New Roman" w:cs="Times New Roman"/>
            <w:noProof/>
            <w:webHidden/>
          </w:rPr>
          <w:fldChar w:fldCharType="end"/>
        </w:r>
      </w:hyperlink>
    </w:p>
    <w:p w14:paraId="05F5885C" w14:textId="462DB3AA" w:rsidR="006B2334" w:rsidRPr="00FD38BA" w:rsidRDefault="00F31AA7" w:rsidP="006B2334">
      <w:pPr>
        <w:pStyle w:val="13"/>
        <w:tabs>
          <w:tab w:val="right" w:leader="dot" w:pos="9019"/>
        </w:tabs>
        <w:rPr>
          <w:rFonts w:ascii="Times New Roman" w:eastAsiaTheme="minorEastAsia" w:hAnsi="Times New Roman" w:cs="Times New Roman"/>
          <w:b w:val="0"/>
          <w:i/>
          <w:iCs/>
          <w:caps/>
          <w:noProof/>
        </w:rPr>
      </w:pPr>
      <w:hyperlink w:anchor="_Toc518496072" w:history="1">
        <w:r w:rsidR="00006375" w:rsidRPr="00FD38BA">
          <w:rPr>
            <w:rStyle w:val="a6"/>
            <w:rFonts w:ascii="Times New Roman" w:hAnsi="Times New Roman" w:cs="Times New Roman"/>
            <w:b w:val="0"/>
            <w:noProof/>
            <w:color w:val="auto"/>
          </w:rPr>
          <w:t>СТАТЬЯ 28. ТЕХНИЧЕСКИЙ ЭКСПЕРТ</w:t>
        </w:r>
        <w:r w:rsidR="00006375" w:rsidRPr="00FD38BA">
          <w:rPr>
            <w:rFonts w:ascii="Times New Roman" w:hAnsi="Times New Roman" w:cs="Times New Roman"/>
            <w:b w:val="0"/>
            <w:noProof/>
            <w:webHidden/>
          </w:rPr>
          <w:tab/>
        </w:r>
        <w:r w:rsidR="006B2334" w:rsidRPr="00FD38BA">
          <w:rPr>
            <w:rFonts w:ascii="Times New Roman" w:hAnsi="Times New Roman" w:cs="Times New Roman"/>
            <w:b w:val="0"/>
            <w:i/>
            <w:iCs/>
            <w:noProof/>
            <w:webHidden/>
          </w:rPr>
          <w:fldChar w:fldCharType="begin"/>
        </w:r>
        <w:r w:rsidR="006B2334" w:rsidRPr="00FD38BA">
          <w:rPr>
            <w:rFonts w:ascii="Times New Roman" w:hAnsi="Times New Roman" w:cs="Times New Roman"/>
            <w:b w:val="0"/>
            <w:noProof/>
            <w:webHidden/>
          </w:rPr>
          <w:instrText xml:space="preserve"> PAGEREF _Toc518496072 \h </w:instrText>
        </w:r>
        <w:r w:rsidR="006B2334" w:rsidRPr="00FD38BA">
          <w:rPr>
            <w:rFonts w:ascii="Times New Roman" w:hAnsi="Times New Roman" w:cs="Times New Roman"/>
            <w:b w:val="0"/>
            <w:i/>
            <w:iCs/>
            <w:noProof/>
            <w:webHidden/>
          </w:rPr>
        </w:r>
        <w:r w:rsidR="006B2334" w:rsidRPr="00FD38BA">
          <w:rPr>
            <w:rFonts w:ascii="Times New Roman" w:hAnsi="Times New Roman" w:cs="Times New Roman"/>
            <w:b w:val="0"/>
            <w:i/>
            <w:iCs/>
            <w:noProof/>
            <w:webHidden/>
          </w:rPr>
          <w:fldChar w:fldCharType="separate"/>
        </w:r>
        <w:r w:rsidR="00006375" w:rsidRPr="00FD38BA">
          <w:rPr>
            <w:rFonts w:ascii="Times New Roman" w:hAnsi="Times New Roman" w:cs="Times New Roman"/>
            <w:b w:val="0"/>
            <w:noProof/>
            <w:webHidden/>
          </w:rPr>
          <w:t>121</w:t>
        </w:r>
        <w:r w:rsidR="006B2334" w:rsidRPr="00FD38BA">
          <w:rPr>
            <w:rFonts w:ascii="Times New Roman" w:hAnsi="Times New Roman" w:cs="Times New Roman"/>
            <w:b w:val="0"/>
            <w:noProof/>
            <w:webHidden/>
          </w:rPr>
          <w:fldChar w:fldCharType="end"/>
        </w:r>
      </w:hyperlink>
    </w:p>
    <w:p w14:paraId="377CDF94" w14:textId="24C719A2" w:rsidR="006B2334" w:rsidRPr="00FD38BA" w:rsidRDefault="00F31AA7" w:rsidP="006B2334">
      <w:pPr>
        <w:pStyle w:val="13"/>
        <w:tabs>
          <w:tab w:val="right" w:leader="dot" w:pos="9019"/>
        </w:tabs>
        <w:rPr>
          <w:rFonts w:ascii="Times New Roman" w:eastAsiaTheme="minorEastAsia" w:hAnsi="Times New Roman" w:cs="Times New Roman"/>
          <w:b w:val="0"/>
          <w:i/>
          <w:iCs/>
          <w:caps/>
          <w:noProof/>
        </w:rPr>
      </w:pPr>
      <w:hyperlink w:anchor="_Toc518496074" w:history="1">
        <w:r w:rsidR="00006375" w:rsidRPr="00FD38BA">
          <w:rPr>
            <w:rStyle w:val="a6"/>
            <w:rFonts w:ascii="Times New Roman" w:hAnsi="Times New Roman" w:cs="Times New Roman"/>
            <w:b w:val="0"/>
            <w:noProof/>
            <w:color w:val="auto"/>
          </w:rPr>
          <w:t>СТАТЬЯ 29. ЯЗЫК СОГЛАШЕНИЯ И КОЛИЧЕСТВО ЭКЗЕМПЛЯРОВ</w:t>
        </w:r>
        <w:r w:rsidR="00006375" w:rsidRPr="00FD38BA">
          <w:rPr>
            <w:rFonts w:ascii="Times New Roman" w:hAnsi="Times New Roman" w:cs="Times New Roman"/>
            <w:b w:val="0"/>
            <w:noProof/>
            <w:webHidden/>
          </w:rPr>
          <w:tab/>
        </w:r>
        <w:r w:rsidR="006B2334" w:rsidRPr="00FD38BA">
          <w:rPr>
            <w:rFonts w:ascii="Times New Roman" w:hAnsi="Times New Roman" w:cs="Times New Roman"/>
            <w:b w:val="0"/>
            <w:i/>
            <w:iCs/>
            <w:noProof/>
            <w:webHidden/>
          </w:rPr>
          <w:fldChar w:fldCharType="begin"/>
        </w:r>
        <w:r w:rsidR="006B2334" w:rsidRPr="00FD38BA">
          <w:rPr>
            <w:rFonts w:ascii="Times New Roman" w:hAnsi="Times New Roman" w:cs="Times New Roman"/>
            <w:b w:val="0"/>
            <w:noProof/>
            <w:webHidden/>
          </w:rPr>
          <w:instrText xml:space="preserve"> PAGEREF _Toc518496074 \h </w:instrText>
        </w:r>
        <w:r w:rsidR="006B2334" w:rsidRPr="00FD38BA">
          <w:rPr>
            <w:rFonts w:ascii="Times New Roman" w:hAnsi="Times New Roman" w:cs="Times New Roman"/>
            <w:b w:val="0"/>
            <w:i/>
            <w:iCs/>
            <w:noProof/>
            <w:webHidden/>
          </w:rPr>
        </w:r>
        <w:r w:rsidR="006B2334" w:rsidRPr="00FD38BA">
          <w:rPr>
            <w:rFonts w:ascii="Times New Roman" w:hAnsi="Times New Roman" w:cs="Times New Roman"/>
            <w:b w:val="0"/>
            <w:i/>
            <w:iCs/>
            <w:noProof/>
            <w:webHidden/>
          </w:rPr>
          <w:fldChar w:fldCharType="separate"/>
        </w:r>
        <w:r w:rsidR="00006375" w:rsidRPr="00FD38BA">
          <w:rPr>
            <w:rFonts w:ascii="Times New Roman" w:hAnsi="Times New Roman" w:cs="Times New Roman"/>
            <w:b w:val="0"/>
            <w:noProof/>
            <w:webHidden/>
          </w:rPr>
          <w:t>122</w:t>
        </w:r>
        <w:r w:rsidR="006B2334" w:rsidRPr="00FD38BA">
          <w:rPr>
            <w:rFonts w:ascii="Times New Roman" w:hAnsi="Times New Roman" w:cs="Times New Roman"/>
            <w:b w:val="0"/>
            <w:noProof/>
            <w:webHidden/>
          </w:rPr>
          <w:fldChar w:fldCharType="end"/>
        </w:r>
      </w:hyperlink>
    </w:p>
    <w:p w14:paraId="4C9A0669" w14:textId="1D2C5212" w:rsidR="006B2334" w:rsidRPr="00FD38BA" w:rsidRDefault="00F31AA7" w:rsidP="006B2334">
      <w:pPr>
        <w:pStyle w:val="13"/>
        <w:tabs>
          <w:tab w:val="right" w:leader="dot" w:pos="9019"/>
        </w:tabs>
        <w:rPr>
          <w:rFonts w:ascii="Times New Roman" w:eastAsiaTheme="minorEastAsia" w:hAnsi="Times New Roman" w:cs="Times New Roman"/>
          <w:b w:val="0"/>
          <w:i/>
          <w:iCs/>
          <w:caps/>
          <w:noProof/>
        </w:rPr>
      </w:pPr>
      <w:hyperlink w:anchor="_Toc518496075" w:history="1">
        <w:r w:rsidR="00006375" w:rsidRPr="00FD38BA">
          <w:rPr>
            <w:rStyle w:val="a6"/>
            <w:rFonts w:ascii="Times New Roman" w:hAnsi="Times New Roman" w:cs="Times New Roman"/>
            <w:b w:val="0"/>
            <w:noProof/>
            <w:color w:val="auto"/>
          </w:rPr>
          <w:t>СТАТЬЯ 30. ДОГОВОРЫ ПО ПРОЕКТУ И ПЕРЕЧЕНЬ ПРИЛОЖЕНИЙ К СОГЛАШЕНИЮ</w:t>
        </w:r>
        <w:r w:rsidR="00006375" w:rsidRPr="00FD38BA">
          <w:rPr>
            <w:rFonts w:ascii="Times New Roman" w:hAnsi="Times New Roman" w:cs="Times New Roman"/>
            <w:b w:val="0"/>
            <w:noProof/>
            <w:webHidden/>
          </w:rPr>
          <w:tab/>
        </w:r>
        <w:r w:rsidR="006B2334" w:rsidRPr="00FD38BA">
          <w:rPr>
            <w:rFonts w:ascii="Times New Roman" w:hAnsi="Times New Roman" w:cs="Times New Roman"/>
            <w:b w:val="0"/>
            <w:i/>
            <w:iCs/>
            <w:noProof/>
            <w:webHidden/>
          </w:rPr>
          <w:fldChar w:fldCharType="begin"/>
        </w:r>
        <w:r w:rsidR="006B2334" w:rsidRPr="00FD38BA">
          <w:rPr>
            <w:rFonts w:ascii="Times New Roman" w:hAnsi="Times New Roman" w:cs="Times New Roman"/>
            <w:b w:val="0"/>
            <w:noProof/>
            <w:webHidden/>
          </w:rPr>
          <w:instrText xml:space="preserve"> PAGEREF _Toc518496075 \h </w:instrText>
        </w:r>
        <w:r w:rsidR="006B2334" w:rsidRPr="00FD38BA">
          <w:rPr>
            <w:rFonts w:ascii="Times New Roman" w:hAnsi="Times New Roman" w:cs="Times New Roman"/>
            <w:b w:val="0"/>
            <w:i/>
            <w:iCs/>
            <w:noProof/>
            <w:webHidden/>
          </w:rPr>
        </w:r>
        <w:r w:rsidR="006B2334" w:rsidRPr="00FD38BA">
          <w:rPr>
            <w:rFonts w:ascii="Times New Roman" w:hAnsi="Times New Roman" w:cs="Times New Roman"/>
            <w:b w:val="0"/>
            <w:i/>
            <w:iCs/>
            <w:noProof/>
            <w:webHidden/>
          </w:rPr>
          <w:fldChar w:fldCharType="separate"/>
        </w:r>
        <w:r w:rsidR="00006375" w:rsidRPr="00FD38BA">
          <w:rPr>
            <w:rFonts w:ascii="Times New Roman" w:hAnsi="Times New Roman" w:cs="Times New Roman"/>
            <w:b w:val="0"/>
            <w:noProof/>
            <w:webHidden/>
          </w:rPr>
          <w:t>122</w:t>
        </w:r>
        <w:r w:rsidR="006B2334" w:rsidRPr="00FD38BA">
          <w:rPr>
            <w:rFonts w:ascii="Times New Roman" w:hAnsi="Times New Roman" w:cs="Times New Roman"/>
            <w:b w:val="0"/>
            <w:noProof/>
            <w:webHidden/>
          </w:rPr>
          <w:fldChar w:fldCharType="end"/>
        </w:r>
      </w:hyperlink>
    </w:p>
    <w:p w14:paraId="4BF4B539" w14:textId="2BC7B028"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6081" w:history="1">
        <w:r w:rsidR="00006375" w:rsidRPr="00FD38BA">
          <w:rPr>
            <w:rStyle w:val="a6"/>
            <w:rFonts w:ascii="Times New Roman" w:hAnsi="Times New Roman" w:cs="Times New Roman"/>
            <w:noProof/>
            <w:color w:val="auto"/>
          </w:rPr>
          <w:t>30.1</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ДОГОВОРЫ ПО ПРОЕКТУ</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_Toc518496081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122</w:t>
        </w:r>
        <w:r w:rsidR="006B2334" w:rsidRPr="00FD38BA">
          <w:rPr>
            <w:rFonts w:ascii="Times New Roman" w:hAnsi="Times New Roman" w:cs="Times New Roman"/>
            <w:noProof/>
            <w:webHidden/>
          </w:rPr>
          <w:fldChar w:fldCharType="end"/>
        </w:r>
      </w:hyperlink>
    </w:p>
    <w:p w14:paraId="05D925B3" w14:textId="05030D90" w:rsidR="006B2334" w:rsidRPr="00FD38BA" w:rsidRDefault="00F31AA7" w:rsidP="006B2334">
      <w:pPr>
        <w:pStyle w:val="22"/>
        <w:tabs>
          <w:tab w:val="left" w:pos="880"/>
          <w:tab w:val="right" w:leader="dot" w:pos="9019"/>
        </w:tabs>
        <w:rPr>
          <w:rFonts w:ascii="Times New Roman" w:eastAsiaTheme="minorEastAsia" w:hAnsi="Times New Roman" w:cs="Times New Roman"/>
          <w:b/>
          <w:smallCaps/>
          <w:noProof/>
        </w:rPr>
      </w:pPr>
      <w:hyperlink w:anchor="_Toc518496082" w:history="1">
        <w:r w:rsidR="00006375" w:rsidRPr="00FD38BA">
          <w:rPr>
            <w:rStyle w:val="a6"/>
            <w:rFonts w:ascii="Times New Roman" w:hAnsi="Times New Roman" w:cs="Times New Roman"/>
            <w:noProof/>
            <w:color w:val="auto"/>
          </w:rPr>
          <w:t>30.2</w:t>
        </w:r>
        <w:r w:rsidR="00006375" w:rsidRPr="00FD38BA">
          <w:rPr>
            <w:rFonts w:ascii="Times New Roman" w:eastAsiaTheme="minorEastAsia" w:hAnsi="Times New Roman" w:cs="Times New Roman"/>
            <w:noProof/>
          </w:rPr>
          <w:tab/>
        </w:r>
        <w:r w:rsidR="00006375" w:rsidRPr="00FD38BA">
          <w:rPr>
            <w:rStyle w:val="a6"/>
            <w:rFonts w:ascii="Times New Roman" w:hAnsi="Times New Roman" w:cs="Times New Roman"/>
            <w:noProof/>
            <w:color w:val="auto"/>
          </w:rPr>
          <w:t>ПЕРЕЧЕНЬ ПРИЛОЖЕНИЙ К СОГЛАШЕНИЮ</w:t>
        </w:r>
        <w:r w:rsidR="00006375" w:rsidRPr="00FD38BA">
          <w:rPr>
            <w:rFonts w:ascii="Times New Roman" w:hAnsi="Times New Roman" w:cs="Times New Roman"/>
            <w:noProof/>
            <w:webHidden/>
          </w:rPr>
          <w:tab/>
        </w:r>
        <w:r w:rsidR="006B2334" w:rsidRPr="00FD38BA">
          <w:rPr>
            <w:rFonts w:ascii="Times New Roman" w:hAnsi="Times New Roman" w:cs="Times New Roman"/>
            <w:b/>
            <w:noProof/>
            <w:webHidden/>
          </w:rPr>
          <w:fldChar w:fldCharType="begin"/>
        </w:r>
        <w:r w:rsidR="006B2334" w:rsidRPr="00FD38BA">
          <w:rPr>
            <w:rFonts w:ascii="Times New Roman" w:hAnsi="Times New Roman" w:cs="Times New Roman"/>
            <w:noProof/>
            <w:webHidden/>
          </w:rPr>
          <w:instrText xml:space="preserve"> PAGEREF _Toc518496082 \h </w:instrText>
        </w:r>
        <w:r w:rsidR="006B2334" w:rsidRPr="00FD38BA">
          <w:rPr>
            <w:rFonts w:ascii="Times New Roman" w:hAnsi="Times New Roman" w:cs="Times New Roman"/>
            <w:b/>
            <w:noProof/>
            <w:webHidden/>
          </w:rPr>
        </w:r>
        <w:r w:rsidR="006B2334" w:rsidRPr="00FD38BA">
          <w:rPr>
            <w:rFonts w:ascii="Times New Roman" w:hAnsi="Times New Roman" w:cs="Times New Roman"/>
            <w:b/>
            <w:noProof/>
            <w:webHidden/>
          </w:rPr>
          <w:fldChar w:fldCharType="separate"/>
        </w:r>
        <w:r w:rsidR="00006375" w:rsidRPr="00FD38BA">
          <w:rPr>
            <w:rFonts w:ascii="Times New Roman" w:hAnsi="Times New Roman" w:cs="Times New Roman"/>
            <w:noProof/>
            <w:webHidden/>
          </w:rPr>
          <w:t>122</w:t>
        </w:r>
        <w:r w:rsidR="006B2334" w:rsidRPr="00FD38BA">
          <w:rPr>
            <w:rFonts w:ascii="Times New Roman" w:hAnsi="Times New Roman" w:cs="Times New Roman"/>
            <w:noProof/>
            <w:webHidden/>
          </w:rPr>
          <w:fldChar w:fldCharType="end"/>
        </w:r>
      </w:hyperlink>
    </w:p>
    <w:p w14:paraId="7687FD45" w14:textId="46066BF9" w:rsidR="006B2334" w:rsidRPr="00FD38BA" w:rsidRDefault="00F31AA7" w:rsidP="006B2334">
      <w:pPr>
        <w:pStyle w:val="13"/>
        <w:tabs>
          <w:tab w:val="right" w:leader="dot" w:pos="9019"/>
        </w:tabs>
        <w:rPr>
          <w:rFonts w:ascii="Times New Roman" w:eastAsiaTheme="minorEastAsia" w:hAnsi="Times New Roman" w:cs="Times New Roman"/>
          <w:b w:val="0"/>
          <w:i/>
          <w:iCs/>
          <w:caps/>
          <w:noProof/>
        </w:rPr>
      </w:pPr>
      <w:hyperlink w:anchor="_Toc518496083" w:history="1">
        <w:r w:rsidR="00006375" w:rsidRPr="00FD38BA">
          <w:rPr>
            <w:rStyle w:val="a6"/>
            <w:rFonts w:ascii="Times New Roman" w:hAnsi="Times New Roman" w:cs="Times New Roman"/>
            <w:b w:val="0"/>
            <w:noProof/>
            <w:color w:val="auto"/>
          </w:rPr>
          <w:t>СТАТЬЯ 31. ЮРИДИЧЕСКИЕ РЕКВИЗИТЫ СТОРОН</w:t>
        </w:r>
        <w:r w:rsidR="00006375" w:rsidRPr="00FD38BA">
          <w:rPr>
            <w:rFonts w:ascii="Times New Roman" w:hAnsi="Times New Roman" w:cs="Times New Roman"/>
            <w:b w:val="0"/>
            <w:noProof/>
            <w:webHidden/>
          </w:rPr>
          <w:tab/>
        </w:r>
        <w:r w:rsidR="006B2334" w:rsidRPr="00FD38BA">
          <w:rPr>
            <w:rFonts w:ascii="Times New Roman" w:hAnsi="Times New Roman" w:cs="Times New Roman"/>
            <w:b w:val="0"/>
            <w:i/>
            <w:iCs/>
            <w:noProof/>
            <w:webHidden/>
          </w:rPr>
          <w:fldChar w:fldCharType="begin"/>
        </w:r>
        <w:r w:rsidR="006B2334" w:rsidRPr="00FD38BA">
          <w:rPr>
            <w:rFonts w:ascii="Times New Roman" w:hAnsi="Times New Roman" w:cs="Times New Roman"/>
            <w:b w:val="0"/>
            <w:noProof/>
            <w:webHidden/>
          </w:rPr>
          <w:instrText xml:space="preserve"> PAGEREF _Toc518496083 \h </w:instrText>
        </w:r>
        <w:r w:rsidR="006B2334" w:rsidRPr="00FD38BA">
          <w:rPr>
            <w:rFonts w:ascii="Times New Roman" w:hAnsi="Times New Roman" w:cs="Times New Roman"/>
            <w:b w:val="0"/>
            <w:i/>
            <w:iCs/>
            <w:noProof/>
            <w:webHidden/>
          </w:rPr>
        </w:r>
        <w:r w:rsidR="006B2334" w:rsidRPr="00FD38BA">
          <w:rPr>
            <w:rFonts w:ascii="Times New Roman" w:hAnsi="Times New Roman" w:cs="Times New Roman"/>
            <w:b w:val="0"/>
            <w:i/>
            <w:iCs/>
            <w:noProof/>
            <w:webHidden/>
          </w:rPr>
          <w:fldChar w:fldCharType="separate"/>
        </w:r>
        <w:r w:rsidR="00006375" w:rsidRPr="00FD38BA">
          <w:rPr>
            <w:rFonts w:ascii="Times New Roman" w:hAnsi="Times New Roman" w:cs="Times New Roman"/>
            <w:b w:val="0"/>
            <w:noProof/>
            <w:webHidden/>
          </w:rPr>
          <w:t>123</w:t>
        </w:r>
        <w:r w:rsidR="006B2334" w:rsidRPr="00FD38BA">
          <w:rPr>
            <w:rFonts w:ascii="Times New Roman" w:hAnsi="Times New Roman" w:cs="Times New Roman"/>
            <w:b w:val="0"/>
            <w:noProof/>
            <w:webHidden/>
          </w:rPr>
          <w:fldChar w:fldCharType="end"/>
        </w:r>
      </w:hyperlink>
    </w:p>
    <w:p w14:paraId="5A0C3793" w14:textId="77777777" w:rsidR="006B2334" w:rsidRPr="00FD38BA" w:rsidRDefault="006B2334" w:rsidP="006B2334">
      <w:pPr>
        <w:jc w:val="both"/>
      </w:pPr>
      <w:r w:rsidRPr="00FD38BA">
        <w:rPr>
          <w:bCs/>
          <w:caps/>
          <w:sz w:val="20"/>
          <w:szCs w:val="20"/>
        </w:rPr>
        <w:fldChar w:fldCharType="end"/>
      </w:r>
    </w:p>
    <w:p w14:paraId="21BCF7D1" w14:textId="77777777" w:rsidR="006B2334" w:rsidRPr="00FD38BA" w:rsidRDefault="006B2334" w:rsidP="006B2334">
      <w:pPr>
        <w:spacing w:before="120" w:after="120"/>
        <w:ind w:firstLine="709"/>
        <w:jc w:val="both"/>
        <w:rPr>
          <w:bCs/>
          <w:sz w:val="28"/>
        </w:rPr>
        <w:sectPr w:rsidR="006B2334" w:rsidRPr="00FD38BA" w:rsidSect="003E6836">
          <w:pgSz w:w="11909" w:h="16834"/>
          <w:pgMar w:top="1440" w:right="1440" w:bottom="1440" w:left="1440" w:header="0" w:footer="0" w:gutter="0"/>
          <w:cols w:space="720"/>
          <w:noEndnote/>
          <w:docGrid w:linePitch="360"/>
        </w:sectPr>
      </w:pPr>
    </w:p>
    <w:p w14:paraId="697BD89A" w14:textId="537683B0" w:rsidR="006B2334" w:rsidRPr="00FD38BA" w:rsidRDefault="004103F1" w:rsidP="00DF01FB">
      <w:pPr>
        <w:ind w:firstLine="709"/>
        <w:jc w:val="both"/>
        <w:rPr>
          <w:sz w:val="28"/>
          <w:szCs w:val="28"/>
        </w:rPr>
      </w:pPr>
      <w:r w:rsidRPr="00FD38BA">
        <w:rPr>
          <w:bCs/>
          <w:sz w:val="28"/>
          <w:szCs w:val="28"/>
        </w:rPr>
        <w:lastRenderedPageBreak/>
        <w:softHyphen/>
      </w:r>
      <w:r w:rsidRPr="00FD38BA">
        <w:rPr>
          <w:bCs/>
          <w:sz w:val="28"/>
          <w:szCs w:val="28"/>
        </w:rPr>
        <w:softHyphen/>
        <w:t>______________________________________________________</w:t>
      </w:r>
      <w:r w:rsidR="006B2334" w:rsidRPr="00FD38BA">
        <w:rPr>
          <w:bCs/>
          <w:sz w:val="28"/>
          <w:szCs w:val="28"/>
        </w:rPr>
        <w:t xml:space="preserve">, </w:t>
      </w:r>
      <w:r w:rsidR="006B2334" w:rsidRPr="00FD38BA">
        <w:rPr>
          <w:sz w:val="28"/>
          <w:szCs w:val="28"/>
        </w:rPr>
        <w:t xml:space="preserve">от имени которого выступает </w:t>
      </w:r>
      <w:r w:rsidRPr="00FD38BA">
        <w:rPr>
          <w:sz w:val="28"/>
          <w:szCs w:val="28"/>
        </w:rPr>
        <w:t>_____________________________________</w:t>
      </w:r>
      <w:r w:rsidR="00DF01FB" w:rsidRPr="00FD38BA">
        <w:rPr>
          <w:sz w:val="28"/>
          <w:szCs w:val="28"/>
        </w:rPr>
        <w:t>,</w:t>
      </w:r>
      <w:r w:rsidR="006B2334" w:rsidRPr="00FD38BA">
        <w:rPr>
          <w:sz w:val="28"/>
          <w:szCs w:val="28"/>
        </w:rPr>
        <w:t xml:space="preserve"> в лице </w:t>
      </w:r>
      <w:r w:rsidRPr="00FD38BA">
        <w:rPr>
          <w:sz w:val="28"/>
          <w:szCs w:val="28"/>
        </w:rPr>
        <w:t>_______________________________________________</w:t>
      </w:r>
      <w:r w:rsidR="006B2334" w:rsidRPr="00FD38BA">
        <w:rPr>
          <w:sz w:val="28"/>
          <w:szCs w:val="28"/>
        </w:rPr>
        <w:t xml:space="preserve">, действующего на основании </w:t>
      </w:r>
      <w:r w:rsidRPr="00FD38BA">
        <w:rPr>
          <w:iCs/>
          <w:sz w:val="28"/>
          <w:szCs w:val="28"/>
        </w:rPr>
        <w:t>___________________________</w:t>
      </w:r>
      <w:r w:rsidR="006B2334" w:rsidRPr="00FD38BA">
        <w:rPr>
          <w:iCs/>
          <w:sz w:val="28"/>
          <w:szCs w:val="28"/>
        </w:rPr>
        <w:t>,</w:t>
      </w:r>
      <w:r w:rsidR="006B2334" w:rsidRPr="00FD38BA">
        <w:rPr>
          <w:sz w:val="28"/>
          <w:szCs w:val="28"/>
        </w:rPr>
        <w:t xml:space="preserve"> именуемое в дальнейшем «</w:t>
      </w:r>
      <w:r w:rsidR="006B2334" w:rsidRPr="00FD38BA">
        <w:rPr>
          <w:bCs/>
          <w:sz w:val="28"/>
          <w:szCs w:val="28"/>
        </w:rPr>
        <w:t xml:space="preserve">Концедент», </w:t>
      </w:r>
      <w:r w:rsidR="006B2334" w:rsidRPr="00FD38BA">
        <w:rPr>
          <w:sz w:val="28"/>
          <w:szCs w:val="28"/>
        </w:rPr>
        <w:t>с одной стороны, и</w:t>
      </w:r>
      <w:r w:rsidR="00D50477" w:rsidRPr="00FD38BA">
        <w:rPr>
          <w:sz w:val="28"/>
          <w:szCs w:val="28"/>
        </w:rPr>
        <w:t xml:space="preserve"> Общество с ограниченной ответственностью «ФИЗРА»</w:t>
      </w:r>
      <w:r w:rsidR="006B2334" w:rsidRPr="00FD38BA">
        <w:rPr>
          <w:bCs/>
          <w:sz w:val="28"/>
          <w:szCs w:val="28"/>
        </w:rPr>
        <w:t xml:space="preserve">, </w:t>
      </w:r>
      <w:r w:rsidR="006B2334" w:rsidRPr="00FD38BA">
        <w:rPr>
          <w:sz w:val="28"/>
          <w:szCs w:val="28"/>
        </w:rPr>
        <w:t xml:space="preserve">в лице </w:t>
      </w:r>
      <w:r w:rsidR="00D50477" w:rsidRPr="00FD38BA">
        <w:rPr>
          <w:iCs/>
          <w:sz w:val="28"/>
          <w:szCs w:val="28"/>
        </w:rPr>
        <w:t xml:space="preserve">Генерального директора </w:t>
      </w:r>
      <w:proofErr w:type="spellStart"/>
      <w:r w:rsidR="00D50477" w:rsidRPr="00FD38BA">
        <w:rPr>
          <w:iCs/>
          <w:sz w:val="28"/>
          <w:szCs w:val="28"/>
        </w:rPr>
        <w:t>Газизова</w:t>
      </w:r>
      <w:proofErr w:type="spellEnd"/>
      <w:r w:rsidR="00D50477" w:rsidRPr="00FD38BA">
        <w:rPr>
          <w:iCs/>
          <w:sz w:val="28"/>
          <w:szCs w:val="28"/>
        </w:rPr>
        <w:t xml:space="preserve"> Ильшата </w:t>
      </w:r>
      <w:proofErr w:type="spellStart"/>
      <w:r w:rsidR="00D50477" w:rsidRPr="00FD38BA">
        <w:rPr>
          <w:iCs/>
          <w:sz w:val="28"/>
          <w:szCs w:val="28"/>
        </w:rPr>
        <w:t>Мансуровича</w:t>
      </w:r>
      <w:proofErr w:type="spellEnd"/>
      <w:r w:rsidR="006B2334" w:rsidRPr="00FD38BA">
        <w:rPr>
          <w:iCs/>
          <w:sz w:val="28"/>
          <w:szCs w:val="28"/>
        </w:rPr>
        <w:t>, действую</w:t>
      </w:r>
      <w:r w:rsidR="006B2334" w:rsidRPr="00FD38BA">
        <w:rPr>
          <w:sz w:val="28"/>
          <w:szCs w:val="28"/>
        </w:rPr>
        <w:t>щего на основании Устава, именуемое в дальнейшем «</w:t>
      </w:r>
      <w:r w:rsidR="006B2334" w:rsidRPr="00FD38BA">
        <w:rPr>
          <w:bCs/>
          <w:sz w:val="28"/>
          <w:szCs w:val="28"/>
        </w:rPr>
        <w:t xml:space="preserve">Концессионер», </w:t>
      </w:r>
      <w:r w:rsidR="006B2334" w:rsidRPr="00FD38BA">
        <w:rPr>
          <w:sz w:val="28"/>
          <w:szCs w:val="28"/>
        </w:rPr>
        <w:t>с другой стороны, совместно именуемые «</w:t>
      </w:r>
      <w:r w:rsidR="006B2334" w:rsidRPr="00FD38BA">
        <w:rPr>
          <w:bCs/>
          <w:sz w:val="28"/>
          <w:szCs w:val="28"/>
        </w:rPr>
        <w:t xml:space="preserve">Стороны», </w:t>
      </w:r>
      <w:r w:rsidR="006B2334" w:rsidRPr="00FD38BA">
        <w:rPr>
          <w:sz w:val="28"/>
          <w:szCs w:val="28"/>
        </w:rPr>
        <w:t>а по отдельности –</w:t>
      </w:r>
      <w:r w:rsidR="00D50477" w:rsidRPr="00FD38BA">
        <w:rPr>
          <w:sz w:val="28"/>
          <w:szCs w:val="28"/>
        </w:rPr>
        <w:t xml:space="preserve"> </w:t>
      </w:r>
      <w:r w:rsidR="006B2334" w:rsidRPr="00FD38BA">
        <w:rPr>
          <w:sz w:val="28"/>
          <w:szCs w:val="28"/>
        </w:rPr>
        <w:t>«</w:t>
      </w:r>
      <w:r w:rsidR="006B2334" w:rsidRPr="00FD38BA">
        <w:rPr>
          <w:bCs/>
          <w:sz w:val="28"/>
          <w:szCs w:val="28"/>
        </w:rPr>
        <w:t>Сторона»,</w:t>
      </w:r>
    </w:p>
    <w:p w14:paraId="4F317751" w14:textId="77777777" w:rsidR="006B2334" w:rsidRPr="00FD38BA" w:rsidRDefault="006B2334" w:rsidP="00DF01FB">
      <w:pPr>
        <w:ind w:firstLine="709"/>
        <w:jc w:val="both"/>
        <w:rPr>
          <w:sz w:val="28"/>
          <w:szCs w:val="28"/>
        </w:rPr>
      </w:pPr>
      <w:r w:rsidRPr="00FD38BA">
        <w:rPr>
          <w:bCs/>
          <w:sz w:val="28"/>
          <w:szCs w:val="28"/>
        </w:rPr>
        <w:t>ИСХОДЯ ИЗ ТОГО, ЧТО:</w:t>
      </w:r>
    </w:p>
    <w:p w14:paraId="37BB436E" w14:textId="77777777" w:rsidR="006B2334" w:rsidRPr="00FD38BA" w:rsidRDefault="006B2334" w:rsidP="006D1651">
      <w:pPr>
        <w:numPr>
          <w:ilvl w:val="0"/>
          <w:numId w:val="49"/>
        </w:numPr>
        <w:spacing w:after="120"/>
        <w:ind w:left="0" w:firstLine="709"/>
        <w:jc w:val="both"/>
        <w:rPr>
          <w:sz w:val="28"/>
          <w:szCs w:val="28"/>
        </w:rPr>
      </w:pPr>
      <w:r w:rsidRPr="00FD38BA">
        <w:rPr>
          <w:sz w:val="28"/>
          <w:szCs w:val="28"/>
        </w:rPr>
        <w:t>Концедентом в соответствии с Законом о Концессионных Соглашениях было принято Решение о заключении Соглашения с Концессионером в отношении Создания и Эксплуатации Объекта Соглашения;</w:t>
      </w:r>
    </w:p>
    <w:p w14:paraId="2616A71B" w14:textId="77777777" w:rsidR="006B2334" w:rsidRPr="00FD38BA" w:rsidRDefault="006B2334" w:rsidP="006D1651">
      <w:pPr>
        <w:pStyle w:val="a3"/>
        <w:numPr>
          <w:ilvl w:val="0"/>
          <w:numId w:val="49"/>
        </w:numPr>
        <w:spacing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Настоящее Соглашение регулирует права и обязанности Сторон в отношении, Создания и Эксплуатации Объекта Соглашения, а также его финансирования;</w:t>
      </w:r>
    </w:p>
    <w:p w14:paraId="4E158FF9" w14:textId="77777777" w:rsidR="006B2334" w:rsidRPr="00FD38BA" w:rsidRDefault="006B2334" w:rsidP="006D1651">
      <w:pPr>
        <w:numPr>
          <w:ilvl w:val="0"/>
          <w:numId w:val="49"/>
        </w:numPr>
        <w:spacing w:after="120"/>
        <w:ind w:left="0" w:firstLine="709"/>
        <w:jc w:val="both"/>
        <w:rPr>
          <w:sz w:val="28"/>
          <w:szCs w:val="28"/>
        </w:rPr>
      </w:pPr>
      <w:r w:rsidRPr="00FD38BA">
        <w:rPr>
          <w:sz w:val="28"/>
          <w:szCs w:val="28"/>
        </w:rPr>
        <w:t>На Дату Заключения Концессионер и Концедент обладают всеми необходимыми полномочиями для заключения Соглашения. Концессионер представил Концеденту все документы, подтверждающие полномочия лица (лиц), подписавшего (подписавших) Соглашение, соблюдение Концессионером всех корпоративных требований и иных требований Законодательства для заключения Соглашения;</w:t>
      </w:r>
    </w:p>
    <w:p w14:paraId="2C412324" w14:textId="4B3B7689" w:rsidR="006B2334" w:rsidRPr="00FD38BA" w:rsidRDefault="006B2334" w:rsidP="006D1651">
      <w:pPr>
        <w:pStyle w:val="a3"/>
        <w:numPr>
          <w:ilvl w:val="0"/>
          <w:numId w:val="49"/>
        </w:numPr>
        <w:spacing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Концессионер предоставил все документы, обеспечивающие исполнение обязательств Концессионера перед Концедентом согласно </w:t>
      </w:r>
      <w:r w:rsidR="00D50477" w:rsidRPr="00FD38BA">
        <w:rPr>
          <w:rFonts w:ascii="Times New Roman" w:eastAsia="Times New Roman" w:hAnsi="Times New Roman" w:cs="Times New Roman"/>
          <w:sz w:val="28"/>
          <w:szCs w:val="28"/>
          <w:lang w:eastAsia="ru-RU"/>
        </w:rPr>
        <w:t>концессионному соглашению</w:t>
      </w:r>
      <w:r w:rsidRPr="00FD38BA">
        <w:rPr>
          <w:rFonts w:ascii="Times New Roman" w:eastAsia="Times New Roman" w:hAnsi="Times New Roman" w:cs="Times New Roman"/>
          <w:sz w:val="28"/>
          <w:szCs w:val="28"/>
          <w:lang w:eastAsia="ru-RU"/>
        </w:rPr>
        <w:t>.</w:t>
      </w:r>
    </w:p>
    <w:p w14:paraId="59EDF431" w14:textId="77777777" w:rsidR="006B2334" w:rsidRPr="00FD38BA" w:rsidRDefault="006B2334" w:rsidP="00DF01FB">
      <w:pPr>
        <w:ind w:firstLine="709"/>
        <w:jc w:val="both"/>
        <w:rPr>
          <w:sz w:val="28"/>
          <w:szCs w:val="28"/>
        </w:rPr>
      </w:pPr>
      <w:r w:rsidRPr="00FD38BA">
        <w:rPr>
          <w:sz w:val="28"/>
          <w:szCs w:val="28"/>
        </w:rPr>
        <w:t>заключили настоящее Соглашение о нижеследующем:</w:t>
      </w:r>
    </w:p>
    <w:p w14:paraId="18BDED05" w14:textId="77777777" w:rsidR="006B2334" w:rsidRPr="00FD38BA" w:rsidRDefault="006B2334" w:rsidP="006B2334">
      <w:pPr>
        <w:spacing w:before="120" w:after="120"/>
        <w:ind w:firstLine="709"/>
        <w:jc w:val="both"/>
        <w:sectPr w:rsidR="006B2334" w:rsidRPr="00FD38BA" w:rsidSect="00DF01FB">
          <w:pgSz w:w="11909" w:h="16834"/>
          <w:pgMar w:top="1134" w:right="1134" w:bottom="1134" w:left="1701" w:header="0" w:footer="0" w:gutter="0"/>
          <w:cols w:space="720"/>
          <w:noEndnote/>
          <w:docGrid w:linePitch="360"/>
        </w:sectPr>
      </w:pPr>
    </w:p>
    <w:p w14:paraId="493A9DE6" w14:textId="77777777" w:rsidR="006B2334" w:rsidRPr="00FD38BA" w:rsidRDefault="006B2334" w:rsidP="006B2334">
      <w:pPr>
        <w:pStyle w:val="10"/>
        <w:spacing w:line="240" w:lineRule="auto"/>
        <w:rPr>
          <w:rFonts w:ascii="Times New Roman" w:hAnsi="Times New Roman" w:cs="Times New Roman"/>
          <w:b w:val="0"/>
        </w:rPr>
      </w:pPr>
      <w:bookmarkStart w:id="1" w:name="_Toc513709028"/>
      <w:bookmarkStart w:id="2" w:name="_Toc518495911"/>
      <w:r w:rsidRPr="00FD38BA">
        <w:rPr>
          <w:rFonts w:ascii="Times New Roman" w:hAnsi="Times New Roman" w:cs="Times New Roman"/>
          <w:b w:val="0"/>
        </w:rPr>
        <w:lastRenderedPageBreak/>
        <w:t>Статья 1. Термины и толкование Соглашения</w:t>
      </w:r>
      <w:bookmarkEnd w:id="1"/>
      <w:bookmarkEnd w:id="2"/>
    </w:p>
    <w:p w14:paraId="68C86C86" w14:textId="77777777" w:rsidR="006B2334" w:rsidRPr="00FD38BA" w:rsidRDefault="006B2334" w:rsidP="00192BA8">
      <w:pPr>
        <w:pStyle w:val="14"/>
        <w:numPr>
          <w:ilvl w:val="1"/>
          <w:numId w:val="57"/>
        </w:numPr>
        <w:jc w:val="both"/>
        <w:rPr>
          <w:color w:val="auto"/>
          <w:lang w:eastAsia="ru-RU"/>
        </w:rPr>
      </w:pPr>
      <w:bookmarkStart w:id="3" w:name="bookmark1"/>
      <w:bookmarkStart w:id="4" w:name="_Toc513709029"/>
      <w:bookmarkStart w:id="5" w:name="_Toc518495912"/>
      <w:r w:rsidRPr="00FD38BA">
        <w:rPr>
          <w:color w:val="auto"/>
          <w:lang w:eastAsia="ru-RU"/>
        </w:rPr>
        <w:t>Термины</w:t>
      </w:r>
      <w:bookmarkEnd w:id="3"/>
      <w:bookmarkEnd w:id="4"/>
      <w:bookmarkEnd w:id="5"/>
    </w:p>
    <w:p w14:paraId="6BF84710" w14:textId="77777777" w:rsidR="006B2334" w:rsidRPr="00FD38BA" w:rsidRDefault="006B2334" w:rsidP="00101CEA">
      <w:pPr>
        <w:spacing w:after="120"/>
        <w:ind w:firstLine="709"/>
        <w:jc w:val="both"/>
        <w:rPr>
          <w:sz w:val="28"/>
          <w:szCs w:val="28"/>
        </w:rPr>
      </w:pPr>
      <w:r w:rsidRPr="00FD38BA">
        <w:rPr>
          <w:sz w:val="28"/>
          <w:szCs w:val="28"/>
        </w:rPr>
        <w:t>Слова и выражения, используемые в Соглашении, имеют значение, определ</w:t>
      </w:r>
      <w:r w:rsidR="008E4346" w:rsidRPr="00FD38BA">
        <w:rPr>
          <w:sz w:val="28"/>
          <w:szCs w:val="28"/>
        </w:rPr>
        <w:t>е</w:t>
      </w:r>
      <w:r w:rsidRPr="00FD38BA">
        <w:rPr>
          <w:sz w:val="28"/>
          <w:szCs w:val="28"/>
        </w:rPr>
        <w:t>нное в настоящей статье, если из контекста не следует иное:</w:t>
      </w:r>
    </w:p>
    <w:p w14:paraId="2ECB30B7" w14:textId="77777777" w:rsidR="00101CEA" w:rsidRPr="00FD38BA" w:rsidRDefault="006B2334" w:rsidP="00101CEA">
      <w:pPr>
        <w:pStyle w:val="a3"/>
        <w:numPr>
          <w:ilvl w:val="0"/>
          <w:numId w:val="1"/>
        </w:numPr>
        <w:spacing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«Авторский надзор» – контроль лица, осуществившего подготовку Проектной документации, за соблюдением в процессе Создания Объекта Соглашения требований Проектной документации.</w:t>
      </w:r>
    </w:p>
    <w:p w14:paraId="4418B8B8" w14:textId="77777777" w:rsidR="006B2334" w:rsidRPr="00FD38BA" w:rsidRDefault="006B2334" w:rsidP="008E4346">
      <w:pPr>
        <w:pStyle w:val="a3"/>
        <w:numPr>
          <w:ilvl w:val="0"/>
          <w:numId w:val="1"/>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w:t>
      </w:r>
      <w:r w:rsidRPr="00FD38BA">
        <w:rPr>
          <w:rFonts w:ascii="Times New Roman" w:eastAsia="Times New Roman" w:hAnsi="Times New Roman" w:cs="Times New Roman"/>
          <w:bCs/>
          <w:sz w:val="28"/>
          <w:szCs w:val="28"/>
          <w:lang w:eastAsia="ru-RU"/>
        </w:rPr>
        <w:t>Акт при</w:t>
      </w:r>
      <w:r w:rsidR="008E4346" w:rsidRPr="00FD38BA">
        <w:rPr>
          <w:rFonts w:ascii="Times New Roman" w:eastAsia="Times New Roman" w:hAnsi="Times New Roman" w:cs="Times New Roman"/>
          <w:bCs/>
          <w:sz w:val="28"/>
          <w:szCs w:val="28"/>
          <w:lang w:eastAsia="ru-RU"/>
        </w:rPr>
        <w:t>е</w:t>
      </w:r>
      <w:r w:rsidRPr="00FD38BA">
        <w:rPr>
          <w:rFonts w:ascii="Times New Roman" w:eastAsia="Times New Roman" w:hAnsi="Times New Roman" w:cs="Times New Roman"/>
          <w:bCs/>
          <w:sz w:val="28"/>
          <w:szCs w:val="28"/>
          <w:lang w:eastAsia="ru-RU"/>
        </w:rPr>
        <w:t xml:space="preserve">ма-передачи Объекта Соглашения» </w:t>
      </w:r>
      <w:r w:rsidRPr="00FD38BA">
        <w:rPr>
          <w:rFonts w:ascii="Times New Roman" w:eastAsia="Times New Roman" w:hAnsi="Times New Roman" w:cs="Times New Roman"/>
          <w:sz w:val="28"/>
          <w:szCs w:val="28"/>
          <w:lang w:eastAsia="ru-RU"/>
        </w:rPr>
        <w:t>– любой из следующих актов, подписываемых при исполнении Соглашения:</w:t>
      </w:r>
    </w:p>
    <w:p w14:paraId="03733554" w14:textId="77777777" w:rsidR="006B2334" w:rsidRPr="00FD38BA" w:rsidRDefault="006B2334" w:rsidP="0001310C">
      <w:pPr>
        <w:pStyle w:val="a3"/>
        <w:numPr>
          <w:ilvl w:val="0"/>
          <w:numId w:val="2"/>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«Акт при</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ма-передачи Объекта Соглашения в собственность Концедента» – означает акт, подписываемый членами Совместной комиссии в соответствии с пунктом 11.2, подтверждающий соответствие передаваемого Объекта Соглашения требованиям Приложения №1 и при</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мку созданного Объекта Соглашения Концедентом от Концессионера в собственность перед подачей заявления на государственную регистрацию права собственности Концедента на недвижимое имущество в составе Объекта Соглашения;</w:t>
      </w:r>
    </w:p>
    <w:p w14:paraId="75D179C1" w14:textId="77777777" w:rsidR="006B2334" w:rsidRPr="00FD38BA" w:rsidRDefault="006B2334" w:rsidP="0001310C">
      <w:pPr>
        <w:pStyle w:val="a3"/>
        <w:numPr>
          <w:ilvl w:val="0"/>
          <w:numId w:val="2"/>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«Акт при</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ма-передачи Объекта Соглашения во владение и пользование Концессионера» – означает акт, подписываемый членами Совместной комиссии в соответствии с пунктом 11.3, подтверждающий соответствие передаваемого Объекта Соглашения требованиям Приложения №1, пригодность Объекта Соглашения для осуществления деятельности, предусмотренной пунктом 3.2, и при</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мку Объекта Соглашения Концессионером от Концедента во владение и пользование перед подачей заявления на государственную регистрацию прав владения и пользования Концессионера на недвижимое имущество в составе Объекта Соглашения;</w:t>
      </w:r>
    </w:p>
    <w:p w14:paraId="0038E1B2" w14:textId="77777777" w:rsidR="006B2334" w:rsidRPr="00FD38BA" w:rsidRDefault="006B2334" w:rsidP="0001310C">
      <w:pPr>
        <w:pStyle w:val="a3"/>
        <w:numPr>
          <w:ilvl w:val="0"/>
          <w:numId w:val="2"/>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«Акт при</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ма-передачи Объекта Соглашения Концеденту при прекращении Соглашения» – означает акт, подписываемый членами Совместной комиссии в соответствии с пунктом 11.4, подтверждающий соответствие передаваемого Объекта Соглашения требованиям Приложения № 1, пригодность Объекта Соглашения для осуществления деятельности, предусмотренной пунктом 3.2, и при</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мку Объекта Соглашения Концедентом от Концессионера при прекращении Соглашения перед подачей заявления на государственную регистрацию прекращения прав владения и пользования Концессионера на недвижимое имущество в составе Объекта Соглашения.</w:t>
      </w:r>
    </w:p>
    <w:p w14:paraId="21371174" w14:textId="384A4E16" w:rsidR="006B2334" w:rsidRPr="00FD38BA" w:rsidRDefault="006B2334" w:rsidP="0001310C">
      <w:pPr>
        <w:pStyle w:val="a3"/>
        <w:numPr>
          <w:ilvl w:val="0"/>
          <w:numId w:val="1"/>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lastRenderedPageBreak/>
        <w:t xml:space="preserve">«Арбитражный суд» – Арбитражный суд </w:t>
      </w:r>
      <w:r w:rsidR="00C82B3B" w:rsidRPr="00FD38BA">
        <w:rPr>
          <w:rFonts w:ascii="Times New Roman" w:eastAsia="Times New Roman" w:hAnsi="Times New Roman" w:cs="Times New Roman"/>
          <w:sz w:val="28"/>
          <w:szCs w:val="28"/>
          <w:lang w:eastAsia="ru-RU"/>
        </w:rPr>
        <w:t>Республики Татарстан</w:t>
      </w:r>
      <w:r w:rsidRPr="00FD38BA">
        <w:rPr>
          <w:rFonts w:ascii="Times New Roman" w:eastAsia="Times New Roman" w:hAnsi="Times New Roman" w:cs="Times New Roman"/>
          <w:sz w:val="28"/>
          <w:szCs w:val="28"/>
          <w:lang w:eastAsia="ru-RU"/>
        </w:rPr>
        <w:t>.</w:t>
      </w:r>
    </w:p>
    <w:p w14:paraId="58A553ED" w14:textId="1CDA7856" w:rsidR="006B2334" w:rsidRPr="00FD38BA" w:rsidRDefault="006B2334" w:rsidP="0001310C">
      <w:pPr>
        <w:pStyle w:val="a3"/>
        <w:numPr>
          <w:ilvl w:val="0"/>
          <w:numId w:val="1"/>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«Археологические объекты» – ископаемые, окаменелости, формации и другие остатки, объекты или вещи, сведения о которых не были предоставлены Концедентом и которые имеют археологическое, культурное, геологическое и/или имущественное значение, кладбища и иные места захоронения, а также объекты культурного наследия, включ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нные в единый государственный реестр объектов культурного наследия (памятников истории и культуры) народов Российской Федерации, выявленные объекты культурного наследия, объекты, обладающие признаками объекта культурного наследия согласно законодательству.</w:t>
      </w:r>
    </w:p>
    <w:p w14:paraId="59918995" w14:textId="77777777" w:rsidR="006B2334" w:rsidRPr="00FD38BA" w:rsidRDefault="006B2334" w:rsidP="0001310C">
      <w:pPr>
        <w:pStyle w:val="a3"/>
        <w:numPr>
          <w:ilvl w:val="0"/>
          <w:numId w:val="1"/>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«Банковская гарантия на стадии создания» – независимая гарантия (безотзывная банковская гарантия), обеспечивающая исполнение обязанностей Концессионера по Созданию в соответствии с пунктом </w:t>
      </w:r>
      <w:r w:rsidRPr="00FD38BA">
        <w:rPr>
          <w:rFonts w:ascii="Times New Roman" w:hAnsi="Times New Roman" w:cs="Times New Roman"/>
          <w:sz w:val="28"/>
          <w:szCs w:val="28"/>
        </w:rPr>
        <w:t>16.6</w:t>
      </w:r>
      <w:r w:rsidRPr="00FD38BA">
        <w:rPr>
          <w:rFonts w:ascii="Times New Roman" w:eastAsia="Times New Roman" w:hAnsi="Times New Roman" w:cs="Times New Roman"/>
          <w:sz w:val="28"/>
          <w:szCs w:val="28"/>
          <w:lang w:eastAsia="ru-RU"/>
        </w:rPr>
        <w:t xml:space="preserve"> Соглашения и Приложением 6 к Соглашению (Банковские гарантии).</w:t>
      </w:r>
    </w:p>
    <w:p w14:paraId="3F57F4D7" w14:textId="77777777" w:rsidR="006B2334" w:rsidRPr="00FD38BA" w:rsidRDefault="006B2334" w:rsidP="0001310C">
      <w:pPr>
        <w:pStyle w:val="a3"/>
        <w:numPr>
          <w:ilvl w:val="0"/>
          <w:numId w:val="1"/>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«Бенефициарный владелец» – физическое или юридическое лицо, владеющее не менее 20 % голосующих акций либо 20 % уставного капитала Контролирующего лица.</w:t>
      </w:r>
    </w:p>
    <w:p w14:paraId="2C58C289" w14:textId="5AFFB945" w:rsidR="006B2334" w:rsidRPr="00FD38BA" w:rsidRDefault="006B2334" w:rsidP="0001310C">
      <w:pPr>
        <w:pStyle w:val="a3"/>
        <w:numPr>
          <w:ilvl w:val="0"/>
          <w:numId w:val="1"/>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«Ввод объекта в эксплуатацию» – процедура ввода в эксплуатацию Объекта Соглашения в соответствии с требованиями Градостроительного кодекса Российской Федерации от 29 декабря 2004 года № 190-ФЗ и иного законодательства, завершающаяся выдачей уполномоченным государственным органом Разрешения на ввод объекта в эксплуатацию.</w:t>
      </w:r>
    </w:p>
    <w:p w14:paraId="642BC0DB" w14:textId="77777777" w:rsidR="006B2334" w:rsidRPr="00FD38BA" w:rsidRDefault="006B2334" w:rsidP="0001310C">
      <w:pPr>
        <w:pStyle w:val="a3"/>
        <w:numPr>
          <w:ilvl w:val="0"/>
          <w:numId w:val="1"/>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«Временные работы» – подготовительные работы, выполняемые в установленном порядке Концессионером на Земельном участке, включая расчистку Земельного участка для Создания и прокладку временных инженерных сетей и подъездных путей, а также создание иных временных сооружений.</w:t>
      </w:r>
    </w:p>
    <w:p w14:paraId="7D928F82" w14:textId="77777777" w:rsidR="006B2334" w:rsidRPr="00FD38BA" w:rsidRDefault="006B2334" w:rsidP="0001310C">
      <w:pPr>
        <w:pStyle w:val="a3"/>
        <w:numPr>
          <w:ilvl w:val="0"/>
          <w:numId w:val="1"/>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«Возмещаемые убытки» – суммы документально подтвержд</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нных убытков, ущерба или расходов, разумно понес</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нных одной из Сторон Соглашения в связи с возмещением вреда, причин</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нного жизни, здоровью или имуществу любого третьего лица (включая имущество, принадлежащее Стороне и (или) Лицу, относящемуся к Стороне, или за которое Сторона нес</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 ответственность) и, включая убытки третьих лиц, понес</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нные как прямое следствие ненадлежащего исполнения или неисполнения Возмещающей стороной своих обязательств согласно Соглашению, за которые отвечает Сторона и требования по которым предъявлены в надлежащем порядке.</w:t>
      </w:r>
    </w:p>
    <w:p w14:paraId="7A987B63" w14:textId="77777777" w:rsidR="006B2334" w:rsidRPr="00FD38BA" w:rsidRDefault="006B2334" w:rsidP="0001310C">
      <w:pPr>
        <w:pStyle w:val="a3"/>
        <w:numPr>
          <w:ilvl w:val="0"/>
          <w:numId w:val="1"/>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«Возмещающая сторона» – Сторона Соглашения, к которой направлены претензии по возмещению убытков.</w:t>
      </w:r>
    </w:p>
    <w:p w14:paraId="46C28D42" w14:textId="77777777" w:rsidR="006B2334" w:rsidRPr="00FD38BA" w:rsidRDefault="006B2334" w:rsidP="0001310C">
      <w:pPr>
        <w:pStyle w:val="a3"/>
        <w:numPr>
          <w:ilvl w:val="0"/>
          <w:numId w:val="1"/>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lastRenderedPageBreak/>
        <w:t>«Государственная регистрация» – государственная регистрация права в Едином государственном реестре недвижимости согласно Федеральному закону от 13.07.2015 № 218-ФЗ «О государственной регистрации недвижимости», а также иные действия, необходимые для подтверждения совершения государственной регистрации.</w:t>
      </w:r>
    </w:p>
    <w:p w14:paraId="30B20667" w14:textId="77777777" w:rsidR="006B2334" w:rsidRPr="00FD38BA" w:rsidRDefault="006B2334" w:rsidP="0001310C">
      <w:pPr>
        <w:pStyle w:val="a3"/>
        <w:numPr>
          <w:ilvl w:val="0"/>
          <w:numId w:val="1"/>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«Государственный орган» – Президент Российской Федерации, Федеральное собрание Российской Федерации, Правительство Российской Федерации, федеральный орган исполнительной власти, государственный орган субъекта Российской Федерации, любой законодательный, исполнительный или судебный орган государственной власти или орган местного самоуправления на территории Российской Федерации, а также образованное или назначенное Российской Федерацией или субъектом Российской Федерации и надел</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нное властными полномочиями учреждение, ведомство в иной форме или должностное лицо, а равно любая организация, лицо или иная структура, являющаяся подразделением или органом какого-либо из указанных выше субъектов, либо действующая по его поручению от его имени, либо иным образом осуществляющая полностью или в части его функции в отношении или в связи с Соглашением и/или Договорами по проекту.</w:t>
      </w:r>
    </w:p>
    <w:p w14:paraId="38AC66B3" w14:textId="77777777" w:rsidR="006B2334" w:rsidRPr="00FD38BA" w:rsidRDefault="006B2334" w:rsidP="0001310C">
      <w:pPr>
        <w:pStyle w:val="a3"/>
        <w:numPr>
          <w:ilvl w:val="0"/>
          <w:numId w:val="1"/>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«Дата заключения» – дата подписания Соглашения уполномоченными представителями Сторон, указанная на титульном листе и в преамбуле Соглашения.</w:t>
      </w:r>
    </w:p>
    <w:p w14:paraId="48ECAD3B" w14:textId="10449981" w:rsidR="006B2334" w:rsidRPr="00FD38BA" w:rsidRDefault="006B2334" w:rsidP="0001310C">
      <w:pPr>
        <w:pStyle w:val="a3"/>
        <w:numPr>
          <w:ilvl w:val="0"/>
          <w:numId w:val="1"/>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«Дата истечения срока действия Соглашения» – дата, наступающая в соответствующие месяц и число календарного года, в котором ист</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к </w:t>
      </w:r>
      <w:r w:rsidR="002052CD" w:rsidRPr="00FD38BA">
        <w:rPr>
          <w:rFonts w:ascii="Times New Roman" w:eastAsia="Times New Roman" w:hAnsi="Times New Roman" w:cs="Times New Roman"/>
          <w:sz w:val="28"/>
          <w:szCs w:val="28"/>
          <w:lang w:eastAsia="ru-RU"/>
        </w:rPr>
        <w:t>двадцать второй</w:t>
      </w:r>
      <w:r w:rsidRPr="00FD38BA">
        <w:rPr>
          <w:rFonts w:ascii="Times New Roman" w:eastAsia="Times New Roman" w:hAnsi="Times New Roman" w:cs="Times New Roman"/>
          <w:sz w:val="28"/>
          <w:szCs w:val="28"/>
          <w:lang w:eastAsia="ru-RU"/>
        </w:rPr>
        <w:t xml:space="preserve"> год действия Соглашения, если указанный срок не был измен</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 в соответствии с Соглашением и/или законодательством.</w:t>
      </w:r>
    </w:p>
    <w:p w14:paraId="3ABE7FDC" w14:textId="77777777" w:rsidR="006B2334" w:rsidRPr="00FD38BA" w:rsidRDefault="006B2334" w:rsidP="0001310C">
      <w:pPr>
        <w:pStyle w:val="a3"/>
        <w:numPr>
          <w:ilvl w:val="0"/>
          <w:numId w:val="1"/>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«Дата начала Создания» – дата, следующая за Датой финансового закрытия.</w:t>
      </w:r>
    </w:p>
    <w:p w14:paraId="393BE314" w14:textId="77777777" w:rsidR="006B2334" w:rsidRPr="00FD38BA" w:rsidRDefault="006B2334" w:rsidP="0001310C">
      <w:pPr>
        <w:pStyle w:val="a3"/>
        <w:numPr>
          <w:ilvl w:val="0"/>
          <w:numId w:val="1"/>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«Дата начала эксплуатации» – дата, наступающая по истечении 5 (пяти) рабочих дней со дня получения Концедентом Уведомления о начале эксплуатации, или дата разрешения Спора в случае возражений Концедента в ответ на полученное Уведомление о начале эксплуатации.</w:t>
      </w:r>
    </w:p>
    <w:p w14:paraId="49834D08" w14:textId="77777777" w:rsidR="006B2334" w:rsidRPr="00FD38BA" w:rsidRDefault="006B2334" w:rsidP="0001310C">
      <w:pPr>
        <w:pStyle w:val="a3"/>
        <w:numPr>
          <w:ilvl w:val="0"/>
          <w:numId w:val="1"/>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«Дата прекращения действия Соглашения» – Дата истечения срока действия Соглашения или дата, когда Соглашение было прекращено досрочно. </w:t>
      </w:r>
    </w:p>
    <w:p w14:paraId="4D2F12C8" w14:textId="7A71827D" w:rsidR="006B2334" w:rsidRPr="00FD38BA" w:rsidRDefault="006B2334" w:rsidP="0001310C">
      <w:pPr>
        <w:pStyle w:val="a3"/>
        <w:numPr>
          <w:ilvl w:val="0"/>
          <w:numId w:val="1"/>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«Дата финансового закрытия» – дата заключения Сторонами Дополнительного соглашения </w:t>
      </w:r>
      <w:r w:rsidR="009234DB" w:rsidRPr="00FD38BA">
        <w:rPr>
          <w:rFonts w:ascii="Times New Roman" w:eastAsia="Times New Roman" w:hAnsi="Times New Roman" w:cs="Times New Roman"/>
          <w:sz w:val="28"/>
          <w:szCs w:val="28"/>
          <w:lang w:eastAsia="ru-RU"/>
        </w:rPr>
        <w:t xml:space="preserve">о порядке, размере и сроках предоставления </w:t>
      </w:r>
      <w:r w:rsidR="00B37884" w:rsidRPr="00FD38BA">
        <w:rPr>
          <w:rFonts w:ascii="Times New Roman" w:eastAsia="Times New Roman" w:hAnsi="Times New Roman" w:cs="Times New Roman"/>
          <w:sz w:val="28"/>
          <w:szCs w:val="28"/>
          <w:lang w:eastAsia="ru-RU"/>
        </w:rPr>
        <w:t>Капитального гранта</w:t>
      </w:r>
      <w:r w:rsidRPr="00FD38BA">
        <w:rPr>
          <w:rFonts w:ascii="Times New Roman" w:eastAsia="Times New Roman" w:hAnsi="Times New Roman" w:cs="Times New Roman"/>
          <w:sz w:val="28"/>
          <w:szCs w:val="28"/>
          <w:lang w:eastAsia="ru-RU"/>
        </w:rPr>
        <w:t xml:space="preserve">. </w:t>
      </w:r>
    </w:p>
    <w:p w14:paraId="21F06B8F" w14:textId="0A59B8A7" w:rsidR="006B2334" w:rsidRPr="00FD38BA" w:rsidRDefault="006B2334" w:rsidP="0001310C">
      <w:pPr>
        <w:pStyle w:val="a3"/>
        <w:numPr>
          <w:ilvl w:val="0"/>
          <w:numId w:val="1"/>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«Действующее законодательство» – вступившие в силу и сохраняющие сво</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 действие акты федерального законодательства, законодательства </w:t>
      </w:r>
      <w:r w:rsidR="00C82B3B" w:rsidRPr="00FD38BA">
        <w:rPr>
          <w:rFonts w:ascii="Times New Roman" w:eastAsia="Times New Roman" w:hAnsi="Times New Roman" w:cs="Times New Roman"/>
          <w:sz w:val="28"/>
          <w:szCs w:val="28"/>
          <w:lang w:eastAsia="ru-RU"/>
        </w:rPr>
        <w:t>Республики Татарстан</w:t>
      </w:r>
      <w:r w:rsidRPr="00FD38BA">
        <w:rPr>
          <w:rFonts w:ascii="Times New Roman" w:eastAsia="Times New Roman" w:hAnsi="Times New Roman" w:cs="Times New Roman"/>
          <w:sz w:val="28"/>
          <w:szCs w:val="28"/>
          <w:lang w:eastAsia="ru-RU"/>
        </w:rPr>
        <w:t xml:space="preserve"> и </w:t>
      </w:r>
      <w:r w:rsidR="00F7571B" w:rsidRPr="00FD38BA">
        <w:rPr>
          <w:rFonts w:ascii="Times New Roman" w:eastAsia="Times New Roman" w:hAnsi="Times New Roman" w:cs="Times New Roman"/>
          <w:sz w:val="28"/>
          <w:szCs w:val="28"/>
          <w:lang w:eastAsia="ru-RU"/>
        </w:rPr>
        <w:t xml:space="preserve">Правительства </w:t>
      </w:r>
      <w:r w:rsidR="00C82B3B" w:rsidRPr="00FD38BA">
        <w:rPr>
          <w:rFonts w:ascii="Times New Roman" w:eastAsia="Times New Roman" w:hAnsi="Times New Roman" w:cs="Times New Roman"/>
          <w:sz w:val="28"/>
          <w:szCs w:val="28"/>
          <w:lang w:eastAsia="ru-RU"/>
        </w:rPr>
        <w:t xml:space="preserve">Республики </w:t>
      </w:r>
      <w:r w:rsidR="00C82B3B" w:rsidRPr="00FD38BA">
        <w:rPr>
          <w:rFonts w:ascii="Times New Roman" w:eastAsia="Times New Roman" w:hAnsi="Times New Roman" w:cs="Times New Roman"/>
          <w:sz w:val="28"/>
          <w:szCs w:val="28"/>
          <w:lang w:eastAsia="ru-RU"/>
        </w:rPr>
        <w:lastRenderedPageBreak/>
        <w:t xml:space="preserve">Татарстан </w:t>
      </w:r>
      <w:r w:rsidRPr="00FD38BA">
        <w:rPr>
          <w:rFonts w:ascii="Times New Roman" w:eastAsia="Times New Roman" w:hAnsi="Times New Roman" w:cs="Times New Roman"/>
          <w:sz w:val="28"/>
          <w:szCs w:val="28"/>
          <w:lang w:eastAsia="ru-RU"/>
        </w:rPr>
        <w:t>и иные нормативно-правовые акты, регулирующие отношения, связанные с исполнением Сторонами своих обязательств по Соглашению.</w:t>
      </w:r>
    </w:p>
    <w:p w14:paraId="1F5B0BD1" w14:textId="44C83C78" w:rsidR="006B2334" w:rsidRPr="00FD38BA" w:rsidRDefault="006B2334" w:rsidP="0001310C">
      <w:pPr>
        <w:pStyle w:val="a3"/>
        <w:numPr>
          <w:ilvl w:val="0"/>
          <w:numId w:val="1"/>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«Договор аренды» – договор аренды Земельного участка, заключаемый на основании Соглашения, положениями Земельного кодекса Российской Федерации от 25 октября 2001 года № 136-ФЗ, Закона о концессионных соглашениях, иного законодательства между Концедентом в лице уполномоченного органа в качестве арендодателя и Концессионером в качестве арендатора.</w:t>
      </w:r>
    </w:p>
    <w:p w14:paraId="02E1139E" w14:textId="77777777" w:rsidR="006B2334" w:rsidRPr="00FD38BA" w:rsidRDefault="006B2334" w:rsidP="0001310C">
      <w:pPr>
        <w:pStyle w:val="a3"/>
        <w:numPr>
          <w:ilvl w:val="0"/>
          <w:numId w:val="1"/>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«Договор подряда» – соглашение (соглашения) на осуществление работ по Созданию, заключаемое (заключаемые) между Концессионером и Подрядчиком (Подрядчиками).</w:t>
      </w:r>
    </w:p>
    <w:p w14:paraId="0FBA3AD7" w14:textId="17673047" w:rsidR="006B2334" w:rsidRPr="00FD38BA" w:rsidRDefault="006B2334" w:rsidP="0001310C">
      <w:pPr>
        <w:pStyle w:val="a3"/>
        <w:numPr>
          <w:ilvl w:val="0"/>
          <w:numId w:val="1"/>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«Документация» – документация, подлежащая передаче Концессионеру Концедентом, в том числе документация, включающая </w:t>
      </w:r>
      <w:r w:rsidR="009E1B2F" w:rsidRPr="00FD38BA">
        <w:rPr>
          <w:rFonts w:ascii="Times New Roman" w:eastAsia="Times New Roman" w:hAnsi="Times New Roman" w:cs="Times New Roman"/>
          <w:sz w:val="28"/>
          <w:szCs w:val="28"/>
          <w:lang w:eastAsia="ru-RU"/>
        </w:rPr>
        <w:t xml:space="preserve">техническое задание на разработку проектной документации, </w:t>
      </w:r>
      <w:r w:rsidRPr="00FD38BA">
        <w:rPr>
          <w:rFonts w:ascii="Times New Roman" w:eastAsia="Times New Roman" w:hAnsi="Times New Roman" w:cs="Times New Roman"/>
          <w:sz w:val="28"/>
          <w:szCs w:val="28"/>
          <w:lang w:eastAsia="ru-RU"/>
        </w:rPr>
        <w:t>градостроительный план Земельного участка, технические условия подключения Объекта Соглашения к сетям инженерно-технического обеспечения с объ</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мами потребления (мощностью) необходимыми для осуществления Концессионером деятельности с использованием Объекта Соглашения, кадастровую выписку Земельного участка.</w:t>
      </w:r>
    </w:p>
    <w:p w14:paraId="7670048D" w14:textId="3E81A6BD" w:rsidR="006B2334" w:rsidRPr="00FD38BA" w:rsidRDefault="006B2334" w:rsidP="0001310C">
      <w:pPr>
        <w:pStyle w:val="a3"/>
        <w:numPr>
          <w:ilvl w:val="0"/>
          <w:numId w:val="1"/>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«Дополнительное соглашение </w:t>
      </w:r>
      <w:r w:rsidR="007747B4" w:rsidRPr="00FD38BA">
        <w:rPr>
          <w:rFonts w:ascii="Times New Roman" w:eastAsia="Times New Roman" w:hAnsi="Times New Roman" w:cs="Times New Roman"/>
          <w:sz w:val="28"/>
          <w:szCs w:val="28"/>
          <w:lang w:eastAsia="ru-RU"/>
        </w:rPr>
        <w:t xml:space="preserve">о порядке, размере и сроках предоставления </w:t>
      </w:r>
      <w:r w:rsidR="00B37884" w:rsidRPr="00FD38BA">
        <w:rPr>
          <w:rFonts w:ascii="Times New Roman" w:eastAsia="Times New Roman" w:hAnsi="Times New Roman" w:cs="Times New Roman"/>
          <w:sz w:val="28"/>
          <w:szCs w:val="28"/>
          <w:lang w:eastAsia="ru-RU"/>
        </w:rPr>
        <w:t>Капитального гранта</w:t>
      </w:r>
      <w:r w:rsidRPr="00FD38BA">
        <w:rPr>
          <w:rFonts w:ascii="Times New Roman" w:eastAsia="Times New Roman" w:hAnsi="Times New Roman" w:cs="Times New Roman"/>
          <w:sz w:val="28"/>
          <w:szCs w:val="28"/>
          <w:lang w:eastAsia="ru-RU"/>
        </w:rPr>
        <w:t xml:space="preserve">» – документ, подписываемый Концедентом и Концессионером и </w:t>
      </w:r>
      <w:r w:rsidR="00B76584" w:rsidRPr="00FD38BA">
        <w:rPr>
          <w:rFonts w:ascii="Times New Roman" w:eastAsia="Times New Roman" w:hAnsi="Times New Roman" w:cs="Times New Roman"/>
          <w:sz w:val="28"/>
          <w:szCs w:val="28"/>
          <w:lang w:eastAsia="ru-RU"/>
        </w:rPr>
        <w:t>содержащий размер,</w:t>
      </w:r>
      <w:r w:rsidRPr="00FD38BA">
        <w:rPr>
          <w:rFonts w:ascii="Times New Roman" w:eastAsia="Times New Roman" w:hAnsi="Times New Roman" w:cs="Times New Roman"/>
          <w:sz w:val="28"/>
          <w:szCs w:val="28"/>
          <w:lang w:eastAsia="ru-RU"/>
        </w:rPr>
        <w:t xml:space="preserve"> и график подлежащих выплате Концедентом Концессионеру бюджетных инвестиций (в рамках </w:t>
      </w:r>
      <w:r w:rsidR="00B37884" w:rsidRPr="00FD38BA">
        <w:rPr>
          <w:rFonts w:ascii="Times New Roman" w:eastAsia="Times New Roman" w:hAnsi="Times New Roman" w:cs="Times New Roman"/>
          <w:sz w:val="28"/>
          <w:szCs w:val="28"/>
          <w:lang w:eastAsia="ru-RU"/>
        </w:rPr>
        <w:t>Капитального гранта</w:t>
      </w:r>
      <w:r w:rsidRPr="00FD38BA">
        <w:rPr>
          <w:rFonts w:ascii="Times New Roman" w:eastAsia="Times New Roman" w:hAnsi="Times New Roman" w:cs="Times New Roman"/>
          <w:sz w:val="28"/>
          <w:szCs w:val="28"/>
          <w:lang w:eastAsia="ru-RU"/>
        </w:rPr>
        <w:t>).</w:t>
      </w:r>
    </w:p>
    <w:p w14:paraId="302B9824" w14:textId="037AC89C" w:rsidR="006B2334" w:rsidRPr="00FD38BA" w:rsidRDefault="006B2334" w:rsidP="0001310C">
      <w:pPr>
        <w:pStyle w:val="a3"/>
        <w:numPr>
          <w:ilvl w:val="0"/>
          <w:numId w:val="1"/>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«Закон о концессионных соглашениях» – Федеральный закон №115-ФЗ от 21 июля 2005 года «О концессионных соглашениях», с изменениями и дополнениями в редакции, действующей на Дату заключения Соглашения.</w:t>
      </w:r>
    </w:p>
    <w:p w14:paraId="1378768C" w14:textId="2B8AF232" w:rsidR="006B2334" w:rsidRPr="00FD38BA" w:rsidRDefault="006B2334" w:rsidP="0001310C">
      <w:pPr>
        <w:pStyle w:val="a3"/>
        <w:numPr>
          <w:ilvl w:val="0"/>
          <w:numId w:val="1"/>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«Законодательство» – совокупность всех нормативных правовых актов, действующих в Российской Федерации, в том числе, нормативные правовые акты </w:t>
      </w:r>
      <w:r w:rsidR="00C82B3B" w:rsidRPr="00FD38BA">
        <w:rPr>
          <w:rFonts w:ascii="Times New Roman" w:eastAsia="Times New Roman" w:hAnsi="Times New Roman" w:cs="Times New Roman"/>
          <w:sz w:val="28"/>
          <w:szCs w:val="28"/>
          <w:lang w:eastAsia="ru-RU"/>
        </w:rPr>
        <w:t>Республики Татарстан</w:t>
      </w:r>
      <w:r w:rsidRPr="00FD38BA">
        <w:rPr>
          <w:rFonts w:ascii="Times New Roman" w:eastAsia="Times New Roman" w:hAnsi="Times New Roman" w:cs="Times New Roman"/>
          <w:sz w:val="28"/>
          <w:szCs w:val="28"/>
          <w:lang w:eastAsia="ru-RU"/>
        </w:rPr>
        <w:t>.</w:t>
      </w:r>
    </w:p>
    <w:p w14:paraId="0F6887B1" w14:textId="77777777" w:rsidR="006B2334" w:rsidRPr="00FD38BA" w:rsidRDefault="006B2334" w:rsidP="0001310C">
      <w:pPr>
        <w:pStyle w:val="a3"/>
        <w:numPr>
          <w:ilvl w:val="0"/>
          <w:numId w:val="1"/>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«Заключение ГГЭ» – заключение государственной экспертизы Органа государственной экспертизы в отношении Проектной документации и результатов инженерных изысканий.</w:t>
      </w:r>
    </w:p>
    <w:p w14:paraId="382A58EF" w14:textId="253C8413" w:rsidR="006B2334" w:rsidRPr="00FD38BA" w:rsidRDefault="006B2334" w:rsidP="0001310C">
      <w:pPr>
        <w:pStyle w:val="a3"/>
        <w:numPr>
          <w:ilvl w:val="0"/>
          <w:numId w:val="1"/>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«Запланированная дата создания» – дата завершения Стадии создания, наступающая по истечении </w:t>
      </w:r>
      <w:r w:rsidR="007F6C93" w:rsidRPr="00FD38BA">
        <w:rPr>
          <w:rFonts w:ascii="Times New Roman" w:eastAsia="Times New Roman" w:hAnsi="Times New Roman" w:cs="Times New Roman"/>
          <w:sz w:val="28"/>
          <w:szCs w:val="28"/>
          <w:lang w:eastAsia="ru-RU"/>
        </w:rPr>
        <w:t>18</w:t>
      </w:r>
      <w:r w:rsidRPr="00FD38BA">
        <w:rPr>
          <w:rFonts w:ascii="Times New Roman" w:eastAsia="Times New Roman" w:hAnsi="Times New Roman" w:cs="Times New Roman"/>
          <w:sz w:val="28"/>
          <w:szCs w:val="28"/>
          <w:lang w:eastAsia="ru-RU"/>
        </w:rPr>
        <w:t xml:space="preserve"> (</w:t>
      </w:r>
      <w:r w:rsidR="007F6C93" w:rsidRPr="00FD38BA">
        <w:rPr>
          <w:rFonts w:ascii="Times New Roman" w:eastAsia="Times New Roman" w:hAnsi="Times New Roman" w:cs="Times New Roman"/>
          <w:sz w:val="28"/>
          <w:szCs w:val="28"/>
          <w:lang w:eastAsia="ru-RU"/>
        </w:rPr>
        <w:t>восемнадцати</w:t>
      </w:r>
      <w:r w:rsidRPr="00FD38BA">
        <w:rPr>
          <w:rFonts w:ascii="Times New Roman" w:eastAsia="Times New Roman" w:hAnsi="Times New Roman" w:cs="Times New Roman"/>
          <w:sz w:val="28"/>
          <w:szCs w:val="28"/>
          <w:lang w:eastAsia="ru-RU"/>
        </w:rPr>
        <w:t>) месяцев с Даты начала создания.</w:t>
      </w:r>
    </w:p>
    <w:p w14:paraId="4BA2952D" w14:textId="77777777" w:rsidR="006B2334" w:rsidRPr="00FD38BA" w:rsidRDefault="006B2334" w:rsidP="0001310C">
      <w:pPr>
        <w:pStyle w:val="a3"/>
        <w:numPr>
          <w:ilvl w:val="0"/>
          <w:numId w:val="1"/>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«Затраты на подключение» – совокупная цена по договорам о снятии и (или) ликвидации технических (технологических) ограничений, подключении (технологическом присоединении) Объекта Соглашения к Сетям (включая НДС), итоговый размер которой определяется по итогам ГГЭ.</w:t>
      </w:r>
    </w:p>
    <w:p w14:paraId="3741BCB6" w14:textId="70734219" w:rsidR="006B2334" w:rsidRPr="00FD38BA" w:rsidRDefault="006B2334" w:rsidP="0001310C">
      <w:pPr>
        <w:pStyle w:val="a3"/>
        <w:numPr>
          <w:ilvl w:val="0"/>
          <w:numId w:val="1"/>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lastRenderedPageBreak/>
        <w:t xml:space="preserve">«Затраты на создание» – затраты на выполнение работ по </w:t>
      </w:r>
      <w:r w:rsidR="009E1B2F" w:rsidRPr="00FD38BA">
        <w:rPr>
          <w:rFonts w:ascii="Times New Roman" w:eastAsia="Times New Roman" w:hAnsi="Times New Roman" w:cs="Times New Roman"/>
          <w:sz w:val="28"/>
          <w:szCs w:val="28"/>
          <w:lang w:eastAsia="ru-RU"/>
        </w:rPr>
        <w:t xml:space="preserve">разработке </w:t>
      </w:r>
      <w:r w:rsidR="003D1F5C" w:rsidRPr="00FD38BA">
        <w:rPr>
          <w:rFonts w:ascii="Times New Roman" w:eastAsia="Times New Roman" w:hAnsi="Times New Roman" w:cs="Times New Roman"/>
          <w:sz w:val="28"/>
          <w:szCs w:val="28"/>
          <w:lang w:eastAsia="ru-RU"/>
        </w:rPr>
        <w:t>П</w:t>
      </w:r>
      <w:r w:rsidR="009E1B2F" w:rsidRPr="00FD38BA">
        <w:rPr>
          <w:rFonts w:ascii="Times New Roman" w:eastAsia="Times New Roman" w:hAnsi="Times New Roman" w:cs="Times New Roman"/>
          <w:sz w:val="28"/>
          <w:szCs w:val="28"/>
          <w:lang w:eastAsia="ru-RU"/>
        </w:rPr>
        <w:t xml:space="preserve">роектной документации, </w:t>
      </w:r>
      <w:r w:rsidRPr="00FD38BA">
        <w:rPr>
          <w:rFonts w:ascii="Times New Roman" w:eastAsia="Times New Roman" w:hAnsi="Times New Roman" w:cs="Times New Roman"/>
          <w:sz w:val="28"/>
          <w:szCs w:val="28"/>
          <w:lang w:eastAsia="ru-RU"/>
        </w:rPr>
        <w:t>строительству Объекта Соглашения в соответствии с требованиями Градостроительного кодекса Российской Федерации от 29 декабря 2004 года № 190-ФЗ, Проектной документаци</w:t>
      </w:r>
      <w:r w:rsidR="009E1B2F" w:rsidRPr="00FD38BA">
        <w:rPr>
          <w:rFonts w:ascii="Times New Roman" w:eastAsia="Times New Roman" w:hAnsi="Times New Roman" w:cs="Times New Roman"/>
          <w:sz w:val="28"/>
          <w:szCs w:val="28"/>
          <w:lang w:eastAsia="ru-RU"/>
        </w:rPr>
        <w:t>и</w:t>
      </w:r>
      <w:r w:rsidRPr="00FD38BA">
        <w:rPr>
          <w:rFonts w:ascii="Times New Roman" w:eastAsia="Times New Roman" w:hAnsi="Times New Roman" w:cs="Times New Roman"/>
          <w:sz w:val="28"/>
          <w:szCs w:val="28"/>
          <w:lang w:eastAsia="ru-RU"/>
        </w:rPr>
        <w:t xml:space="preserve"> и условиями Соглашения, включая строительные, монтажные и пуско-наладочные работы, за исключением Затрат на подключение и затрат на оснащение Объекта Соглашения движимым имуществом, не предусмотренным приложением 1.</w:t>
      </w:r>
    </w:p>
    <w:p w14:paraId="6FF15207" w14:textId="77777777" w:rsidR="006B2334" w:rsidRPr="00FD38BA" w:rsidRDefault="006B2334" w:rsidP="0001310C">
      <w:pPr>
        <w:pStyle w:val="a3"/>
        <w:numPr>
          <w:ilvl w:val="0"/>
          <w:numId w:val="1"/>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«Займы» – договоры займа и кредитные договоры с иными кредиторами, помимо Финансирующих организаций, в том числе с участниками Концессионера, Контролирующими лицами, Бенефициарными владельцами, заключ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нные Концессионером в целях получения и направления денежных средств на реализацию Проекта.</w:t>
      </w:r>
    </w:p>
    <w:p w14:paraId="17E4D46D" w14:textId="77777777" w:rsidR="006B2334" w:rsidRPr="00FD38BA" w:rsidRDefault="006B2334" w:rsidP="0001310C">
      <w:pPr>
        <w:pStyle w:val="a3"/>
        <w:numPr>
          <w:ilvl w:val="0"/>
          <w:numId w:val="1"/>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«Заявление о прекращении» – Уведомление о досрочном прекращении Соглашения по соглашению Сторон.</w:t>
      </w:r>
    </w:p>
    <w:p w14:paraId="40B61311" w14:textId="75B6CB80" w:rsidR="006B2334" w:rsidRPr="00FD38BA" w:rsidRDefault="006B2334" w:rsidP="0033779E">
      <w:pPr>
        <w:pStyle w:val="a3"/>
        <w:numPr>
          <w:ilvl w:val="0"/>
          <w:numId w:val="1"/>
        </w:numPr>
        <w:spacing w:before="120" w:after="120" w:line="240" w:lineRule="auto"/>
        <w:ind w:left="0" w:firstLine="709"/>
        <w:jc w:val="both"/>
        <w:rPr>
          <w:rFonts w:ascii="Times New Roman" w:eastAsia="Times New Roman" w:hAnsi="Times New Roman" w:cs="Times New Roman"/>
          <w:sz w:val="28"/>
          <w:szCs w:val="28"/>
          <w:lang w:eastAsia="ru-RU"/>
        </w:rPr>
      </w:pPr>
      <w:bookmarkStart w:id="6" w:name="_Hlk517883149"/>
      <w:r w:rsidRPr="00FD38BA">
        <w:rPr>
          <w:rFonts w:ascii="Times New Roman" w:eastAsia="Times New Roman" w:hAnsi="Times New Roman" w:cs="Times New Roman"/>
          <w:sz w:val="28"/>
          <w:szCs w:val="28"/>
          <w:lang w:eastAsia="ru-RU"/>
        </w:rPr>
        <w:t xml:space="preserve">«Земельный участок» – земельный участок, расположенный по адресу: </w:t>
      </w:r>
      <w:r w:rsidR="00C82B3B" w:rsidRPr="00FD38BA">
        <w:rPr>
          <w:rFonts w:ascii="Times New Roman" w:eastAsia="Times New Roman" w:hAnsi="Times New Roman" w:cs="Times New Roman"/>
          <w:sz w:val="28"/>
          <w:szCs w:val="28"/>
          <w:lang w:eastAsia="ru-RU"/>
        </w:rPr>
        <w:t>Республика Татарстан, г</w:t>
      </w:r>
      <w:r w:rsidR="005D2A52" w:rsidRPr="00FD38BA">
        <w:rPr>
          <w:rFonts w:ascii="Times New Roman" w:eastAsia="Times New Roman" w:hAnsi="Times New Roman" w:cs="Times New Roman"/>
          <w:sz w:val="28"/>
          <w:szCs w:val="28"/>
          <w:lang w:eastAsia="ru-RU"/>
        </w:rPr>
        <w:t>ород</w:t>
      </w:r>
      <w:r w:rsidR="00C82B3B" w:rsidRPr="00FD38BA">
        <w:rPr>
          <w:rFonts w:ascii="Times New Roman" w:eastAsia="Times New Roman" w:hAnsi="Times New Roman" w:cs="Times New Roman"/>
          <w:sz w:val="28"/>
          <w:szCs w:val="28"/>
          <w:lang w:eastAsia="ru-RU"/>
        </w:rPr>
        <w:t xml:space="preserve"> </w:t>
      </w:r>
      <w:r w:rsidR="00202EAD" w:rsidRPr="00FD38BA">
        <w:rPr>
          <w:rFonts w:ascii="Times New Roman" w:eastAsia="Times New Roman" w:hAnsi="Times New Roman" w:cs="Times New Roman"/>
          <w:sz w:val="28"/>
          <w:szCs w:val="28"/>
          <w:lang w:eastAsia="ru-RU"/>
        </w:rPr>
        <w:t>Набережные Челны</w:t>
      </w:r>
      <w:r w:rsidR="00C82B3B" w:rsidRPr="00FD38BA">
        <w:rPr>
          <w:rFonts w:ascii="Times New Roman" w:eastAsia="Times New Roman" w:hAnsi="Times New Roman" w:cs="Times New Roman"/>
          <w:sz w:val="28"/>
          <w:szCs w:val="28"/>
          <w:lang w:eastAsia="ru-RU"/>
        </w:rPr>
        <w:t>,</w:t>
      </w:r>
      <w:r w:rsidR="00202EAD" w:rsidRPr="00FD38BA">
        <w:rPr>
          <w:rFonts w:ascii="Times New Roman" w:eastAsia="Times New Roman" w:hAnsi="Times New Roman" w:cs="Times New Roman"/>
          <w:sz w:val="28"/>
          <w:szCs w:val="28"/>
          <w:lang w:eastAsia="ru-RU"/>
        </w:rPr>
        <w:t xml:space="preserve"> </w:t>
      </w:r>
      <w:r w:rsidR="0033779E" w:rsidRPr="00FD38BA">
        <w:rPr>
          <w:rFonts w:ascii="Times New Roman" w:eastAsia="Times New Roman" w:hAnsi="Times New Roman" w:cs="Times New Roman"/>
          <w:sz w:val="28"/>
          <w:szCs w:val="28"/>
          <w:lang w:eastAsia="ru-RU"/>
        </w:rPr>
        <w:t>ул. 40 лет Победы, напротив 52 микрорайона. Кадастровый номер 16:52:070306:159.</w:t>
      </w:r>
      <w:r w:rsidR="00B84E88" w:rsidRPr="00FD38BA">
        <w:rPr>
          <w:rFonts w:ascii="Times New Roman" w:eastAsia="Times New Roman" w:hAnsi="Times New Roman" w:cs="Times New Roman"/>
          <w:sz w:val="28"/>
          <w:szCs w:val="28"/>
          <w:lang w:eastAsia="ru-RU"/>
        </w:rPr>
        <w:t xml:space="preserve"> </w:t>
      </w:r>
      <w:r w:rsidR="00B84E88" w:rsidRPr="00FD38BA">
        <w:rPr>
          <w:rFonts w:ascii="Times New Roman" w:hAnsi="Times New Roman" w:cs="Times New Roman"/>
          <w:bCs/>
          <w:sz w:val="28"/>
          <w:szCs w:val="28"/>
          <w:shd w:val="clear" w:color="auto" w:fill="FFFFFF"/>
        </w:rPr>
        <w:t xml:space="preserve">Адрес - ул. 40 лет Победы, напротив 52 микрорайона. </w:t>
      </w:r>
      <w:r w:rsidR="0033779E" w:rsidRPr="00FD38BA">
        <w:rPr>
          <w:rFonts w:ascii="Times New Roman" w:eastAsia="Times New Roman" w:hAnsi="Times New Roman" w:cs="Times New Roman"/>
          <w:sz w:val="28"/>
          <w:szCs w:val="28"/>
          <w:lang w:eastAsia="ru-RU"/>
        </w:rPr>
        <w:t xml:space="preserve"> Площадь 8809 кв. м</w:t>
      </w:r>
      <w:r w:rsidR="005D2A52" w:rsidRPr="00FD38BA">
        <w:rPr>
          <w:sz w:val="28"/>
          <w:szCs w:val="28"/>
        </w:rPr>
        <w:t>.</w:t>
      </w:r>
      <w:r w:rsidR="00B84E88" w:rsidRPr="00FD38BA">
        <w:rPr>
          <w:rFonts w:ascii="Times New Roman" w:hAnsi="Times New Roman" w:cs="Times New Roman"/>
          <w:sz w:val="28"/>
          <w:szCs w:val="28"/>
        </w:rPr>
        <w:t xml:space="preserve"> ВРИ установленный - земельный участок, предназначенный для размещения объектов физической культуры и спорта (под крытый учебно-тренировочный каток с искусственным льдом)</w:t>
      </w:r>
      <w:r w:rsidR="00B84E88" w:rsidRPr="00FD38BA">
        <w:rPr>
          <w:sz w:val="28"/>
          <w:szCs w:val="28"/>
        </w:rPr>
        <w:t>;</w:t>
      </w:r>
    </w:p>
    <w:bookmarkEnd w:id="6"/>
    <w:p w14:paraId="2406593B" w14:textId="77777777" w:rsidR="006B2334" w:rsidRPr="00FD38BA" w:rsidRDefault="006B2334" w:rsidP="0001310C">
      <w:pPr>
        <w:pStyle w:val="a3"/>
        <w:numPr>
          <w:ilvl w:val="0"/>
          <w:numId w:val="1"/>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«Изменение Объекта Соглашения» – основанное на предложении Концедента или Концессионера изменение отдельных технических параметров Объекта Соглашения по сравнению с Технико-экономическими показателями Объекта Соглашения, изложенными в настоящем Соглашении и (или) в Проектной документации, а именно увеличение площади Объекта Соглашения, и (или) сооружение дополнительных, и (или) изменение отдельных конструктивных элементов Объекта Соглашения, надстройка, достройка Объекта Соглашения или иное изменение отдельных технических параметров Объекта Соглашения.</w:t>
      </w:r>
    </w:p>
    <w:p w14:paraId="2299EF0C" w14:textId="77777777" w:rsidR="006B2334" w:rsidRPr="00FD38BA" w:rsidRDefault="006B2334" w:rsidP="0001310C">
      <w:pPr>
        <w:pStyle w:val="a3"/>
        <w:numPr>
          <w:ilvl w:val="0"/>
          <w:numId w:val="1"/>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«Инвестиции Концессионера» – собственные средства Концессионера и привлеч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нные от Финансирующей организации или иных организаций денежные средства, направляемые на Создание Объекта Соглашения в размере, предусмотренном Соглашением.</w:t>
      </w:r>
    </w:p>
    <w:p w14:paraId="06746532" w14:textId="6964C09E" w:rsidR="006B2334" w:rsidRPr="00FD38BA" w:rsidRDefault="006B2334" w:rsidP="0001310C">
      <w:pPr>
        <w:pStyle w:val="a3"/>
        <w:numPr>
          <w:ilvl w:val="0"/>
          <w:numId w:val="1"/>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w:t>
      </w:r>
      <w:r w:rsidR="003A6E83" w:rsidRPr="00FD38BA">
        <w:rPr>
          <w:rFonts w:ascii="Times New Roman" w:eastAsia="Times New Roman" w:hAnsi="Times New Roman" w:cs="Times New Roman"/>
          <w:sz w:val="28"/>
          <w:szCs w:val="28"/>
          <w:lang w:eastAsia="ru-RU"/>
        </w:rPr>
        <w:t>Капитальный грант</w:t>
      </w:r>
      <w:r w:rsidRPr="00FD38BA">
        <w:rPr>
          <w:rFonts w:ascii="Times New Roman" w:eastAsia="Times New Roman" w:hAnsi="Times New Roman" w:cs="Times New Roman"/>
          <w:sz w:val="28"/>
          <w:szCs w:val="28"/>
          <w:lang w:eastAsia="ru-RU"/>
        </w:rPr>
        <w:t>» – бюджетные инвестиции</w:t>
      </w:r>
      <w:r w:rsidR="00B76584" w:rsidRPr="00FD38BA">
        <w:rPr>
          <w:rFonts w:ascii="Times New Roman" w:eastAsia="Times New Roman" w:hAnsi="Times New Roman" w:cs="Times New Roman"/>
          <w:sz w:val="28"/>
          <w:szCs w:val="28"/>
          <w:lang w:eastAsia="ru-RU"/>
        </w:rPr>
        <w:t xml:space="preserve"> (</w:t>
      </w:r>
      <w:r w:rsidR="003A6E83" w:rsidRPr="00FD38BA">
        <w:rPr>
          <w:rFonts w:ascii="Times New Roman" w:eastAsia="Times New Roman" w:hAnsi="Times New Roman" w:cs="Times New Roman"/>
          <w:sz w:val="28"/>
          <w:szCs w:val="28"/>
          <w:lang w:eastAsia="ru-RU"/>
        </w:rPr>
        <w:t>часть Платы Концедента</w:t>
      </w:r>
      <w:r w:rsidR="00B76584" w:rsidRPr="00FD38BA">
        <w:rPr>
          <w:rFonts w:ascii="Times New Roman" w:eastAsia="Times New Roman" w:hAnsi="Times New Roman" w:cs="Times New Roman"/>
          <w:sz w:val="28"/>
          <w:szCs w:val="28"/>
          <w:lang w:eastAsia="ru-RU"/>
        </w:rPr>
        <w:t>)</w:t>
      </w:r>
      <w:r w:rsidRPr="00FD38BA">
        <w:rPr>
          <w:rFonts w:ascii="Times New Roman" w:eastAsia="Times New Roman" w:hAnsi="Times New Roman" w:cs="Times New Roman"/>
          <w:sz w:val="28"/>
          <w:szCs w:val="28"/>
          <w:lang w:eastAsia="ru-RU"/>
        </w:rPr>
        <w:t>, подлежащие выплате Концедентом Концессионеру в качестве финансирования части расходов на Создание Объекта Соглашения согласно пункту 9 части 2 статьи 10 Закона о концессионных соглашениях в размере и порядке, предусмотренном Приложением №2 и Законодательством.</w:t>
      </w:r>
    </w:p>
    <w:p w14:paraId="3A5AEDBB" w14:textId="77777777" w:rsidR="006B2334" w:rsidRPr="00FD38BA" w:rsidRDefault="006B2334" w:rsidP="0001310C">
      <w:pPr>
        <w:pStyle w:val="a3"/>
        <w:numPr>
          <w:ilvl w:val="0"/>
          <w:numId w:val="1"/>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«Кадастровый уч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 – государственный кадастровый уч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 недвижимого имущества, в том числе объекта незаверш</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нного </w:t>
      </w:r>
      <w:r w:rsidRPr="00FD38BA">
        <w:rPr>
          <w:rFonts w:ascii="Times New Roman" w:eastAsia="Times New Roman" w:hAnsi="Times New Roman" w:cs="Times New Roman"/>
          <w:sz w:val="28"/>
          <w:szCs w:val="28"/>
          <w:lang w:eastAsia="ru-RU"/>
        </w:rPr>
        <w:lastRenderedPageBreak/>
        <w:t>строительства, в соответствии с Федеральным законом от 13.07.2015 № 218-ФЗ «О государственной регистрации недвижимости».</w:t>
      </w:r>
    </w:p>
    <w:p w14:paraId="4D5EEC1C" w14:textId="77777777" w:rsidR="006B2334" w:rsidRPr="00FD38BA" w:rsidRDefault="006B2334" w:rsidP="0001310C">
      <w:pPr>
        <w:pStyle w:val="a3"/>
        <w:numPr>
          <w:ilvl w:val="0"/>
          <w:numId w:val="1"/>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«Концессионная плата» – плата, вносимая Концессионером Концеденту в период Эксплуатации Объекта Соглашения в соответствии со стать</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й 7 Закона о концессионных соглашениях, в размере, порядке и сроки, установленные в пункте 16.</w:t>
      </w:r>
      <w:r w:rsidR="00911FEA" w:rsidRPr="00FD38BA">
        <w:rPr>
          <w:rFonts w:ascii="Times New Roman" w:eastAsia="Times New Roman" w:hAnsi="Times New Roman" w:cs="Times New Roman"/>
          <w:sz w:val="28"/>
          <w:szCs w:val="28"/>
          <w:lang w:eastAsia="ru-RU"/>
        </w:rPr>
        <w:t>3</w:t>
      </w:r>
      <w:r w:rsidRPr="00FD38BA">
        <w:rPr>
          <w:rFonts w:ascii="Times New Roman" w:eastAsia="Times New Roman" w:hAnsi="Times New Roman" w:cs="Times New Roman"/>
          <w:sz w:val="28"/>
          <w:szCs w:val="28"/>
          <w:lang w:eastAsia="ru-RU"/>
        </w:rPr>
        <w:t>.</w:t>
      </w:r>
    </w:p>
    <w:p w14:paraId="4D94CB75" w14:textId="77777777" w:rsidR="006B2334" w:rsidRPr="00FD38BA" w:rsidRDefault="006B2334" w:rsidP="0001310C">
      <w:pPr>
        <w:pStyle w:val="a3"/>
        <w:numPr>
          <w:ilvl w:val="0"/>
          <w:numId w:val="1"/>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«Контролирующее лицо» – лицо, владеющее не менее 20 % голосующих акций либо 20 % уставного капитала Концессионера по состоянию на дату подачи Предложения о заключении Концессионного соглашения.</w:t>
      </w:r>
    </w:p>
    <w:p w14:paraId="604E26D0" w14:textId="77777777" w:rsidR="006B2334" w:rsidRPr="00FD38BA" w:rsidRDefault="006B2334" w:rsidP="0001310C">
      <w:pPr>
        <w:pStyle w:val="a3"/>
        <w:numPr>
          <w:ilvl w:val="0"/>
          <w:numId w:val="1"/>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«Конфиденциальные данные» – все коммерческие, финансовые, технические и иные данные, касающиеся Проекта, полученные Стороной при заключении Соглашения и в рамках его исполнения.</w:t>
      </w:r>
    </w:p>
    <w:p w14:paraId="3133D533" w14:textId="77777777" w:rsidR="006B2334" w:rsidRPr="00FD38BA" w:rsidRDefault="006B2334" w:rsidP="0001310C">
      <w:pPr>
        <w:pStyle w:val="a3"/>
        <w:numPr>
          <w:ilvl w:val="0"/>
          <w:numId w:val="1"/>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w:t>
      </w:r>
      <w:r w:rsidRPr="00FD38BA">
        <w:rPr>
          <w:rFonts w:ascii="Times New Roman" w:eastAsia="Times New Roman" w:hAnsi="Times New Roman" w:cs="Times New Roman"/>
          <w:bCs/>
          <w:sz w:val="28"/>
          <w:szCs w:val="28"/>
          <w:lang w:eastAsia="ru-RU"/>
        </w:rPr>
        <w:t>Компенсация Расходов Концессионера</w:t>
      </w:r>
      <w:r w:rsidRPr="00FD38BA">
        <w:rPr>
          <w:rFonts w:ascii="Times New Roman" w:eastAsia="Times New Roman" w:hAnsi="Times New Roman" w:cs="Times New Roman"/>
          <w:sz w:val="28"/>
          <w:szCs w:val="28"/>
          <w:lang w:eastAsia="ru-RU"/>
        </w:rPr>
        <w:t>» – компенсация дополнительных расходов, понес</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нных Концессионером, не предусмотренных Соглашением, при условии, что дополнительные расходы возникли по вине Концедента.</w:t>
      </w:r>
    </w:p>
    <w:p w14:paraId="2C86E4FD" w14:textId="77777777" w:rsidR="006B2334" w:rsidRPr="00FD38BA" w:rsidRDefault="006B2334" w:rsidP="0001310C">
      <w:pPr>
        <w:pStyle w:val="a3"/>
        <w:numPr>
          <w:ilvl w:val="0"/>
          <w:numId w:val="1"/>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 «Лицо, относящееся к Концеденту» – Уполномоченные органы и (или) юридические лица, привлеч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нные Концедентом для осуществления отдельных прав и обязанностей Концедента по Соглашению. </w:t>
      </w:r>
    </w:p>
    <w:p w14:paraId="4E0B811F" w14:textId="77777777" w:rsidR="006B2334" w:rsidRPr="00FD38BA" w:rsidRDefault="006B2334" w:rsidP="0001310C">
      <w:pPr>
        <w:pStyle w:val="a3"/>
        <w:numPr>
          <w:ilvl w:val="0"/>
          <w:numId w:val="1"/>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«Лицо, относящееся к Концессионеру» – Привлеч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нные лица и любые иные лица, с которыми Концессионер, Привлеч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нные лица заключили соглашение (соглашения) на исполнение обязанностей Концессионера, Привлеч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нных лиц, а также представители указанных лиц, представители Концессионера, а также их представители.</w:t>
      </w:r>
    </w:p>
    <w:p w14:paraId="2A65597B" w14:textId="77777777" w:rsidR="006B2334" w:rsidRPr="00FD38BA" w:rsidRDefault="006B2334" w:rsidP="0001310C">
      <w:pPr>
        <w:pStyle w:val="a3"/>
        <w:numPr>
          <w:ilvl w:val="0"/>
          <w:numId w:val="1"/>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«Нарушение сроков» – нарушение установленных Соглашением сроков, вызванное каким-либо из следующих обстоятельств:</w:t>
      </w:r>
    </w:p>
    <w:p w14:paraId="0D2687A6" w14:textId="77777777" w:rsidR="006B2334" w:rsidRPr="00FD38BA" w:rsidRDefault="006B2334" w:rsidP="006D1651">
      <w:pPr>
        <w:pStyle w:val="a3"/>
        <w:numPr>
          <w:ilvl w:val="0"/>
          <w:numId w:val="3"/>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невыполнением или ненадлежащим выполнением Стороной своих обязательств по Соглашению;</w:t>
      </w:r>
    </w:p>
    <w:p w14:paraId="1A2E951E" w14:textId="77777777" w:rsidR="006B2334" w:rsidRPr="00FD38BA" w:rsidRDefault="006B2334" w:rsidP="006D1651">
      <w:pPr>
        <w:pStyle w:val="a3"/>
        <w:numPr>
          <w:ilvl w:val="0"/>
          <w:numId w:val="3"/>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любым обстоятельством непреодолимой силы (форс-мажорным событием);</w:t>
      </w:r>
    </w:p>
    <w:p w14:paraId="081B6104" w14:textId="77777777" w:rsidR="006B2334" w:rsidRPr="00FD38BA" w:rsidRDefault="006B2334" w:rsidP="006D1651">
      <w:pPr>
        <w:pStyle w:val="a3"/>
        <w:numPr>
          <w:ilvl w:val="0"/>
          <w:numId w:val="3"/>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любым Особым обстоятельством;</w:t>
      </w:r>
    </w:p>
    <w:p w14:paraId="1D658403" w14:textId="77777777" w:rsidR="006B2334" w:rsidRPr="00FD38BA" w:rsidRDefault="006B2334" w:rsidP="006D1651">
      <w:pPr>
        <w:pStyle w:val="a3"/>
        <w:numPr>
          <w:ilvl w:val="0"/>
          <w:numId w:val="3"/>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любым незаконным действием и (или) бездействием Стороны.</w:t>
      </w:r>
    </w:p>
    <w:p w14:paraId="5A862B59" w14:textId="5A2E3489" w:rsidR="006B2334" w:rsidRPr="00FD38BA" w:rsidRDefault="006B2334" w:rsidP="005D549D">
      <w:pPr>
        <w:pStyle w:val="a3"/>
        <w:numPr>
          <w:ilvl w:val="0"/>
          <w:numId w:val="1"/>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«Недействительное положение» – положение (статья, пункт, подпункт, приложение и </w:t>
      </w:r>
      <w:r w:rsidR="000D01D3" w:rsidRPr="00FD38BA">
        <w:rPr>
          <w:rFonts w:ascii="Times New Roman" w:eastAsia="Times New Roman" w:hAnsi="Times New Roman" w:cs="Times New Roman"/>
          <w:sz w:val="28"/>
          <w:szCs w:val="28"/>
          <w:lang w:eastAsia="ru-RU"/>
        </w:rPr>
        <w:t>т. п.</w:t>
      </w:r>
      <w:r w:rsidRPr="00FD38BA">
        <w:rPr>
          <w:rFonts w:ascii="Times New Roman" w:eastAsia="Times New Roman" w:hAnsi="Times New Roman" w:cs="Times New Roman"/>
          <w:sz w:val="28"/>
          <w:szCs w:val="28"/>
          <w:lang w:eastAsia="ru-RU"/>
        </w:rPr>
        <w:t>) Соглашения, которое является или стало:</w:t>
      </w:r>
    </w:p>
    <w:p w14:paraId="6839E160" w14:textId="21E51756" w:rsidR="006B2334" w:rsidRPr="00FD38BA" w:rsidRDefault="006B2334" w:rsidP="006D1651">
      <w:pPr>
        <w:pStyle w:val="a3"/>
        <w:numPr>
          <w:ilvl w:val="0"/>
          <w:numId w:val="36"/>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 недействительным, противоречащим законодательству, не имеющим законной силы или будет признано Арбитражным судом как недействительное, противоречащее законодательству; или </w:t>
      </w:r>
    </w:p>
    <w:p w14:paraId="0F881D3C" w14:textId="77777777" w:rsidR="006B2334" w:rsidRPr="00FD38BA" w:rsidRDefault="006B2334" w:rsidP="006D1651">
      <w:pPr>
        <w:pStyle w:val="a3"/>
        <w:numPr>
          <w:ilvl w:val="0"/>
          <w:numId w:val="36"/>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не имеющим возможности принудительного исполнения (без ущерба для прав Стороны, если такая незаконность, недействительность или невозможность принудительного </w:t>
      </w:r>
      <w:r w:rsidRPr="00FD38BA">
        <w:rPr>
          <w:rFonts w:ascii="Times New Roman" w:eastAsia="Times New Roman" w:hAnsi="Times New Roman" w:cs="Times New Roman"/>
          <w:sz w:val="28"/>
          <w:szCs w:val="28"/>
          <w:lang w:eastAsia="ru-RU"/>
        </w:rPr>
        <w:lastRenderedPageBreak/>
        <w:t>исполнения возникли в результате нарушений, допущенных другой Стороной).</w:t>
      </w:r>
    </w:p>
    <w:p w14:paraId="73D635D9" w14:textId="6CBCFB62" w:rsidR="006B2334" w:rsidRPr="00FD38BA" w:rsidRDefault="006B2334" w:rsidP="005D549D">
      <w:pPr>
        <w:pStyle w:val="a3"/>
        <w:numPr>
          <w:ilvl w:val="0"/>
          <w:numId w:val="1"/>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«Недостаток» – существенное несоответствие Объекта Соглашения требованиям Соглашения, включая любое несоответствие приложению 1 к Соглашению (Описание, в том числе технико-экономические показатели, Объекта Соглашения), Проектной документации и/или законодательству.</w:t>
      </w:r>
    </w:p>
    <w:p w14:paraId="7BDCC8BA" w14:textId="77777777" w:rsidR="006B2334" w:rsidRPr="00FD38BA" w:rsidRDefault="006B2334" w:rsidP="005D549D">
      <w:pPr>
        <w:pStyle w:val="a3"/>
        <w:numPr>
          <w:ilvl w:val="0"/>
          <w:numId w:val="1"/>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«Необходимое страховое покрытие» – совокупность обязательств Концессионера по заключению, исполнению и сохранению действительными договоров страхования в соответствии с положениями пункта 16.5 Соглашения, приложения 5 к Соглашению.</w:t>
      </w:r>
    </w:p>
    <w:p w14:paraId="600D945C" w14:textId="77777777" w:rsidR="006B2334" w:rsidRPr="00FD38BA" w:rsidRDefault="006B2334" w:rsidP="005D549D">
      <w:pPr>
        <w:pStyle w:val="a3"/>
        <w:numPr>
          <w:ilvl w:val="0"/>
          <w:numId w:val="1"/>
        </w:numPr>
        <w:spacing w:before="120" w:after="120" w:line="240" w:lineRule="auto"/>
        <w:ind w:left="0" w:firstLine="709"/>
        <w:jc w:val="both"/>
        <w:rPr>
          <w:rFonts w:ascii="Times New Roman" w:eastAsia="Times New Roman" w:hAnsi="Times New Roman" w:cs="Times New Roman"/>
          <w:bCs/>
          <w:sz w:val="28"/>
          <w:szCs w:val="28"/>
          <w:lang w:eastAsia="ru-RU"/>
        </w:rPr>
      </w:pPr>
      <w:r w:rsidRPr="00FD38BA">
        <w:rPr>
          <w:rFonts w:ascii="Times New Roman" w:eastAsia="Times New Roman" w:hAnsi="Times New Roman" w:cs="Times New Roman"/>
          <w:bCs/>
          <w:sz w:val="28"/>
          <w:szCs w:val="28"/>
          <w:lang w:eastAsia="ru-RU"/>
        </w:rPr>
        <w:t>«Непрерывная эксплуатация» – имеет значение, установленное в пункте 12.6 Соглашения.</w:t>
      </w:r>
    </w:p>
    <w:p w14:paraId="040172F4" w14:textId="77777777" w:rsidR="006B2334" w:rsidRPr="00FD38BA" w:rsidRDefault="006B2334" w:rsidP="005D549D">
      <w:pPr>
        <w:pStyle w:val="a3"/>
        <w:numPr>
          <w:ilvl w:val="0"/>
          <w:numId w:val="1"/>
        </w:numPr>
        <w:spacing w:before="120" w:after="120" w:line="240" w:lineRule="auto"/>
        <w:ind w:left="0" w:firstLine="709"/>
        <w:jc w:val="both"/>
        <w:rPr>
          <w:rFonts w:ascii="Times New Roman" w:eastAsia="Times New Roman" w:hAnsi="Times New Roman" w:cs="Times New Roman"/>
          <w:bCs/>
          <w:sz w:val="28"/>
          <w:szCs w:val="28"/>
          <w:lang w:eastAsia="ru-RU"/>
        </w:rPr>
      </w:pPr>
      <w:r w:rsidRPr="00FD38BA">
        <w:rPr>
          <w:rFonts w:ascii="Times New Roman" w:eastAsia="Times New Roman" w:hAnsi="Times New Roman" w:cs="Times New Roman"/>
          <w:bCs/>
          <w:sz w:val="28"/>
          <w:szCs w:val="28"/>
          <w:lang w:eastAsia="ru-RU"/>
        </w:rPr>
        <w:t xml:space="preserve">«Новое положение» – одно или более положений, разработанных Сторонами взамен Недействительного положения, </w:t>
      </w:r>
      <w:r w:rsidRPr="00FD38BA">
        <w:rPr>
          <w:rFonts w:ascii="Times New Roman" w:eastAsia="Times New Roman" w:hAnsi="Times New Roman" w:cs="Times New Roman"/>
          <w:sz w:val="28"/>
          <w:szCs w:val="28"/>
          <w:lang w:eastAsia="ru-RU"/>
        </w:rPr>
        <w:t xml:space="preserve">экономический эффект от принятия которых сопоставим с экономическим эффектом от действия </w:t>
      </w:r>
      <w:r w:rsidRPr="00FD38BA">
        <w:rPr>
          <w:rFonts w:ascii="Times New Roman" w:eastAsia="Times New Roman" w:hAnsi="Times New Roman" w:cs="Times New Roman"/>
          <w:sz w:val="28"/>
          <w:szCs w:val="28"/>
          <w:shd w:val="clear" w:color="auto" w:fill="FFFFFF" w:themeFill="background1"/>
          <w:lang w:eastAsia="ru-RU"/>
        </w:rPr>
        <w:t xml:space="preserve">Недействительного положения, </w:t>
      </w:r>
      <w:r w:rsidRPr="00FD38BA">
        <w:rPr>
          <w:rFonts w:ascii="Times New Roman" w:eastAsia="Times New Roman" w:hAnsi="Times New Roman" w:cs="Times New Roman"/>
          <w:sz w:val="28"/>
          <w:szCs w:val="28"/>
          <w:lang w:eastAsia="ru-RU"/>
        </w:rPr>
        <w:t>если бы такое положение не было признано недействительным, незаконным или не подлежащим принудительному исполнению</w:t>
      </w:r>
      <w:r w:rsidRPr="00FD38BA">
        <w:rPr>
          <w:rFonts w:ascii="Times New Roman" w:eastAsia="Times New Roman" w:hAnsi="Times New Roman" w:cs="Times New Roman"/>
          <w:bCs/>
          <w:sz w:val="28"/>
          <w:szCs w:val="28"/>
          <w:shd w:val="clear" w:color="auto" w:fill="FFFFFF" w:themeFill="background1"/>
          <w:lang w:eastAsia="ru-RU"/>
        </w:rPr>
        <w:t>.</w:t>
      </w:r>
    </w:p>
    <w:p w14:paraId="46A3B2D6" w14:textId="77777777" w:rsidR="006B2334" w:rsidRPr="00FD38BA" w:rsidRDefault="006B2334" w:rsidP="005D549D">
      <w:pPr>
        <w:pStyle w:val="a3"/>
        <w:numPr>
          <w:ilvl w:val="0"/>
          <w:numId w:val="1"/>
        </w:numPr>
        <w:spacing w:before="120" w:after="120" w:line="240" w:lineRule="auto"/>
        <w:ind w:left="0" w:firstLine="709"/>
        <w:jc w:val="both"/>
        <w:rPr>
          <w:rFonts w:ascii="Times New Roman" w:eastAsia="Times New Roman" w:hAnsi="Times New Roman" w:cs="Times New Roman"/>
          <w:bCs/>
          <w:sz w:val="28"/>
          <w:szCs w:val="28"/>
          <w:lang w:eastAsia="ru-RU"/>
        </w:rPr>
      </w:pPr>
      <w:r w:rsidRPr="00FD38BA">
        <w:rPr>
          <w:rFonts w:ascii="Times New Roman" w:eastAsia="Times New Roman" w:hAnsi="Times New Roman" w:cs="Times New Roman"/>
          <w:bCs/>
          <w:sz w:val="28"/>
          <w:szCs w:val="28"/>
          <w:lang w:eastAsia="ru-RU"/>
        </w:rPr>
        <w:t>«Обстоятельство непреодолимой силы» – обстоятельства, определ</w:t>
      </w:r>
      <w:r w:rsidR="008E4346" w:rsidRPr="00FD38BA">
        <w:rPr>
          <w:rFonts w:ascii="Times New Roman" w:eastAsia="Times New Roman" w:hAnsi="Times New Roman" w:cs="Times New Roman"/>
          <w:bCs/>
          <w:sz w:val="28"/>
          <w:szCs w:val="28"/>
          <w:lang w:eastAsia="ru-RU"/>
        </w:rPr>
        <w:t>е</w:t>
      </w:r>
      <w:r w:rsidRPr="00FD38BA">
        <w:rPr>
          <w:rFonts w:ascii="Times New Roman" w:eastAsia="Times New Roman" w:hAnsi="Times New Roman" w:cs="Times New Roman"/>
          <w:bCs/>
          <w:sz w:val="28"/>
          <w:szCs w:val="28"/>
          <w:lang w:eastAsia="ru-RU"/>
        </w:rPr>
        <w:t>нные в пункте 20.1 Соглашения, с уч</w:t>
      </w:r>
      <w:r w:rsidR="008E4346" w:rsidRPr="00FD38BA">
        <w:rPr>
          <w:rFonts w:ascii="Times New Roman" w:eastAsia="Times New Roman" w:hAnsi="Times New Roman" w:cs="Times New Roman"/>
          <w:bCs/>
          <w:sz w:val="28"/>
          <w:szCs w:val="28"/>
          <w:lang w:eastAsia="ru-RU"/>
        </w:rPr>
        <w:t>е</w:t>
      </w:r>
      <w:r w:rsidRPr="00FD38BA">
        <w:rPr>
          <w:rFonts w:ascii="Times New Roman" w:eastAsia="Times New Roman" w:hAnsi="Times New Roman" w:cs="Times New Roman"/>
          <w:bCs/>
          <w:sz w:val="28"/>
          <w:szCs w:val="28"/>
          <w:lang w:eastAsia="ru-RU"/>
        </w:rPr>
        <w:t xml:space="preserve">том положений пункта 20.2 Соглашения. </w:t>
      </w:r>
    </w:p>
    <w:p w14:paraId="11109E6D" w14:textId="7C3424ED" w:rsidR="006B2334" w:rsidRPr="00FD38BA" w:rsidRDefault="006B2334" w:rsidP="005D549D">
      <w:pPr>
        <w:pStyle w:val="a3"/>
        <w:numPr>
          <w:ilvl w:val="0"/>
          <w:numId w:val="1"/>
        </w:numPr>
        <w:spacing w:before="120" w:after="120" w:line="240" w:lineRule="auto"/>
        <w:ind w:left="0" w:firstLine="709"/>
        <w:jc w:val="both"/>
        <w:rPr>
          <w:rFonts w:ascii="Times New Roman" w:eastAsia="Times New Roman" w:hAnsi="Times New Roman" w:cs="Times New Roman"/>
          <w:bCs/>
          <w:sz w:val="28"/>
          <w:szCs w:val="28"/>
          <w:lang w:eastAsia="ru-RU"/>
        </w:rPr>
      </w:pPr>
      <w:r w:rsidRPr="00FD38BA">
        <w:rPr>
          <w:rFonts w:ascii="Times New Roman" w:eastAsia="Times New Roman" w:hAnsi="Times New Roman" w:cs="Times New Roman"/>
          <w:bCs/>
          <w:sz w:val="28"/>
          <w:szCs w:val="28"/>
          <w:lang w:eastAsia="ru-RU"/>
        </w:rPr>
        <w:t xml:space="preserve">«Объект Соглашения» – </w:t>
      </w:r>
      <w:bookmarkStart w:id="7" w:name="_Hlk517883089"/>
      <w:r w:rsidRPr="00FD38BA">
        <w:rPr>
          <w:rFonts w:ascii="Times New Roman" w:eastAsia="Times New Roman" w:hAnsi="Times New Roman" w:cs="Times New Roman"/>
          <w:bCs/>
          <w:sz w:val="28"/>
          <w:szCs w:val="28"/>
          <w:lang w:eastAsia="ru-RU"/>
        </w:rPr>
        <w:t>объект спорт</w:t>
      </w:r>
      <w:r w:rsidR="003A6E83" w:rsidRPr="00FD38BA">
        <w:rPr>
          <w:rFonts w:ascii="Times New Roman" w:eastAsia="Times New Roman" w:hAnsi="Times New Roman" w:cs="Times New Roman"/>
          <w:bCs/>
          <w:sz w:val="28"/>
          <w:szCs w:val="28"/>
          <w:lang w:eastAsia="ru-RU"/>
        </w:rPr>
        <w:t xml:space="preserve">ивной </w:t>
      </w:r>
      <w:r w:rsidR="005D2A52" w:rsidRPr="00FD38BA">
        <w:rPr>
          <w:rFonts w:ascii="Times New Roman" w:eastAsia="Times New Roman" w:hAnsi="Times New Roman" w:cs="Times New Roman"/>
          <w:bCs/>
          <w:sz w:val="28"/>
          <w:szCs w:val="28"/>
          <w:lang w:eastAsia="ru-RU"/>
        </w:rPr>
        <w:t>инфраструктуры</w:t>
      </w:r>
      <w:r w:rsidRPr="00FD38BA">
        <w:rPr>
          <w:rFonts w:ascii="Times New Roman" w:eastAsia="Times New Roman" w:hAnsi="Times New Roman" w:cs="Times New Roman"/>
          <w:bCs/>
          <w:sz w:val="28"/>
          <w:szCs w:val="28"/>
          <w:lang w:eastAsia="ru-RU"/>
        </w:rPr>
        <w:t xml:space="preserve"> </w:t>
      </w:r>
      <w:r w:rsidR="009E1B2F" w:rsidRPr="00FD38BA">
        <w:rPr>
          <w:rStyle w:val="s4"/>
          <w:rFonts w:ascii="Times New Roman" w:hAnsi="Times New Roman" w:cs="Times New Roman"/>
          <w:bCs/>
          <w:sz w:val="28"/>
          <w:szCs w:val="28"/>
        </w:rPr>
        <w:t>«</w:t>
      </w:r>
      <w:r w:rsidR="00BD4A2F" w:rsidRPr="00FD38BA">
        <w:rPr>
          <w:rStyle w:val="s4"/>
          <w:rFonts w:ascii="Times New Roman" w:hAnsi="Times New Roman" w:cs="Times New Roman"/>
          <w:bCs/>
          <w:sz w:val="28"/>
          <w:szCs w:val="28"/>
        </w:rPr>
        <w:t>Физкультурно-оздоровительный комплекс «Центр спорта ФИЗРА</w:t>
      </w:r>
      <w:r w:rsidR="009E1B2F" w:rsidRPr="00FD38BA">
        <w:rPr>
          <w:rStyle w:val="s4"/>
          <w:rFonts w:ascii="Times New Roman" w:hAnsi="Times New Roman" w:cs="Times New Roman"/>
          <w:bCs/>
          <w:sz w:val="28"/>
          <w:szCs w:val="28"/>
        </w:rPr>
        <w:t>»</w:t>
      </w:r>
      <w:r w:rsidRPr="00FD38BA">
        <w:rPr>
          <w:rFonts w:ascii="Times New Roman" w:eastAsia="Times New Roman" w:hAnsi="Times New Roman" w:cs="Times New Roman"/>
          <w:bCs/>
          <w:sz w:val="28"/>
          <w:szCs w:val="28"/>
          <w:lang w:eastAsia="ru-RU"/>
        </w:rPr>
        <w:t xml:space="preserve">, подлежащий строительству (созданию) и эксплуатации на территории Земельного участка </w:t>
      </w:r>
      <w:bookmarkEnd w:id="7"/>
      <w:r w:rsidRPr="00FD38BA">
        <w:rPr>
          <w:rFonts w:ascii="Times New Roman" w:eastAsia="Times New Roman" w:hAnsi="Times New Roman" w:cs="Times New Roman"/>
          <w:bCs/>
          <w:sz w:val="28"/>
          <w:szCs w:val="28"/>
          <w:lang w:eastAsia="ru-RU"/>
        </w:rPr>
        <w:t>и представляющий собой совокупность Элементов Объекта Соглашения, предназначенных для осуществления деятельности, предусмотренной Соглашением.</w:t>
      </w:r>
    </w:p>
    <w:p w14:paraId="459A778A" w14:textId="77777777" w:rsidR="006B2334" w:rsidRPr="00FD38BA" w:rsidRDefault="006B2334" w:rsidP="005D549D">
      <w:pPr>
        <w:pStyle w:val="a3"/>
        <w:numPr>
          <w:ilvl w:val="0"/>
          <w:numId w:val="1"/>
        </w:numPr>
        <w:spacing w:before="120" w:after="120" w:line="240" w:lineRule="auto"/>
        <w:ind w:left="0" w:firstLine="709"/>
        <w:jc w:val="both"/>
        <w:rPr>
          <w:rFonts w:ascii="Times New Roman" w:eastAsia="Times New Roman" w:hAnsi="Times New Roman" w:cs="Times New Roman"/>
          <w:bCs/>
          <w:sz w:val="28"/>
          <w:szCs w:val="28"/>
          <w:lang w:eastAsia="ru-RU"/>
        </w:rPr>
      </w:pPr>
      <w:r w:rsidRPr="00FD38BA">
        <w:rPr>
          <w:rFonts w:ascii="Times New Roman" w:eastAsia="Times New Roman" w:hAnsi="Times New Roman" w:cs="Times New Roman"/>
          <w:bCs/>
          <w:sz w:val="28"/>
          <w:szCs w:val="28"/>
          <w:lang w:eastAsia="ru-RU"/>
        </w:rPr>
        <w:t>«Оператор» – лицо или группа лиц, привлекаемые Концессионером на Стадии эксплуатации, для осуществления деятельности, предусмотренной пунктом 12.5 Соглашения («Операторы по эксплуатации») и/или для осуществления деятельности, предусмотренной пунктом 12.1 Соглашения («Операторы по иной деятельности»), за исключением контрагентов Оператора и иных привлекаемых им третьих лиц.</w:t>
      </w:r>
    </w:p>
    <w:p w14:paraId="6B58876F" w14:textId="77777777" w:rsidR="006B2334" w:rsidRPr="00FD38BA" w:rsidRDefault="006B2334" w:rsidP="005D549D">
      <w:pPr>
        <w:pStyle w:val="a3"/>
        <w:numPr>
          <w:ilvl w:val="0"/>
          <w:numId w:val="1"/>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w:t>
      </w:r>
      <w:r w:rsidRPr="00FD38BA">
        <w:rPr>
          <w:rFonts w:ascii="Times New Roman" w:eastAsia="Times New Roman" w:hAnsi="Times New Roman" w:cs="Times New Roman"/>
          <w:bCs/>
          <w:sz w:val="28"/>
          <w:szCs w:val="28"/>
          <w:lang w:eastAsia="ru-RU"/>
        </w:rPr>
        <w:t>Описание Объекта Соглашения</w:t>
      </w:r>
      <w:r w:rsidRPr="00FD38BA">
        <w:rPr>
          <w:rFonts w:ascii="Times New Roman" w:eastAsia="Times New Roman" w:hAnsi="Times New Roman" w:cs="Times New Roman"/>
          <w:sz w:val="28"/>
          <w:szCs w:val="28"/>
          <w:lang w:eastAsia="ru-RU"/>
        </w:rPr>
        <w:t>» – основные требования Концедента к создаваемому Концессионером Объекту Соглашения, включая Технико</w:t>
      </w:r>
      <w:r w:rsidRPr="00FD38BA">
        <w:rPr>
          <w:rFonts w:ascii="Times New Roman" w:eastAsia="Times New Roman" w:hAnsi="Times New Roman" w:cs="Times New Roman"/>
          <w:sz w:val="28"/>
          <w:szCs w:val="28"/>
          <w:lang w:eastAsia="ru-RU"/>
        </w:rPr>
        <w:softHyphen/>
        <w:t>-экономические показатели каждого из Элементов Объекта Соглашения (Приложение №1), основанные на материалах Проектной документации.</w:t>
      </w:r>
    </w:p>
    <w:p w14:paraId="3E50A5E2" w14:textId="77777777" w:rsidR="006B2334" w:rsidRPr="00FD38BA" w:rsidRDefault="006B2334" w:rsidP="005D549D">
      <w:pPr>
        <w:pStyle w:val="a3"/>
        <w:numPr>
          <w:ilvl w:val="0"/>
          <w:numId w:val="1"/>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bCs/>
          <w:sz w:val="28"/>
          <w:szCs w:val="28"/>
          <w:lang w:eastAsia="ru-RU"/>
        </w:rPr>
        <w:t xml:space="preserve">«Орган государственной экспертизы» </w:t>
      </w:r>
      <w:r w:rsidRPr="00FD38BA">
        <w:rPr>
          <w:rFonts w:ascii="Times New Roman" w:eastAsia="Times New Roman" w:hAnsi="Times New Roman" w:cs="Times New Roman"/>
          <w:sz w:val="28"/>
          <w:szCs w:val="28"/>
          <w:lang w:eastAsia="ru-RU"/>
        </w:rPr>
        <w:t xml:space="preserve">– государственный орган, уполномоченный на проведение государственной экспертизы Проектной </w:t>
      </w:r>
      <w:r w:rsidRPr="00FD38BA">
        <w:rPr>
          <w:rFonts w:ascii="Times New Roman" w:eastAsia="Times New Roman" w:hAnsi="Times New Roman" w:cs="Times New Roman"/>
          <w:sz w:val="28"/>
          <w:szCs w:val="28"/>
          <w:lang w:eastAsia="ru-RU"/>
        </w:rPr>
        <w:lastRenderedPageBreak/>
        <w:t>документации и результатов инженерных изысканий в порядке, предусмотренном Законодательством.</w:t>
      </w:r>
    </w:p>
    <w:p w14:paraId="36F8B2FB" w14:textId="77777777" w:rsidR="006B2334" w:rsidRPr="00FD38BA" w:rsidRDefault="006B2334" w:rsidP="005D549D">
      <w:pPr>
        <w:pStyle w:val="a3"/>
        <w:numPr>
          <w:ilvl w:val="0"/>
          <w:numId w:val="1"/>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bCs/>
          <w:sz w:val="28"/>
          <w:szCs w:val="28"/>
          <w:lang w:eastAsia="ru-RU"/>
        </w:rPr>
        <w:t>«Особое обстоятельство» – одно (любое) или несколько из обстоятельств, определ</w:t>
      </w:r>
      <w:r w:rsidR="008E4346" w:rsidRPr="00FD38BA">
        <w:rPr>
          <w:rFonts w:ascii="Times New Roman" w:eastAsia="Times New Roman" w:hAnsi="Times New Roman" w:cs="Times New Roman"/>
          <w:bCs/>
          <w:sz w:val="28"/>
          <w:szCs w:val="28"/>
          <w:lang w:eastAsia="ru-RU"/>
        </w:rPr>
        <w:t>е</w:t>
      </w:r>
      <w:r w:rsidRPr="00FD38BA">
        <w:rPr>
          <w:rFonts w:ascii="Times New Roman" w:eastAsia="Times New Roman" w:hAnsi="Times New Roman" w:cs="Times New Roman"/>
          <w:bCs/>
          <w:sz w:val="28"/>
          <w:szCs w:val="28"/>
          <w:lang w:eastAsia="ru-RU"/>
        </w:rPr>
        <w:t>нных в пункте 1 статьи 18 Соглашения и наступившие после Даты заключения Соглашения.</w:t>
      </w:r>
    </w:p>
    <w:p w14:paraId="7DF725E4" w14:textId="77777777" w:rsidR="006B2334" w:rsidRPr="00FD38BA" w:rsidRDefault="006B2334" w:rsidP="005D549D">
      <w:pPr>
        <w:pStyle w:val="a3"/>
        <w:numPr>
          <w:ilvl w:val="0"/>
          <w:numId w:val="1"/>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bCs/>
          <w:sz w:val="28"/>
          <w:szCs w:val="28"/>
          <w:lang w:eastAsia="ru-RU"/>
        </w:rPr>
        <w:t xml:space="preserve">«Отвечающая сторона» </w:t>
      </w:r>
      <w:r w:rsidRPr="00FD38BA">
        <w:rPr>
          <w:rFonts w:ascii="Times New Roman" w:eastAsia="Times New Roman" w:hAnsi="Times New Roman" w:cs="Times New Roman"/>
          <w:sz w:val="28"/>
          <w:szCs w:val="28"/>
          <w:lang w:eastAsia="ru-RU"/>
        </w:rPr>
        <w:t>– Сторона, выступающая ответчиком по Спору.</w:t>
      </w:r>
    </w:p>
    <w:p w14:paraId="0D758C73" w14:textId="2904C0D6" w:rsidR="006B2334" w:rsidRPr="00FD38BA" w:rsidRDefault="006B2334" w:rsidP="005D549D">
      <w:pPr>
        <w:pStyle w:val="a3"/>
        <w:numPr>
          <w:ilvl w:val="0"/>
          <w:numId w:val="1"/>
        </w:numPr>
        <w:spacing w:before="120" w:after="120" w:line="240" w:lineRule="auto"/>
        <w:ind w:left="0" w:firstLine="709"/>
        <w:jc w:val="both"/>
        <w:rPr>
          <w:rFonts w:ascii="Times New Roman" w:eastAsia="Times New Roman" w:hAnsi="Times New Roman" w:cs="Times New Roman"/>
          <w:bCs/>
          <w:sz w:val="28"/>
          <w:szCs w:val="28"/>
          <w:lang w:eastAsia="ru-RU"/>
        </w:rPr>
      </w:pPr>
      <w:r w:rsidRPr="00FD38BA">
        <w:rPr>
          <w:rFonts w:ascii="Times New Roman" w:eastAsia="Times New Roman" w:hAnsi="Times New Roman" w:cs="Times New Roman"/>
          <w:bCs/>
          <w:sz w:val="28"/>
          <w:szCs w:val="28"/>
          <w:lang w:eastAsia="ru-RU"/>
        </w:rPr>
        <w:t>«Плата Концедента» – средства бюджета Концедента, предоставляемые Концессионеру в порядке и на условиях, предусмотренных Соглашением и законодательством в целях:</w:t>
      </w:r>
    </w:p>
    <w:p w14:paraId="7199CB8D" w14:textId="37B840CE" w:rsidR="006B2334" w:rsidRPr="00FD38BA" w:rsidRDefault="006B2334" w:rsidP="006D1651">
      <w:pPr>
        <w:pStyle w:val="a3"/>
        <w:numPr>
          <w:ilvl w:val="0"/>
          <w:numId w:val="47"/>
        </w:numPr>
        <w:spacing w:before="120" w:after="120" w:line="240" w:lineRule="auto"/>
        <w:ind w:left="709" w:firstLine="0"/>
        <w:jc w:val="both"/>
        <w:rPr>
          <w:rFonts w:ascii="Times New Roman" w:eastAsia="Times New Roman" w:hAnsi="Times New Roman" w:cs="Times New Roman"/>
          <w:bCs/>
          <w:sz w:val="28"/>
          <w:szCs w:val="28"/>
          <w:lang w:eastAsia="ru-RU"/>
        </w:rPr>
      </w:pPr>
      <w:r w:rsidRPr="00FD38BA">
        <w:rPr>
          <w:rFonts w:ascii="Times New Roman" w:eastAsia="Times New Roman" w:hAnsi="Times New Roman" w:cs="Times New Roman"/>
          <w:bCs/>
          <w:sz w:val="28"/>
          <w:szCs w:val="28"/>
          <w:lang w:eastAsia="ru-RU"/>
        </w:rPr>
        <w:t>Проектирования, Создания Объекта Соглашения, осуществления Затрат на подключение – в форме бюджетных инвестиций (</w:t>
      </w:r>
      <w:r w:rsidR="00B37884" w:rsidRPr="00FD38BA">
        <w:rPr>
          <w:rFonts w:ascii="Times New Roman" w:eastAsia="Times New Roman" w:hAnsi="Times New Roman" w:cs="Times New Roman"/>
          <w:bCs/>
          <w:sz w:val="28"/>
          <w:szCs w:val="28"/>
          <w:lang w:eastAsia="ru-RU"/>
        </w:rPr>
        <w:t>Капитальный грант</w:t>
      </w:r>
      <w:r w:rsidRPr="00FD38BA">
        <w:rPr>
          <w:rFonts w:ascii="Times New Roman" w:eastAsia="Times New Roman" w:hAnsi="Times New Roman" w:cs="Times New Roman"/>
          <w:bCs/>
          <w:sz w:val="28"/>
          <w:szCs w:val="28"/>
          <w:lang w:eastAsia="ru-RU"/>
        </w:rPr>
        <w:t>);</w:t>
      </w:r>
    </w:p>
    <w:p w14:paraId="363CC79F" w14:textId="77777777" w:rsidR="006B2334" w:rsidRPr="00FD38BA" w:rsidRDefault="006B2334" w:rsidP="005D549D">
      <w:pPr>
        <w:pStyle w:val="a3"/>
        <w:numPr>
          <w:ilvl w:val="0"/>
          <w:numId w:val="1"/>
        </w:numPr>
        <w:spacing w:before="120" w:after="120" w:line="240" w:lineRule="auto"/>
        <w:ind w:left="0" w:firstLine="709"/>
        <w:jc w:val="both"/>
        <w:rPr>
          <w:rFonts w:ascii="Times New Roman" w:eastAsia="Times New Roman" w:hAnsi="Times New Roman" w:cs="Times New Roman"/>
          <w:bCs/>
          <w:sz w:val="28"/>
          <w:szCs w:val="28"/>
          <w:lang w:eastAsia="ru-RU"/>
        </w:rPr>
      </w:pPr>
      <w:r w:rsidRPr="00FD38BA">
        <w:rPr>
          <w:rFonts w:ascii="Times New Roman" w:eastAsia="Times New Roman" w:hAnsi="Times New Roman" w:cs="Times New Roman"/>
          <w:bCs/>
          <w:sz w:val="28"/>
          <w:szCs w:val="28"/>
          <w:lang w:eastAsia="ru-RU"/>
        </w:rPr>
        <w:t>«Подрядчик» – лицо или группа лиц, привлекаемые Концессионером в качестве генерального подрядчика для осуществления Создания Объекта, за исключением контрагентов Подрядчика и иных привлекаемых им третьих лиц.</w:t>
      </w:r>
    </w:p>
    <w:p w14:paraId="54C2FC6C" w14:textId="77777777" w:rsidR="006B2334" w:rsidRPr="00FD38BA" w:rsidRDefault="006B2334" w:rsidP="005D549D">
      <w:pPr>
        <w:pStyle w:val="a3"/>
        <w:numPr>
          <w:ilvl w:val="0"/>
          <w:numId w:val="1"/>
        </w:numPr>
        <w:spacing w:before="120" w:after="120" w:line="240" w:lineRule="auto"/>
        <w:ind w:left="0" w:firstLine="709"/>
        <w:jc w:val="both"/>
        <w:rPr>
          <w:rFonts w:ascii="Times New Roman" w:eastAsia="Times New Roman" w:hAnsi="Times New Roman" w:cs="Times New Roman"/>
          <w:bCs/>
          <w:sz w:val="28"/>
          <w:szCs w:val="28"/>
          <w:lang w:eastAsia="ru-RU"/>
        </w:rPr>
      </w:pPr>
      <w:r w:rsidRPr="00FD38BA">
        <w:rPr>
          <w:rFonts w:ascii="Times New Roman" w:eastAsia="Times New Roman" w:hAnsi="Times New Roman" w:cs="Times New Roman"/>
          <w:bCs/>
          <w:sz w:val="28"/>
          <w:szCs w:val="28"/>
          <w:lang w:eastAsia="ru-RU"/>
        </w:rPr>
        <w:t>«Порядок разрешения споров» – порядок разрешения Споров, предусмотренный стать</w:t>
      </w:r>
      <w:r w:rsidR="008E4346" w:rsidRPr="00FD38BA">
        <w:rPr>
          <w:rFonts w:ascii="Times New Roman" w:eastAsia="Times New Roman" w:hAnsi="Times New Roman" w:cs="Times New Roman"/>
          <w:bCs/>
          <w:sz w:val="28"/>
          <w:szCs w:val="28"/>
          <w:lang w:eastAsia="ru-RU"/>
        </w:rPr>
        <w:t>е</w:t>
      </w:r>
      <w:r w:rsidRPr="00FD38BA">
        <w:rPr>
          <w:rFonts w:ascii="Times New Roman" w:eastAsia="Times New Roman" w:hAnsi="Times New Roman" w:cs="Times New Roman"/>
          <w:bCs/>
          <w:sz w:val="28"/>
          <w:szCs w:val="28"/>
          <w:lang w:eastAsia="ru-RU"/>
        </w:rPr>
        <w:t>й 23 Соглашения.</w:t>
      </w:r>
    </w:p>
    <w:p w14:paraId="575A9705" w14:textId="77777777" w:rsidR="006B2334" w:rsidRPr="00FD38BA" w:rsidRDefault="006B2334" w:rsidP="005D549D">
      <w:pPr>
        <w:pStyle w:val="a3"/>
        <w:numPr>
          <w:ilvl w:val="0"/>
          <w:numId w:val="1"/>
        </w:numPr>
        <w:spacing w:before="120" w:after="120" w:line="240" w:lineRule="auto"/>
        <w:ind w:left="0" w:firstLine="709"/>
        <w:jc w:val="both"/>
        <w:rPr>
          <w:rFonts w:ascii="Times New Roman" w:eastAsia="Times New Roman" w:hAnsi="Times New Roman" w:cs="Times New Roman"/>
          <w:bCs/>
          <w:sz w:val="28"/>
          <w:szCs w:val="28"/>
          <w:lang w:eastAsia="ru-RU"/>
        </w:rPr>
      </w:pPr>
      <w:r w:rsidRPr="00FD38BA">
        <w:rPr>
          <w:rFonts w:ascii="Times New Roman" w:eastAsia="Times New Roman" w:hAnsi="Times New Roman" w:cs="Times New Roman"/>
          <w:bCs/>
          <w:sz w:val="28"/>
          <w:szCs w:val="28"/>
          <w:lang w:eastAsia="ru-RU"/>
        </w:rPr>
        <w:t xml:space="preserve">«Пострадавшая сторона» – </w:t>
      </w:r>
      <w:r w:rsidRPr="00FD38BA">
        <w:rPr>
          <w:rFonts w:ascii="Times New Roman" w:eastAsia="Times New Roman" w:hAnsi="Times New Roman" w:cs="Times New Roman"/>
          <w:sz w:val="28"/>
          <w:szCs w:val="28"/>
          <w:lang w:eastAsia="ru-RU"/>
        </w:rPr>
        <w:t>Сторона Соглашения, которая понесла убытки в своей деятельности в связи с деятельностью или бездействием другой Стороны</w:t>
      </w:r>
      <w:r w:rsidRPr="00FD38BA">
        <w:rPr>
          <w:rFonts w:ascii="Times New Roman" w:eastAsia="Times New Roman" w:hAnsi="Times New Roman" w:cs="Times New Roman"/>
          <w:bCs/>
          <w:sz w:val="28"/>
          <w:szCs w:val="28"/>
          <w:lang w:eastAsia="ru-RU"/>
        </w:rPr>
        <w:t>.</w:t>
      </w:r>
    </w:p>
    <w:p w14:paraId="49608836" w14:textId="77777777" w:rsidR="006B2334" w:rsidRPr="00FD38BA" w:rsidRDefault="006B2334" w:rsidP="005D549D">
      <w:pPr>
        <w:pStyle w:val="a3"/>
        <w:numPr>
          <w:ilvl w:val="0"/>
          <w:numId w:val="1"/>
        </w:numPr>
        <w:spacing w:before="120" w:after="120" w:line="240" w:lineRule="auto"/>
        <w:ind w:left="0" w:firstLine="709"/>
        <w:jc w:val="both"/>
        <w:rPr>
          <w:rFonts w:ascii="Times New Roman" w:eastAsia="Times New Roman" w:hAnsi="Times New Roman" w:cs="Times New Roman"/>
          <w:bCs/>
          <w:sz w:val="28"/>
          <w:szCs w:val="28"/>
          <w:lang w:eastAsia="ru-RU"/>
        </w:rPr>
      </w:pPr>
      <w:r w:rsidRPr="00FD38BA">
        <w:rPr>
          <w:rFonts w:ascii="Times New Roman" w:eastAsia="Times New Roman" w:hAnsi="Times New Roman" w:cs="Times New Roman"/>
          <w:bCs/>
          <w:sz w:val="28"/>
          <w:szCs w:val="28"/>
          <w:lang w:eastAsia="ru-RU"/>
        </w:rPr>
        <w:t xml:space="preserve">«Претендующая сторона» – </w:t>
      </w:r>
      <w:r w:rsidRPr="00FD38BA">
        <w:rPr>
          <w:rFonts w:ascii="Times New Roman" w:eastAsia="Times New Roman" w:hAnsi="Times New Roman" w:cs="Times New Roman"/>
          <w:sz w:val="28"/>
          <w:szCs w:val="28"/>
          <w:lang w:eastAsia="ru-RU"/>
        </w:rPr>
        <w:t>Сторона Соглашения, направившая другой Стороне Соглашения Уведомление</w:t>
      </w:r>
      <w:r w:rsidRPr="00FD38BA">
        <w:rPr>
          <w:rFonts w:ascii="Times New Roman" w:eastAsia="Times New Roman" w:hAnsi="Times New Roman" w:cs="Times New Roman"/>
          <w:bCs/>
          <w:sz w:val="28"/>
          <w:szCs w:val="28"/>
          <w:lang w:eastAsia="ru-RU"/>
        </w:rPr>
        <w:t>.</w:t>
      </w:r>
    </w:p>
    <w:p w14:paraId="175660F4" w14:textId="77777777" w:rsidR="006B2334" w:rsidRPr="00FD38BA" w:rsidRDefault="006B2334" w:rsidP="005D549D">
      <w:pPr>
        <w:pStyle w:val="a3"/>
        <w:numPr>
          <w:ilvl w:val="0"/>
          <w:numId w:val="1"/>
        </w:numPr>
        <w:spacing w:before="120" w:after="120" w:line="240" w:lineRule="auto"/>
        <w:ind w:left="0" w:firstLine="709"/>
        <w:jc w:val="both"/>
        <w:rPr>
          <w:rFonts w:ascii="Times New Roman" w:eastAsia="Times New Roman" w:hAnsi="Times New Roman" w:cs="Times New Roman"/>
          <w:bCs/>
          <w:sz w:val="28"/>
          <w:szCs w:val="28"/>
          <w:lang w:eastAsia="ru-RU"/>
        </w:rPr>
      </w:pPr>
      <w:r w:rsidRPr="00FD38BA">
        <w:rPr>
          <w:rFonts w:ascii="Times New Roman" w:eastAsia="Times New Roman" w:hAnsi="Times New Roman" w:cs="Times New Roman"/>
          <w:bCs/>
          <w:sz w:val="28"/>
          <w:szCs w:val="28"/>
          <w:lang w:eastAsia="ru-RU"/>
        </w:rPr>
        <w:t>«Привлеч</w:t>
      </w:r>
      <w:r w:rsidR="008E4346" w:rsidRPr="00FD38BA">
        <w:rPr>
          <w:rFonts w:ascii="Times New Roman" w:eastAsia="Times New Roman" w:hAnsi="Times New Roman" w:cs="Times New Roman"/>
          <w:bCs/>
          <w:sz w:val="28"/>
          <w:szCs w:val="28"/>
          <w:lang w:eastAsia="ru-RU"/>
        </w:rPr>
        <w:t>е</w:t>
      </w:r>
      <w:r w:rsidRPr="00FD38BA">
        <w:rPr>
          <w:rFonts w:ascii="Times New Roman" w:eastAsia="Times New Roman" w:hAnsi="Times New Roman" w:cs="Times New Roman"/>
          <w:bCs/>
          <w:sz w:val="28"/>
          <w:szCs w:val="28"/>
          <w:lang w:eastAsia="ru-RU"/>
        </w:rPr>
        <w:t>нное лицо» – Проектировщик, Подрядчик и/или Оператор.</w:t>
      </w:r>
    </w:p>
    <w:p w14:paraId="67D2223E" w14:textId="77777777" w:rsidR="006B2334" w:rsidRPr="00FD38BA" w:rsidRDefault="006B2334" w:rsidP="005D549D">
      <w:pPr>
        <w:pStyle w:val="a3"/>
        <w:numPr>
          <w:ilvl w:val="0"/>
          <w:numId w:val="1"/>
        </w:numPr>
        <w:spacing w:before="120" w:after="120" w:line="240" w:lineRule="auto"/>
        <w:ind w:left="0" w:firstLine="709"/>
        <w:jc w:val="both"/>
        <w:rPr>
          <w:rFonts w:ascii="Times New Roman" w:eastAsia="Times New Roman" w:hAnsi="Times New Roman" w:cs="Times New Roman"/>
          <w:bCs/>
          <w:sz w:val="28"/>
          <w:szCs w:val="28"/>
          <w:lang w:eastAsia="ru-RU"/>
        </w:rPr>
      </w:pPr>
      <w:r w:rsidRPr="00FD38BA">
        <w:rPr>
          <w:rFonts w:ascii="Times New Roman" w:eastAsia="Times New Roman" w:hAnsi="Times New Roman" w:cs="Times New Roman"/>
          <w:bCs/>
          <w:sz w:val="28"/>
          <w:szCs w:val="28"/>
          <w:lang w:eastAsia="ru-RU"/>
        </w:rPr>
        <w:t>«Приложения» – приложения к Соглашению, перечень которых установлен в пункте 30.2 Соглашения.</w:t>
      </w:r>
    </w:p>
    <w:p w14:paraId="037887CF" w14:textId="10980C0D" w:rsidR="006B2334" w:rsidRPr="00FD38BA" w:rsidRDefault="006B2334" w:rsidP="005D549D">
      <w:pPr>
        <w:pStyle w:val="a3"/>
        <w:numPr>
          <w:ilvl w:val="0"/>
          <w:numId w:val="1"/>
        </w:numPr>
        <w:spacing w:before="120" w:after="120" w:line="240" w:lineRule="auto"/>
        <w:ind w:left="0" w:firstLine="709"/>
        <w:jc w:val="both"/>
        <w:rPr>
          <w:rFonts w:ascii="Times New Roman" w:eastAsia="Times New Roman" w:hAnsi="Times New Roman" w:cs="Times New Roman"/>
          <w:bCs/>
          <w:sz w:val="28"/>
          <w:szCs w:val="28"/>
          <w:lang w:eastAsia="ru-RU"/>
        </w:rPr>
      </w:pPr>
      <w:r w:rsidRPr="00FD38BA">
        <w:rPr>
          <w:rFonts w:ascii="Times New Roman" w:eastAsia="Times New Roman" w:hAnsi="Times New Roman" w:cs="Times New Roman"/>
          <w:bCs/>
          <w:sz w:val="28"/>
          <w:szCs w:val="28"/>
          <w:lang w:eastAsia="ru-RU"/>
        </w:rPr>
        <w:t xml:space="preserve">«Проектная документация» – документация, содержащая материалы в текстовой форме, в электронном виде и в виде карт (схем) и определяющая архитектурные, функционально-технологические, конструктивные и инженерно-технические решения (в том числе сметная документация) по строительству объекта – </w:t>
      </w:r>
      <w:r w:rsidR="009E1B2F" w:rsidRPr="00FD38BA">
        <w:rPr>
          <w:rStyle w:val="s4"/>
          <w:rFonts w:ascii="Times New Roman" w:hAnsi="Times New Roman" w:cs="Times New Roman"/>
          <w:bCs/>
          <w:sz w:val="28"/>
          <w:szCs w:val="28"/>
        </w:rPr>
        <w:t>«</w:t>
      </w:r>
      <w:r w:rsidR="00BD4A2F" w:rsidRPr="00FD38BA">
        <w:rPr>
          <w:rStyle w:val="s4"/>
          <w:rFonts w:ascii="Times New Roman" w:hAnsi="Times New Roman" w:cs="Times New Roman"/>
          <w:bCs/>
          <w:sz w:val="28"/>
          <w:szCs w:val="28"/>
        </w:rPr>
        <w:t>Физ</w:t>
      </w:r>
      <w:r w:rsidR="009E1B2F" w:rsidRPr="00FD38BA">
        <w:rPr>
          <w:rStyle w:val="s4"/>
          <w:rFonts w:ascii="Times New Roman" w:hAnsi="Times New Roman" w:cs="Times New Roman"/>
          <w:bCs/>
          <w:sz w:val="28"/>
          <w:szCs w:val="28"/>
        </w:rPr>
        <w:t>к</w:t>
      </w:r>
      <w:r w:rsidR="00BD4A2F" w:rsidRPr="00FD38BA">
        <w:rPr>
          <w:rStyle w:val="s4"/>
          <w:rFonts w:ascii="Times New Roman" w:hAnsi="Times New Roman" w:cs="Times New Roman"/>
          <w:bCs/>
          <w:sz w:val="28"/>
          <w:szCs w:val="28"/>
        </w:rPr>
        <w:t>ультурно-оздоровительный комплекс «Центр спорта ФИЗРА</w:t>
      </w:r>
      <w:r w:rsidR="009E1B2F" w:rsidRPr="00FD38BA">
        <w:rPr>
          <w:rStyle w:val="s4"/>
          <w:rFonts w:ascii="Times New Roman" w:hAnsi="Times New Roman" w:cs="Times New Roman"/>
          <w:bCs/>
          <w:sz w:val="28"/>
          <w:szCs w:val="28"/>
        </w:rPr>
        <w:t xml:space="preserve">» </w:t>
      </w:r>
      <w:r w:rsidRPr="00FD38BA">
        <w:rPr>
          <w:rFonts w:ascii="Times New Roman" w:eastAsia="Times New Roman" w:hAnsi="Times New Roman" w:cs="Times New Roman"/>
          <w:bCs/>
          <w:sz w:val="28"/>
          <w:szCs w:val="28"/>
          <w:lang w:eastAsia="ru-RU"/>
        </w:rPr>
        <w:t>– в соответствии с требованиями Законодательства, включая Постановление Правительства Российской Федерации от 16.02.2008 № 87 «О составе разделов проектной документации и требованиях к их содержанию»; получившая положительное заключение государственной экспертизы; не включает в себя Рабочую документацию.</w:t>
      </w:r>
    </w:p>
    <w:p w14:paraId="41FEB72A" w14:textId="77777777" w:rsidR="006B2334" w:rsidRPr="00FD38BA" w:rsidRDefault="006B2334" w:rsidP="005D549D">
      <w:pPr>
        <w:pStyle w:val="a3"/>
        <w:numPr>
          <w:ilvl w:val="0"/>
          <w:numId w:val="1"/>
        </w:numPr>
        <w:spacing w:before="120" w:after="120" w:line="240" w:lineRule="auto"/>
        <w:ind w:left="0" w:firstLine="709"/>
        <w:jc w:val="both"/>
        <w:rPr>
          <w:rFonts w:ascii="Times New Roman" w:eastAsia="Times New Roman" w:hAnsi="Times New Roman" w:cs="Times New Roman"/>
          <w:bCs/>
          <w:sz w:val="28"/>
          <w:szCs w:val="28"/>
          <w:lang w:eastAsia="ru-RU"/>
        </w:rPr>
      </w:pPr>
      <w:r w:rsidRPr="00FD38BA">
        <w:rPr>
          <w:rFonts w:ascii="Times New Roman" w:eastAsia="Times New Roman" w:hAnsi="Times New Roman" w:cs="Times New Roman"/>
          <w:bCs/>
          <w:sz w:val="28"/>
          <w:szCs w:val="28"/>
          <w:lang w:eastAsia="ru-RU"/>
        </w:rPr>
        <w:t xml:space="preserve">«Прямое соглашение» – соглашение, заключаемое между Концедентом, Концессионером и Финансирующими организациями в соответствии с частью 4 статьи 5 Закона о концессионных соглашениях, которым определяются права и обязанности сторон (в том числе </w:t>
      </w:r>
      <w:r w:rsidRPr="00FD38BA">
        <w:rPr>
          <w:rFonts w:ascii="Times New Roman" w:eastAsia="Times New Roman" w:hAnsi="Times New Roman" w:cs="Times New Roman"/>
          <w:bCs/>
          <w:sz w:val="28"/>
          <w:szCs w:val="28"/>
          <w:lang w:eastAsia="ru-RU"/>
        </w:rPr>
        <w:lastRenderedPageBreak/>
        <w:t>ответственность в случае неисполнения или ненадлежащего исполнения Концессионером своих обязательств перед Концедентом и Финансирующими организациями).</w:t>
      </w:r>
    </w:p>
    <w:p w14:paraId="63C58B1D" w14:textId="77777777" w:rsidR="006B2334" w:rsidRPr="00FD38BA" w:rsidRDefault="006B2334" w:rsidP="005D549D">
      <w:pPr>
        <w:pStyle w:val="a3"/>
        <w:numPr>
          <w:ilvl w:val="0"/>
          <w:numId w:val="1"/>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bCs/>
          <w:sz w:val="28"/>
          <w:szCs w:val="28"/>
          <w:lang w:eastAsia="ru-RU"/>
        </w:rPr>
        <w:t xml:space="preserve">«Рабочая документация» </w:t>
      </w:r>
      <w:r w:rsidRPr="00FD38BA">
        <w:rPr>
          <w:rFonts w:ascii="Times New Roman" w:eastAsia="Times New Roman" w:hAnsi="Times New Roman" w:cs="Times New Roman"/>
          <w:sz w:val="28"/>
          <w:szCs w:val="28"/>
          <w:lang w:eastAsia="ru-RU"/>
        </w:rPr>
        <w:t>– документация, состоящая из документов в текстовой форме, в электронном виде рабочих чертежей, спецификации оборудования и изделий в целях реализации в процессе строительства архитектурных, технических и технологических решений, содержащихся в Проектной документации. Проектная документация стадии «Р», разрабатываемая в соответствии с Проектной документацией.</w:t>
      </w:r>
    </w:p>
    <w:p w14:paraId="2C76D4F7" w14:textId="36668A50" w:rsidR="006B2334" w:rsidRPr="00FD38BA" w:rsidRDefault="006B2334" w:rsidP="005D549D">
      <w:pPr>
        <w:pStyle w:val="a3"/>
        <w:numPr>
          <w:ilvl w:val="0"/>
          <w:numId w:val="1"/>
        </w:numPr>
        <w:spacing w:before="120" w:after="120" w:line="240" w:lineRule="auto"/>
        <w:ind w:left="0" w:firstLine="709"/>
        <w:jc w:val="both"/>
        <w:rPr>
          <w:rFonts w:ascii="Times New Roman" w:eastAsia="Times New Roman" w:hAnsi="Times New Roman" w:cs="Times New Roman"/>
          <w:bCs/>
          <w:sz w:val="28"/>
          <w:szCs w:val="28"/>
          <w:lang w:eastAsia="ru-RU"/>
        </w:rPr>
      </w:pPr>
      <w:r w:rsidRPr="00FD38BA">
        <w:rPr>
          <w:rFonts w:ascii="Times New Roman" w:eastAsia="Times New Roman" w:hAnsi="Times New Roman" w:cs="Times New Roman"/>
          <w:bCs/>
          <w:sz w:val="28"/>
          <w:szCs w:val="28"/>
          <w:lang w:eastAsia="ru-RU"/>
        </w:rPr>
        <w:t>«Разрешение» – разрешения, заключения, согласования, допуски, выдаваемые саморегулируемыми организациями, и лицензии (включая разрешения, согласования и лицензии Проектировщика, Подрядчика, иных Лиц, относящихся к Концессионеру), необходимые в соответствии с законодательством для Проектирования, Создания, Эксплуатации и (или) Технического обслуживания и содержания объекта Соглашения, исполнения иных обязательств по Соглашению и Договорам по проекту.</w:t>
      </w:r>
    </w:p>
    <w:p w14:paraId="65D4E41D" w14:textId="77777777" w:rsidR="006B2334" w:rsidRPr="00FD38BA" w:rsidRDefault="006B2334" w:rsidP="005D549D">
      <w:pPr>
        <w:pStyle w:val="a3"/>
        <w:numPr>
          <w:ilvl w:val="0"/>
          <w:numId w:val="1"/>
        </w:numPr>
        <w:spacing w:before="120" w:after="120" w:line="240" w:lineRule="auto"/>
        <w:ind w:left="0" w:firstLine="709"/>
        <w:jc w:val="both"/>
        <w:rPr>
          <w:rFonts w:ascii="Times New Roman" w:eastAsia="Times New Roman" w:hAnsi="Times New Roman" w:cs="Times New Roman"/>
          <w:bCs/>
          <w:sz w:val="28"/>
          <w:szCs w:val="28"/>
          <w:lang w:eastAsia="ru-RU"/>
        </w:rPr>
      </w:pPr>
      <w:r w:rsidRPr="00FD38BA">
        <w:rPr>
          <w:rFonts w:ascii="Times New Roman" w:eastAsia="Times New Roman" w:hAnsi="Times New Roman" w:cs="Times New Roman"/>
          <w:bCs/>
          <w:sz w:val="28"/>
          <w:szCs w:val="28"/>
          <w:lang w:eastAsia="ru-RU"/>
        </w:rPr>
        <w:t>«Разрешение на ввод объекта в эксплуатацию» – имеет значение, установленное в статье 55 Градостроительного кодекса Российской Федерации от 29 декабря 2004 года № 190-ФЗ в редакции, действующей на Дату заключения Соглашения.</w:t>
      </w:r>
    </w:p>
    <w:p w14:paraId="33402B51" w14:textId="77777777" w:rsidR="006B2334" w:rsidRPr="00FD38BA" w:rsidRDefault="006B2334" w:rsidP="005D549D">
      <w:pPr>
        <w:pStyle w:val="a3"/>
        <w:numPr>
          <w:ilvl w:val="0"/>
          <w:numId w:val="1"/>
        </w:numPr>
        <w:spacing w:before="120" w:after="120" w:line="240" w:lineRule="auto"/>
        <w:ind w:left="0" w:firstLine="709"/>
        <w:jc w:val="both"/>
        <w:rPr>
          <w:rFonts w:ascii="Times New Roman" w:eastAsia="Times New Roman" w:hAnsi="Times New Roman" w:cs="Times New Roman"/>
          <w:bCs/>
          <w:sz w:val="28"/>
          <w:szCs w:val="28"/>
          <w:lang w:eastAsia="ru-RU"/>
        </w:rPr>
      </w:pPr>
      <w:r w:rsidRPr="00FD38BA">
        <w:rPr>
          <w:rFonts w:ascii="Times New Roman" w:eastAsia="Times New Roman" w:hAnsi="Times New Roman" w:cs="Times New Roman"/>
          <w:bCs/>
          <w:sz w:val="28"/>
          <w:szCs w:val="28"/>
          <w:lang w:eastAsia="ru-RU"/>
        </w:rPr>
        <w:t>«Разрешение на строительство» – имеет значение, установленное в статье 51 Градостроительного кодекса Российской Федерации от 29 декабря 2004 года № 190-ФЗ в редакции, действующей на Дату заключения Соглашения.</w:t>
      </w:r>
    </w:p>
    <w:p w14:paraId="3FCA82CA" w14:textId="77777777" w:rsidR="006B2334" w:rsidRPr="00FD38BA" w:rsidRDefault="006B2334" w:rsidP="005D549D">
      <w:pPr>
        <w:pStyle w:val="a3"/>
        <w:numPr>
          <w:ilvl w:val="0"/>
          <w:numId w:val="1"/>
        </w:numPr>
        <w:spacing w:before="120" w:after="120" w:line="240" w:lineRule="auto"/>
        <w:ind w:left="0" w:firstLine="709"/>
        <w:jc w:val="both"/>
        <w:rPr>
          <w:rFonts w:ascii="Times New Roman" w:eastAsia="Times New Roman" w:hAnsi="Times New Roman" w:cs="Times New Roman"/>
          <w:bCs/>
          <w:sz w:val="28"/>
          <w:szCs w:val="28"/>
          <w:lang w:eastAsia="ru-RU"/>
        </w:rPr>
      </w:pPr>
      <w:r w:rsidRPr="00FD38BA">
        <w:rPr>
          <w:rFonts w:ascii="Times New Roman" w:eastAsia="Times New Roman" w:hAnsi="Times New Roman" w:cs="Times New Roman"/>
          <w:bCs/>
          <w:sz w:val="28"/>
          <w:szCs w:val="28"/>
          <w:lang w:eastAsia="ru-RU"/>
        </w:rPr>
        <w:t xml:space="preserve">«Рассматривающая сторона» – </w:t>
      </w:r>
      <w:r w:rsidRPr="00FD38BA">
        <w:rPr>
          <w:rFonts w:ascii="Times New Roman" w:eastAsia="Times New Roman" w:hAnsi="Times New Roman" w:cs="Times New Roman"/>
          <w:sz w:val="28"/>
          <w:szCs w:val="28"/>
          <w:lang w:eastAsia="ru-RU"/>
        </w:rPr>
        <w:t>Сторона Соглашения, получившая от другой Стороны Соглашения Уведомление</w:t>
      </w:r>
      <w:r w:rsidRPr="00FD38BA">
        <w:rPr>
          <w:rFonts w:ascii="Times New Roman" w:eastAsia="Times New Roman" w:hAnsi="Times New Roman" w:cs="Times New Roman"/>
          <w:bCs/>
          <w:sz w:val="28"/>
          <w:szCs w:val="28"/>
          <w:lang w:eastAsia="ru-RU"/>
        </w:rPr>
        <w:t>.</w:t>
      </w:r>
    </w:p>
    <w:p w14:paraId="57085A58" w14:textId="16D4FE39" w:rsidR="006B2334" w:rsidRPr="00FD38BA" w:rsidRDefault="006B2334" w:rsidP="005D549D">
      <w:pPr>
        <w:pStyle w:val="a3"/>
        <w:numPr>
          <w:ilvl w:val="0"/>
          <w:numId w:val="1"/>
        </w:numPr>
        <w:spacing w:before="120" w:after="120" w:line="240" w:lineRule="auto"/>
        <w:ind w:left="0" w:firstLine="709"/>
        <w:jc w:val="both"/>
        <w:rPr>
          <w:rFonts w:ascii="Times New Roman" w:eastAsia="Times New Roman" w:hAnsi="Times New Roman" w:cs="Times New Roman"/>
          <w:bCs/>
          <w:sz w:val="28"/>
          <w:szCs w:val="28"/>
          <w:lang w:eastAsia="ru-RU"/>
        </w:rPr>
      </w:pPr>
      <w:r w:rsidRPr="00FD38BA">
        <w:rPr>
          <w:rFonts w:ascii="Times New Roman" w:eastAsia="Times New Roman" w:hAnsi="Times New Roman" w:cs="Times New Roman"/>
          <w:bCs/>
          <w:sz w:val="28"/>
          <w:szCs w:val="28"/>
          <w:lang w:eastAsia="ru-RU"/>
        </w:rPr>
        <w:t>«Регламент технического обслуживания» – документ, содержащий требования к Техническому обслуживанию и содержанию Объекта Соглашения, обязательный для исполнения Концессионером в течение Стадии эксплуатации и разрабатываемый Концессионером в соответствии с требованиями к Регламенту технического обслуживания, указанными в п 12.9 Соглашения, а также с уч</w:t>
      </w:r>
      <w:r w:rsidR="008E4346" w:rsidRPr="00FD38BA">
        <w:rPr>
          <w:rFonts w:ascii="Times New Roman" w:eastAsia="Times New Roman" w:hAnsi="Times New Roman" w:cs="Times New Roman"/>
          <w:bCs/>
          <w:sz w:val="28"/>
          <w:szCs w:val="28"/>
          <w:lang w:eastAsia="ru-RU"/>
        </w:rPr>
        <w:t>е</w:t>
      </w:r>
      <w:r w:rsidRPr="00FD38BA">
        <w:rPr>
          <w:rFonts w:ascii="Times New Roman" w:eastAsia="Times New Roman" w:hAnsi="Times New Roman" w:cs="Times New Roman"/>
          <w:bCs/>
          <w:sz w:val="28"/>
          <w:szCs w:val="28"/>
          <w:lang w:eastAsia="ru-RU"/>
        </w:rPr>
        <w:t>том положений законодательства.</w:t>
      </w:r>
    </w:p>
    <w:p w14:paraId="767ECF70" w14:textId="0CCF2CAE" w:rsidR="006B2334" w:rsidRPr="00FD38BA" w:rsidRDefault="006B2334" w:rsidP="005D549D">
      <w:pPr>
        <w:pStyle w:val="a3"/>
        <w:numPr>
          <w:ilvl w:val="0"/>
          <w:numId w:val="1"/>
        </w:numPr>
        <w:spacing w:before="120" w:after="120" w:line="240" w:lineRule="auto"/>
        <w:ind w:left="0" w:firstLine="709"/>
        <w:jc w:val="both"/>
        <w:rPr>
          <w:rFonts w:ascii="Times New Roman" w:eastAsia="Times New Roman" w:hAnsi="Times New Roman" w:cs="Times New Roman"/>
          <w:bCs/>
          <w:sz w:val="28"/>
          <w:szCs w:val="28"/>
          <w:lang w:eastAsia="ru-RU"/>
        </w:rPr>
      </w:pPr>
      <w:bookmarkStart w:id="8" w:name="Par4099"/>
      <w:bookmarkEnd w:id="8"/>
      <w:r w:rsidRPr="00FD38BA">
        <w:rPr>
          <w:rFonts w:ascii="Times New Roman" w:eastAsia="Times New Roman" w:hAnsi="Times New Roman" w:cs="Times New Roman"/>
          <w:bCs/>
          <w:sz w:val="28"/>
          <w:szCs w:val="28"/>
          <w:lang w:eastAsia="ru-RU"/>
        </w:rPr>
        <w:t>«Решение о заключении Соглашения» – решение о заключении Соглашения, утвержд</w:t>
      </w:r>
      <w:r w:rsidR="008E4346" w:rsidRPr="00FD38BA">
        <w:rPr>
          <w:rFonts w:ascii="Times New Roman" w:eastAsia="Times New Roman" w:hAnsi="Times New Roman" w:cs="Times New Roman"/>
          <w:bCs/>
          <w:sz w:val="28"/>
          <w:szCs w:val="28"/>
          <w:lang w:eastAsia="ru-RU"/>
        </w:rPr>
        <w:t>е</w:t>
      </w:r>
      <w:r w:rsidRPr="00FD38BA">
        <w:rPr>
          <w:rFonts w:ascii="Times New Roman" w:eastAsia="Times New Roman" w:hAnsi="Times New Roman" w:cs="Times New Roman"/>
          <w:bCs/>
          <w:sz w:val="28"/>
          <w:szCs w:val="28"/>
          <w:lang w:eastAsia="ru-RU"/>
        </w:rPr>
        <w:t xml:space="preserve">нное </w:t>
      </w:r>
      <w:r w:rsidRPr="00FD38BA">
        <w:rPr>
          <w:rFonts w:ascii="Times New Roman" w:eastAsia="Times New Roman" w:hAnsi="Times New Roman" w:cs="Times New Roman"/>
          <w:sz w:val="28"/>
          <w:szCs w:val="28"/>
          <w:lang w:eastAsia="ru-RU"/>
        </w:rPr>
        <w:t xml:space="preserve">постановлением </w:t>
      </w:r>
      <w:r w:rsidR="00B4073D" w:rsidRPr="00FD38BA">
        <w:rPr>
          <w:rFonts w:ascii="Times New Roman" w:eastAsia="Times New Roman" w:hAnsi="Times New Roman" w:cs="Times New Roman"/>
          <w:sz w:val="28"/>
          <w:szCs w:val="28"/>
          <w:lang w:eastAsia="ru-RU"/>
        </w:rPr>
        <w:t xml:space="preserve">Главы </w:t>
      </w:r>
      <w:r w:rsidR="00210EA9" w:rsidRPr="00FD38BA">
        <w:rPr>
          <w:rFonts w:ascii="Times New Roman" w:eastAsia="Times New Roman" w:hAnsi="Times New Roman" w:cs="Times New Roman"/>
          <w:sz w:val="28"/>
          <w:szCs w:val="28"/>
          <w:lang w:eastAsia="ru-RU"/>
        </w:rPr>
        <w:t xml:space="preserve">города Набережные Челны </w:t>
      </w:r>
      <w:r w:rsidRPr="00FD38BA">
        <w:rPr>
          <w:rFonts w:ascii="Times New Roman" w:eastAsia="Times New Roman" w:hAnsi="Times New Roman" w:cs="Times New Roman"/>
          <w:sz w:val="28"/>
          <w:szCs w:val="28"/>
          <w:lang w:eastAsia="ru-RU"/>
        </w:rPr>
        <w:t xml:space="preserve">от </w:t>
      </w:r>
      <w:r w:rsidR="005D549D" w:rsidRPr="00FD38BA">
        <w:rPr>
          <w:rFonts w:ascii="Times New Roman" w:eastAsia="Times New Roman" w:hAnsi="Times New Roman" w:cs="Times New Roman"/>
          <w:sz w:val="28"/>
          <w:szCs w:val="28"/>
          <w:lang w:eastAsia="ru-RU"/>
        </w:rPr>
        <w:t>_</w:t>
      </w:r>
      <w:proofErr w:type="gramStart"/>
      <w:r w:rsidR="005D549D" w:rsidRPr="00FD38BA">
        <w:rPr>
          <w:rFonts w:ascii="Times New Roman" w:eastAsia="Times New Roman" w:hAnsi="Times New Roman" w:cs="Times New Roman"/>
          <w:sz w:val="28"/>
          <w:szCs w:val="28"/>
          <w:lang w:eastAsia="ru-RU"/>
        </w:rPr>
        <w:t>_._</w:t>
      </w:r>
      <w:proofErr w:type="gramEnd"/>
      <w:r w:rsidR="005D549D" w:rsidRPr="00FD38BA">
        <w:rPr>
          <w:rFonts w:ascii="Times New Roman" w:eastAsia="Times New Roman" w:hAnsi="Times New Roman" w:cs="Times New Roman"/>
          <w:sz w:val="28"/>
          <w:szCs w:val="28"/>
          <w:lang w:eastAsia="ru-RU"/>
        </w:rPr>
        <w:t>_.____</w:t>
      </w:r>
      <w:r w:rsidRPr="00FD38BA">
        <w:rPr>
          <w:rFonts w:ascii="Times New Roman" w:eastAsia="Times New Roman" w:hAnsi="Times New Roman" w:cs="Times New Roman"/>
          <w:sz w:val="28"/>
          <w:szCs w:val="28"/>
          <w:lang w:eastAsia="ru-RU"/>
        </w:rPr>
        <w:t xml:space="preserve"> № </w:t>
      </w:r>
      <w:r w:rsidR="005D549D" w:rsidRPr="00FD38BA">
        <w:rPr>
          <w:rFonts w:ascii="Times New Roman" w:eastAsia="Times New Roman" w:hAnsi="Times New Roman" w:cs="Times New Roman"/>
          <w:sz w:val="28"/>
          <w:szCs w:val="28"/>
          <w:lang w:eastAsia="ru-RU"/>
        </w:rPr>
        <w:t>____</w:t>
      </w:r>
      <w:r w:rsidR="00B4073D" w:rsidRPr="00FD38BA">
        <w:rPr>
          <w:rFonts w:ascii="Times New Roman" w:eastAsia="Times New Roman" w:hAnsi="Times New Roman" w:cs="Times New Roman"/>
          <w:sz w:val="28"/>
          <w:szCs w:val="28"/>
          <w:lang w:eastAsia="ru-RU"/>
        </w:rPr>
        <w:t xml:space="preserve"> «______________________»</w:t>
      </w:r>
      <w:r w:rsidR="005D549D" w:rsidRPr="00FD38BA">
        <w:rPr>
          <w:rFonts w:ascii="Times New Roman" w:eastAsia="Times New Roman" w:hAnsi="Times New Roman" w:cs="Times New Roman"/>
          <w:sz w:val="28"/>
          <w:szCs w:val="28"/>
          <w:lang w:eastAsia="ru-RU"/>
        </w:rPr>
        <w:t>.</w:t>
      </w:r>
      <w:r w:rsidRPr="00FD38BA">
        <w:rPr>
          <w:rFonts w:ascii="Times New Roman" w:eastAsia="Times New Roman" w:hAnsi="Times New Roman" w:cs="Times New Roman"/>
          <w:sz w:val="28"/>
          <w:szCs w:val="28"/>
          <w:lang w:eastAsia="ru-RU"/>
        </w:rPr>
        <w:t xml:space="preserve"> </w:t>
      </w:r>
    </w:p>
    <w:p w14:paraId="79E8E3FC" w14:textId="77777777" w:rsidR="006B2334" w:rsidRPr="00FD38BA" w:rsidRDefault="006B2334" w:rsidP="005D549D">
      <w:pPr>
        <w:pStyle w:val="a3"/>
        <w:numPr>
          <w:ilvl w:val="0"/>
          <w:numId w:val="1"/>
        </w:numPr>
        <w:spacing w:before="120" w:after="120" w:line="240" w:lineRule="auto"/>
        <w:ind w:left="0" w:firstLine="709"/>
        <w:jc w:val="both"/>
        <w:rPr>
          <w:rFonts w:ascii="Times New Roman" w:eastAsia="Times New Roman" w:hAnsi="Times New Roman" w:cs="Times New Roman"/>
          <w:bCs/>
          <w:sz w:val="28"/>
          <w:szCs w:val="28"/>
          <w:lang w:eastAsia="ru-RU"/>
        </w:rPr>
      </w:pPr>
      <w:r w:rsidRPr="00FD38BA">
        <w:rPr>
          <w:rFonts w:ascii="Times New Roman" w:eastAsia="Times New Roman" w:hAnsi="Times New Roman" w:cs="Times New Roman"/>
          <w:bCs/>
          <w:sz w:val="28"/>
          <w:szCs w:val="28"/>
          <w:lang w:eastAsia="ru-RU"/>
        </w:rPr>
        <w:t>«Сети» – технологические сети, системы газораспределения, теплоснабжения, водоснабжения, водоотведения (в т.ч. для отвода ливневых вод), электроснабжения, телефонизации, радиофикации, интернета, находящиеся вне границ Земельного участка и необходимые для инженерного обеспечения ресурсами Создания и Эксплуатации объекта Соглашения.</w:t>
      </w:r>
    </w:p>
    <w:p w14:paraId="767F34C0" w14:textId="04299E69" w:rsidR="006B2334" w:rsidRPr="00FD38BA" w:rsidRDefault="006B2334" w:rsidP="005D549D">
      <w:pPr>
        <w:pStyle w:val="a3"/>
        <w:numPr>
          <w:ilvl w:val="0"/>
          <w:numId w:val="1"/>
        </w:numPr>
        <w:spacing w:before="120" w:after="120" w:line="240" w:lineRule="auto"/>
        <w:ind w:left="0" w:firstLine="709"/>
        <w:jc w:val="both"/>
        <w:rPr>
          <w:rFonts w:ascii="Times New Roman" w:eastAsia="Times New Roman" w:hAnsi="Times New Roman" w:cs="Times New Roman"/>
          <w:bCs/>
          <w:sz w:val="28"/>
          <w:szCs w:val="28"/>
          <w:lang w:eastAsia="ru-RU"/>
        </w:rPr>
      </w:pPr>
      <w:r w:rsidRPr="00FD38BA">
        <w:rPr>
          <w:rFonts w:ascii="Times New Roman" w:eastAsia="Times New Roman" w:hAnsi="Times New Roman" w:cs="Times New Roman"/>
          <w:bCs/>
          <w:sz w:val="28"/>
          <w:szCs w:val="28"/>
          <w:lang w:eastAsia="ru-RU"/>
        </w:rPr>
        <w:lastRenderedPageBreak/>
        <w:t>«Соглашения о финансировании» – кредитные договоры или иные соглашения о предоставлении денежных средств, заключаемые Концессионером (в качестве за</w:t>
      </w:r>
      <w:r w:rsidR="008E4346" w:rsidRPr="00FD38BA">
        <w:rPr>
          <w:rFonts w:ascii="Times New Roman" w:eastAsia="Times New Roman" w:hAnsi="Times New Roman" w:cs="Times New Roman"/>
          <w:bCs/>
          <w:sz w:val="28"/>
          <w:szCs w:val="28"/>
          <w:lang w:eastAsia="ru-RU"/>
        </w:rPr>
        <w:t>е</w:t>
      </w:r>
      <w:r w:rsidRPr="00FD38BA">
        <w:rPr>
          <w:rFonts w:ascii="Times New Roman" w:eastAsia="Times New Roman" w:hAnsi="Times New Roman" w:cs="Times New Roman"/>
          <w:bCs/>
          <w:sz w:val="28"/>
          <w:szCs w:val="28"/>
          <w:lang w:eastAsia="ru-RU"/>
        </w:rPr>
        <w:t>мщика) с Финансирующими организациями в целях исполнения обязательств Концессионера, предусмотренных Соглашением, в соответствии с Соглашением и законодательством.</w:t>
      </w:r>
    </w:p>
    <w:p w14:paraId="0917B3D9" w14:textId="4156702D" w:rsidR="006B2334" w:rsidRPr="00FD38BA" w:rsidRDefault="006B2334" w:rsidP="005D549D">
      <w:pPr>
        <w:pStyle w:val="a3"/>
        <w:numPr>
          <w:ilvl w:val="0"/>
          <w:numId w:val="1"/>
        </w:numPr>
        <w:spacing w:before="120" w:after="120" w:line="240" w:lineRule="auto"/>
        <w:ind w:left="0" w:firstLine="709"/>
        <w:jc w:val="both"/>
        <w:rPr>
          <w:rFonts w:ascii="Times New Roman" w:eastAsia="Times New Roman" w:hAnsi="Times New Roman" w:cs="Times New Roman"/>
          <w:bCs/>
          <w:sz w:val="28"/>
          <w:szCs w:val="28"/>
          <w:lang w:eastAsia="ru-RU"/>
        </w:rPr>
      </w:pPr>
      <w:r w:rsidRPr="00FD38BA">
        <w:rPr>
          <w:rFonts w:ascii="Times New Roman" w:eastAsia="Times New Roman" w:hAnsi="Times New Roman" w:cs="Times New Roman"/>
          <w:bCs/>
          <w:sz w:val="28"/>
          <w:szCs w:val="28"/>
          <w:lang w:eastAsia="ru-RU"/>
        </w:rPr>
        <w:t xml:space="preserve">«Создание» (Создание Объекта Соглашения) – выполнение работ по </w:t>
      </w:r>
      <w:r w:rsidR="009E1B2F" w:rsidRPr="00FD38BA">
        <w:rPr>
          <w:rFonts w:ascii="Times New Roman" w:eastAsia="Times New Roman" w:hAnsi="Times New Roman" w:cs="Times New Roman"/>
          <w:bCs/>
          <w:sz w:val="28"/>
          <w:szCs w:val="28"/>
          <w:lang w:eastAsia="ru-RU"/>
        </w:rPr>
        <w:t>проектированию</w:t>
      </w:r>
      <w:r w:rsidR="00C72904" w:rsidRPr="00FD38BA">
        <w:rPr>
          <w:rFonts w:ascii="Times New Roman" w:eastAsia="Times New Roman" w:hAnsi="Times New Roman" w:cs="Times New Roman"/>
          <w:bCs/>
          <w:sz w:val="28"/>
          <w:szCs w:val="28"/>
          <w:lang w:eastAsia="ru-RU"/>
        </w:rPr>
        <w:t xml:space="preserve">, </w:t>
      </w:r>
      <w:r w:rsidRPr="00FD38BA">
        <w:rPr>
          <w:rFonts w:ascii="Times New Roman" w:eastAsia="Times New Roman" w:hAnsi="Times New Roman" w:cs="Times New Roman"/>
          <w:bCs/>
          <w:sz w:val="28"/>
          <w:szCs w:val="28"/>
          <w:lang w:eastAsia="ru-RU"/>
        </w:rPr>
        <w:t xml:space="preserve">строительству Объекта Соглашения в соответствии с требованиями </w:t>
      </w:r>
      <w:r w:rsidR="00C72904" w:rsidRPr="00FD38BA">
        <w:rPr>
          <w:rFonts w:ascii="Times New Roman" w:eastAsia="Times New Roman" w:hAnsi="Times New Roman" w:cs="Times New Roman"/>
          <w:bCs/>
          <w:sz w:val="28"/>
          <w:szCs w:val="28"/>
          <w:lang w:eastAsia="ru-RU"/>
        </w:rPr>
        <w:t xml:space="preserve">постановления Правительства Российской Федерации от 16.02.2008 № 87 «О составе разделов проектной документации и требованиях к их содержанию», </w:t>
      </w:r>
      <w:r w:rsidRPr="00FD38BA">
        <w:rPr>
          <w:rFonts w:ascii="Times New Roman" w:eastAsia="Times New Roman" w:hAnsi="Times New Roman" w:cs="Times New Roman"/>
          <w:bCs/>
          <w:sz w:val="28"/>
          <w:szCs w:val="28"/>
          <w:lang w:eastAsia="ru-RU"/>
        </w:rPr>
        <w:t>Градостроительного кодекса Российской Федерации от 29 декабря 2004 года № 190-ФЗ, Проектной документацией и условиями Соглашения, включая строительные, монтажные и пуско-наладочные работы. Во избежание сомнений термин не включает в себя оснащение Объекта Соглашения движимым имуществом, за исключением указанного в приложении 1.</w:t>
      </w:r>
    </w:p>
    <w:p w14:paraId="6D5B3650" w14:textId="2C1A3CE0" w:rsidR="006B2334" w:rsidRPr="00FD38BA" w:rsidRDefault="006B2334" w:rsidP="005D549D">
      <w:pPr>
        <w:pStyle w:val="a3"/>
        <w:numPr>
          <w:ilvl w:val="0"/>
          <w:numId w:val="1"/>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bCs/>
          <w:sz w:val="28"/>
          <w:szCs w:val="28"/>
          <w:lang w:eastAsia="ru-RU"/>
        </w:rPr>
        <w:t>«Совместная комиссия»</w:t>
      </w:r>
      <w:r w:rsidR="00C72904" w:rsidRPr="00FD38BA">
        <w:rPr>
          <w:rFonts w:ascii="Times New Roman" w:eastAsia="Times New Roman" w:hAnsi="Times New Roman" w:cs="Times New Roman"/>
          <w:bCs/>
          <w:sz w:val="28"/>
          <w:szCs w:val="28"/>
          <w:lang w:eastAsia="ru-RU"/>
        </w:rPr>
        <w:t xml:space="preserve"> </w:t>
      </w:r>
      <w:r w:rsidRPr="00FD38BA">
        <w:rPr>
          <w:rFonts w:ascii="Times New Roman" w:eastAsia="Times New Roman" w:hAnsi="Times New Roman" w:cs="Times New Roman"/>
          <w:sz w:val="28"/>
          <w:szCs w:val="28"/>
          <w:lang w:eastAsia="ru-RU"/>
        </w:rPr>
        <w:t>– комиссия, членами которой являются представители Концессионера и Концедента, создаваемая с целью осуществления при</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мки/передачи Объекта Соглашения и оформления (подписания) Акта при</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ма-передачи Объекта Соглашения,</w:t>
      </w:r>
    </w:p>
    <w:p w14:paraId="5F3F9AE3" w14:textId="01C5B916" w:rsidR="006B2334" w:rsidRPr="00FD38BA" w:rsidRDefault="006B2334" w:rsidP="005D549D">
      <w:pPr>
        <w:pStyle w:val="a3"/>
        <w:numPr>
          <w:ilvl w:val="0"/>
          <w:numId w:val="1"/>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bCs/>
          <w:sz w:val="28"/>
          <w:szCs w:val="28"/>
          <w:lang w:eastAsia="ru-RU"/>
        </w:rPr>
        <w:t>«Создание Объекта Соглашения»</w:t>
      </w:r>
      <w:r w:rsidR="00C72904" w:rsidRPr="00FD38BA">
        <w:rPr>
          <w:rFonts w:ascii="Times New Roman" w:eastAsia="Times New Roman" w:hAnsi="Times New Roman" w:cs="Times New Roman"/>
          <w:bCs/>
          <w:sz w:val="28"/>
          <w:szCs w:val="28"/>
          <w:lang w:eastAsia="ru-RU"/>
        </w:rPr>
        <w:t xml:space="preserve"> </w:t>
      </w:r>
      <w:r w:rsidRPr="00FD38BA">
        <w:rPr>
          <w:rFonts w:ascii="Times New Roman" w:eastAsia="Times New Roman" w:hAnsi="Times New Roman" w:cs="Times New Roman"/>
          <w:sz w:val="28"/>
          <w:szCs w:val="28"/>
          <w:lang w:eastAsia="ru-RU"/>
        </w:rPr>
        <w:t xml:space="preserve">– включает в себя разработку </w:t>
      </w:r>
      <w:r w:rsidR="00C45BC8" w:rsidRPr="00FD38BA">
        <w:rPr>
          <w:rFonts w:ascii="Times New Roman" w:eastAsia="Times New Roman" w:hAnsi="Times New Roman" w:cs="Times New Roman"/>
          <w:sz w:val="28"/>
          <w:szCs w:val="28"/>
          <w:lang w:eastAsia="ru-RU"/>
        </w:rPr>
        <w:t xml:space="preserve">Проектной документации, </w:t>
      </w:r>
      <w:r w:rsidRPr="00FD38BA">
        <w:rPr>
          <w:rFonts w:ascii="Times New Roman" w:eastAsia="Times New Roman" w:hAnsi="Times New Roman" w:cs="Times New Roman"/>
          <w:sz w:val="28"/>
          <w:szCs w:val="28"/>
          <w:lang w:eastAsia="ru-RU"/>
        </w:rPr>
        <w:t xml:space="preserve">Рабочей документации, подготовку территории строительства, строительство Элементов Объекта Соглашения и оснащение Объекта Соглашения в порядке </w:t>
      </w:r>
      <w:r w:rsidRPr="00FD38BA">
        <w:rPr>
          <w:rFonts w:ascii="Times New Roman" w:eastAsia="Times New Roman" w:hAnsi="Times New Roman" w:cs="Times New Roman"/>
          <w:bCs/>
          <w:sz w:val="28"/>
          <w:szCs w:val="28"/>
          <w:lang w:eastAsia="ru-RU"/>
        </w:rPr>
        <w:t xml:space="preserve">и </w:t>
      </w:r>
      <w:r w:rsidRPr="00FD38BA">
        <w:rPr>
          <w:rFonts w:ascii="Times New Roman" w:eastAsia="Times New Roman" w:hAnsi="Times New Roman" w:cs="Times New Roman"/>
          <w:sz w:val="28"/>
          <w:szCs w:val="28"/>
          <w:lang w:eastAsia="ru-RU"/>
        </w:rPr>
        <w:t>на условиях, установленных в Соглашении.</w:t>
      </w:r>
    </w:p>
    <w:p w14:paraId="2625F22C" w14:textId="77777777" w:rsidR="006B2334" w:rsidRPr="00FD38BA" w:rsidRDefault="006B2334" w:rsidP="005D549D">
      <w:pPr>
        <w:pStyle w:val="a3"/>
        <w:numPr>
          <w:ilvl w:val="0"/>
          <w:numId w:val="1"/>
        </w:numPr>
        <w:spacing w:before="120" w:after="120" w:line="240" w:lineRule="auto"/>
        <w:ind w:left="0" w:firstLine="709"/>
        <w:jc w:val="both"/>
        <w:rPr>
          <w:rFonts w:ascii="Times New Roman" w:eastAsia="Times New Roman" w:hAnsi="Times New Roman" w:cs="Times New Roman"/>
          <w:bCs/>
          <w:sz w:val="28"/>
          <w:szCs w:val="28"/>
          <w:lang w:eastAsia="ru-RU"/>
        </w:rPr>
      </w:pPr>
      <w:r w:rsidRPr="00FD38BA">
        <w:rPr>
          <w:rFonts w:ascii="Times New Roman" w:eastAsia="Times New Roman" w:hAnsi="Times New Roman" w:cs="Times New Roman"/>
          <w:bCs/>
          <w:sz w:val="28"/>
          <w:szCs w:val="28"/>
          <w:lang w:eastAsia="ru-RU"/>
        </w:rPr>
        <w:t xml:space="preserve">«Спор» – </w:t>
      </w:r>
      <w:r w:rsidRPr="00FD38BA">
        <w:rPr>
          <w:rFonts w:ascii="Times New Roman" w:eastAsia="Times New Roman" w:hAnsi="Times New Roman" w:cs="Times New Roman"/>
          <w:sz w:val="28"/>
          <w:szCs w:val="28"/>
          <w:lang w:eastAsia="ru-RU"/>
        </w:rPr>
        <w:t>спорная ситуация и/или разногласие, которые могут возникнуть между Сторонами по Соглашению или в связи с ним, в том числе касающиеся его исполнения, нарушения, прекращения, недействительности или толкования</w:t>
      </w:r>
      <w:r w:rsidRPr="00FD38BA">
        <w:rPr>
          <w:rFonts w:ascii="Times New Roman" w:eastAsia="Times New Roman" w:hAnsi="Times New Roman" w:cs="Times New Roman"/>
          <w:bCs/>
          <w:sz w:val="28"/>
          <w:szCs w:val="28"/>
          <w:lang w:eastAsia="ru-RU"/>
        </w:rPr>
        <w:t>.</w:t>
      </w:r>
    </w:p>
    <w:p w14:paraId="18C8578E" w14:textId="77777777" w:rsidR="006B2334" w:rsidRPr="00FD38BA" w:rsidRDefault="006B2334" w:rsidP="005D549D">
      <w:pPr>
        <w:pStyle w:val="a3"/>
        <w:numPr>
          <w:ilvl w:val="0"/>
          <w:numId w:val="1"/>
        </w:numPr>
        <w:spacing w:before="120" w:after="120" w:line="240" w:lineRule="auto"/>
        <w:ind w:left="0" w:firstLine="709"/>
        <w:jc w:val="both"/>
        <w:rPr>
          <w:rFonts w:ascii="Times New Roman" w:eastAsia="Times New Roman" w:hAnsi="Times New Roman" w:cs="Times New Roman"/>
          <w:bCs/>
          <w:sz w:val="28"/>
          <w:szCs w:val="28"/>
          <w:lang w:eastAsia="ru-RU"/>
        </w:rPr>
      </w:pPr>
      <w:r w:rsidRPr="00FD38BA">
        <w:rPr>
          <w:rFonts w:ascii="Times New Roman" w:eastAsia="Times New Roman" w:hAnsi="Times New Roman" w:cs="Times New Roman"/>
          <w:bCs/>
          <w:sz w:val="28"/>
          <w:szCs w:val="28"/>
          <w:lang w:eastAsia="ru-RU"/>
        </w:rPr>
        <w:t>«Срок действия Соглашения» – временной период, начинающийся с Даты заключения Соглашения и заканчивающийся в Дату истечения срока действия Соглашения.</w:t>
      </w:r>
    </w:p>
    <w:p w14:paraId="58D3A6B2" w14:textId="4BAEE37B" w:rsidR="006B2334" w:rsidRPr="00FD38BA" w:rsidRDefault="006B2334" w:rsidP="005D549D">
      <w:pPr>
        <w:pStyle w:val="a3"/>
        <w:numPr>
          <w:ilvl w:val="0"/>
          <w:numId w:val="1"/>
        </w:numPr>
        <w:spacing w:before="120" w:after="120" w:line="240" w:lineRule="auto"/>
        <w:ind w:left="0" w:firstLine="709"/>
        <w:jc w:val="both"/>
        <w:rPr>
          <w:rFonts w:ascii="Times New Roman" w:eastAsia="Times New Roman" w:hAnsi="Times New Roman" w:cs="Times New Roman"/>
          <w:bCs/>
          <w:sz w:val="28"/>
          <w:szCs w:val="28"/>
          <w:lang w:eastAsia="ru-RU"/>
        </w:rPr>
      </w:pPr>
      <w:r w:rsidRPr="00FD38BA">
        <w:rPr>
          <w:rFonts w:ascii="Times New Roman" w:eastAsia="Times New Roman" w:hAnsi="Times New Roman" w:cs="Times New Roman"/>
          <w:bCs/>
          <w:sz w:val="28"/>
          <w:szCs w:val="28"/>
          <w:lang w:eastAsia="ru-RU"/>
        </w:rPr>
        <w:t xml:space="preserve">«Стадия создания» – период времени, в течение которого Концессионер осуществляет </w:t>
      </w:r>
      <w:r w:rsidR="00C45BC8" w:rsidRPr="00FD38BA">
        <w:rPr>
          <w:rFonts w:ascii="Times New Roman" w:eastAsia="Times New Roman" w:hAnsi="Times New Roman" w:cs="Times New Roman"/>
          <w:bCs/>
          <w:sz w:val="28"/>
          <w:szCs w:val="28"/>
          <w:lang w:eastAsia="ru-RU"/>
        </w:rPr>
        <w:t>разработку Проектной документации, строительство</w:t>
      </w:r>
      <w:r w:rsidRPr="00FD38BA">
        <w:rPr>
          <w:rFonts w:ascii="Times New Roman" w:eastAsia="Times New Roman" w:hAnsi="Times New Roman" w:cs="Times New Roman"/>
          <w:bCs/>
          <w:sz w:val="28"/>
          <w:szCs w:val="28"/>
          <w:lang w:eastAsia="ru-RU"/>
        </w:rPr>
        <w:t xml:space="preserve"> объекта Соглашения в соответствии с Проектной документацией, и который начинается с Даты начала создания и завершается процедурой Ввода объекта в эксплуатацию с уч</w:t>
      </w:r>
      <w:r w:rsidR="008E4346" w:rsidRPr="00FD38BA">
        <w:rPr>
          <w:rFonts w:ascii="Times New Roman" w:eastAsia="Times New Roman" w:hAnsi="Times New Roman" w:cs="Times New Roman"/>
          <w:bCs/>
          <w:sz w:val="28"/>
          <w:szCs w:val="28"/>
          <w:lang w:eastAsia="ru-RU"/>
        </w:rPr>
        <w:t>е</w:t>
      </w:r>
      <w:r w:rsidRPr="00FD38BA">
        <w:rPr>
          <w:rFonts w:ascii="Times New Roman" w:eastAsia="Times New Roman" w:hAnsi="Times New Roman" w:cs="Times New Roman"/>
          <w:bCs/>
          <w:sz w:val="28"/>
          <w:szCs w:val="28"/>
          <w:lang w:eastAsia="ru-RU"/>
        </w:rPr>
        <w:t>том положений пункта 5.1 Соглашения, в соответствии с требованиями Градостроительного кодекса Российской Федерации от 29 декабря 2004 года № 190-ФЗ и иного законодательства.</w:t>
      </w:r>
    </w:p>
    <w:p w14:paraId="4AAED8C6" w14:textId="0F59CE83" w:rsidR="006B2334" w:rsidRPr="00FD38BA" w:rsidRDefault="006B2334" w:rsidP="005D549D">
      <w:pPr>
        <w:pStyle w:val="a3"/>
        <w:numPr>
          <w:ilvl w:val="0"/>
          <w:numId w:val="1"/>
        </w:numPr>
        <w:spacing w:before="120" w:after="120" w:line="240" w:lineRule="auto"/>
        <w:ind w:left="0" w:firstLine="709"/>
        <w:jc w:val="both"/>
        <w:rPr>
          <w:rFonts w:ascii="Times New Roman" w:eastAsia="Times New Roman" w:hAnsi="Times New Roman" w:cs="Times New Roman"/>
          <w:bCs/>
          <w:sz w:val="28"/>
          <w:szCs w:val="28"/>
          <w:lang w:eastAsia="ru-RU"/>
        </w:rPr>
      </w:pPr>
      <w:r w:rsidRPr="00FD38BA">
        <w:rPr>
          <w:rFonts w:ascii="Times New Roman" w:eastAsia="Times New Roman" w:hAnsi="Times New Roman" w:cs="Times New Roman"/>
          <w:bCs/>
          <w:sz w:val="28"/>
          <w:szCs w:val="28"/>
          <w:lang w:eastAsia="ru-RU"/>
        </w:rPr>
        <w:t xml:space="preserve">«Стадия эксплуатации» – период времени с Даты начала эксплуатации до Даты истечения срока действия Соглашения, в течение которого Концессионер осуществляет Эксплуатацию, а также Техническое </w:t>
      </w:r>
      <w:r w:rsidRPr="00FD38BA">
        <w:rPr>
          <w:rFonts w:ascii="Times New Roman" w:eastAsia="Times New Roman" w:hAnsi="Times New Roman" w:cs="Times New Roman"/>
          <w:bCs/>
          <w:sz w:val="28"/>
          <w:szCs w:val="28"/>
          <w:lang w:eastAsia="ru-RU"/>
        </w:rPr>
        <w:lastRenderedPageBreak/>
        <w:t>обслуживание и содержание в соответствии с требованиями Соглашения и законодательства.</w:t>
      </w:r>
    </w:p>
    <w:p w14:paraId="30BF032A" w14:textId="77777777" w:rsidR="006B2334" w:rsidRPr="00FD38BA" w:rsidRDefault="006B2334" w:rsidP="005D549D">
      <w:pPr>
        <w:pStyle w:val="a3"/>
        <w:numPr>
          <w:ilvl w:val="0"/>
          <w:numId w:val="1"/>
        </w:numPr>
        <w:spacing w:before="120" w:after="120" w:line="240" w:lineRule="auto"/>
        <w:ind w:left="0" w:firstLine="709"/>
        <w:jc w:val="both"/>
        <w:rPr>
          <w:rFonts w:ascii="Times New Roman" w:eastAsia="Times New Roman" w:hAnsi="Times New Roman" w:cs="Times New Roman"/>
          <w:bCs/>
          <w:sz w:val="28"/>
          <w:szCs w:val="28"/>
          <w:lang w:eastAsia="ru-RU"/>
        </w:rPr>
      </w:pPr>
      <w:r w:rsidRPr="00FD38BA">
        <w:rPr>
          <w:rFonts w:ascii="Times New Roman" w:eastAsia="Times New Roman" w:hAnsi="Times New Roman" w:cs="Times New Roman"/>
          <w:bCs/>
          <w:sz w:val="28"/>
          <w:szCs w:val="28"/>
          <w:lang w:eastAsia="ru-RU"/>
        </w:rPr>
        <w:t xml:space="preserve"> «Строительный контроль» – имеет значение, установленное в статье 53 Градостроительного кодекса Российской Федерации от 29 декабря 2004 года № 190-ФЗ, в редакции действующей на Дату заключения Соглашения.</w:t>
      </w:r>
    </w:p>
    <w:p w14:paraId="2AE936EE" w14:textId="77777777" w:rsidR="006B2334" w:rsidRPr="00FD38BA" w:rsidRDefault="006B2334" w:rsidP="005D549D">
      <w:pPr>
        <w:pStyle w:val="a3"/>
        <w:numPr>
          <w:ilvl w:val="0"/>
          <w:numId w:val="1"/>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bCs/>
          <w:sz w:val="28"/>
          <w:szCs w:val="28"/>
          <w:lang w:eastAsia="ru-RU"/>
        </w:rPr>
        <w:t xml:space="preserve">«СЭЗ» </w:t>
      </w:r>
      <w:r w:rsidRPr="00FD38BA">
        <w:rPr>
          <w:rFonts w:ascii="Times New Roman" w:eastAsia="Times New Roman" w:hAnsi="Times New Roman" w:cs="Times New Roman"/>
          <w:sz w:val="28"/>
          <w:szCs w:val="28"/>
          <w:lang w:eastAsia="ru-RU"/>
        </w:rPr>
        <w:t>– санитарно-эпидемиологическое заключение о соответствии государственным санитарно-эпидемиологическим правилам и нормам.</w:t>
      </w:r>
    </w:p>
    <w:p w14:paraId="4FED05AD" w14:textId="77777777" w:rsidR="006B2334" w:rsidRPr="00FD38BA" w:rsidRDefault="006B2334" w:rsidP="005D549D">
      <w:pPr>
        <w:pStyle w:val="a3"/>
        <w:numPr>
          <w:ilvl w:val="0"/>
          <w:numId w:val="1"/>
        </w:numPr>
        <w:spacing w:before="120" w:after="120" w:line="240" w:lineRule="auto"/>
        <w:ind w:left="0" w:firstLine="709"/>
        <w:jc w:val="both"/>
        <w:rPr>
          <w:rFonts w:ascii="Times New Roman" w:eastAsia="Times New Roman" w:hAnsi="Times New Roman" w:cs="Times New Roman"/>
          <w:bCs/>
          <w:sz w:val="28"/>
          <w:szCs w:val="28"/>
          <w:lang w:eastAsia="ru-RU"/>
        </w:rPr>
      </w:pPr>
      <w:r w:rsidRPr="00FD38BA">
        <w:rPr>
          <w:rFonts w:ascii="Times New Roman" w:eastAsia="Times New Roman" w:hAnsi="Times New Roman" w:cs="Times New Roman"/>
          <w:bCs/>
          <w:sz w:val="28"/>
          <w:szCs w:val="28"/>
          <w:lang w:eastAsia="ru-RU"/>
        </w:rPr>
        <w:t>«Территория» – Земельный участок для целей осуществления Концессионером деятельности, предусмотренной пунктом 3.1 Соглашения.</w:t>
      </w:r>
    </w:p>
    <w:p w14:paraId="52FFA70C" w14:textId="77777777" w:rsidR="006B2334" w:rsidRPr="00FD38BA" w:rsidRDefault="006B2334" w:rsidP="005D549D">
      <w:pPr>
        <w:pStyle w:val="a3"/>
        <w:numPr>
          <w:ilvl w:val="0"/>
          <w:numId w:val="1"/>
        </w:numPr>
        <w:spacing w:before="120" w:after="120" w:line="240" w:lineRule="auto"/>
        <w:ind w:left="0" w:firstLine="709"/>
        <w:jc w:val="both"/>
        <w:rPr>
          <w:rFonts w:ascii="Times New Roman" w:eastAsia="Times New Roman" w:hAnsi="Times New Roman" w:cs="Times New Roman"/>
          <w:bCs/>
          <w:sz w:val="28"/>
          <w:szCs w:val="28"/>
          <w:lang w:eastAsia="ru-RU"/>
        </w:rPr>
      </w:pPr>
      <w:r w:rsidRPr="00FD38BA">
        <w:rPr>
          <w:rFonts w:ascii="Times New Roman" w:eastAsia="Times New Roman" w:hAnsi="Times New Roman" w:cs="Times New Roman"/>
          <w:bCs/>
          <w:sz w:val="28"/>
          <w:szCs w:val="28"/>
          <w:lang w:eastAsia="ru-RU"/>
        </w:rPr>
        <w:t>«Техническое обслуживание и содержание» – комплекс мероприятий в соответствии Регламентом технического обслуживания, которые обеспечивают надлежащее функционирование Объекта Соглашения, а также содержание прилегающей к нему Территории в соответствии с Соглашением.</w:t>
      </w:r>
    </w:p>
    <w:p w14:paraId="34B85219" w14:textId="77777777" w:rsidR="006B2334" w:rsidRPr="00FD38BA" w:rsidRDefault="006B2334" w:rsidP="005D549D">
      <w:pPr>
        <w:pStyle w:val="a3"/>
        <w:numPr>
          <w:ilvl w:val="0"/>
          <w:numId w:val="1"/>
        </w:numPr>
        <w:spacing w:before="120" w:after="120" w:line="240" w:lineRule="auto"/>
        <w:ind w:left="0" w:firstLine="709"/>
        <w:jc w:val="both"/>
        <w:rPr>
          <w:rFonts w:ascii="Times New Roman" w:eastAsia="Times New Roman" w:hAnsi="Times New Roman" w:cs="Times New Roman"/>
          <w:bCs/>
          <w:sz w:val="28"/>
          <w:szCs w:val="28"/>
          <w:lang w:eastAsia="ru-RU"/>
        </w:rPr>
      </w:pPr>
      <w:r w:rsidRPr="00FD38BA">
        <w:rPr>
          <w:rFonts w:ascii="Times New Roman" w:eastAsia="Times New Roman" w:hAnsi="Times New Roman" w:cs="Times New Roman"/>
          <w:bCs/>
          <w:sz w:val="28"/>
          <w:szCs w:val="28"/>
          <w:lang w:eastAsia="ru-RU"/>
        </w:rPr>
        <w:t>«Технические условия» – технические условия подключения Объекта Соглашения к Сетям, в том числе технические условия на период Создания.</w:t>
      </w:r>
    </w:p>
    <w:p w14:paraId="1E3261A6" w14:textId="77777777" w:rsidR="006B2334" w:rsidRPr="00FD38BA" w:rsidRDefault="006B2334" w:rsidP="005D549D">
      <w:pPr>
        <w:pStyle w:val="a3"/>
        <w:numPr>
          <w:ilvl w:val="0"/>
          <w:numId w:val="1"/>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bCs/>
          <w:sz w:val="28"/>
          <w:szCs w:val="28"/>
          <w:lang w:eastAsia="ru-RU"/>
        </w:rPr>
        <w:t xml:space="preserve">«Технико-экономические показатели Объекта Соглашения» </w:t>
      </w:r>
      <w:r w:rsidRPr="00FD38BA">
        <w:rPr>
          <w:rFonts w:ascii="Times New Roman" w:eastAsia="Times New Roman" w:hAnsi="Times New Roman" w:cs="Times New Roman"/>
          <w:sz w:val="28"/>
          <w:szCs w:val="28"/>
          <w:lang w:eastAsia="ru-RU"/>
        </w:rPr>
        <w:t>– составная часть Описания Объекта Соглашения, которая представляет собой требования Концедента к создаваемому Концессионером Объекту Соглашения.</w:t>
      </w:r>
    </w:p>
    <w:p w14:paraId="0DD8EB9C" w14:textId="77777777" w:rsidR="006B2334" w:rsidRPr="00FD38BA" w:rsidRDefault="006B2334" w:rsidP="005D549D">
      <w:pPr>
        <w:pStyle w:val="a3"/>
        <w:numPr>
          <w:ilvl w:val="0"/>
          <w:numId w:val="1"/>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bCs/>
          <w:sz w:val="28"/>
          <w:szCs w:val="28"/>
          <w:lang w:eastAsia="ru-RU"/>
        </w:rPr>
        <w:t xml:space="preserve">«Технический эксперт» </w:t>
      </w:r>
      <w:r w:rsidRPr="00FD38BA">
        <w:rPr>
          <w:rFonts w:ascii="Times New Roman" w:eastAsia="Times New Roman" w:hAnsi="Times New Roman" w:cs="Times New Roman"/>
          <w:sz w:val="28"/>
          <w:szCs w:val="28"/>
          <w:lang w:eastAsia="ru-RU"/>
        </w:rPr>
        <w:t>– лицо, привлекаемое в соответствии со стать</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й 28 в целях урегулирования технических споров Сторон, контроля за Созданием Объекта Соглашения и/или Эксплуатацией Объекта Соглашения, а также в иных целях, согласованных Сторонами в соответствии со стать</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й 28 </w:t>
      </w:r>
    </w:p>
    <w:p w14:paraId="55D36C07" w14:textId="77777777" w:rsidR="006B2334" w:rsidRPr="00FD38BA" w:rsidRDefault="006B2334" w:rsidP="005D549D">
      <w:pPr>
        <w:pStyle w:val="a3"/>
        <w:numPr>
          <w:ilvl w:val="0"/>
          <w:numId w:val="1"/>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bCs/>
          <w:sz w:val="28"/>
          <w:szCs w:val="28"/>
          <w:lang w:eastAsia="ru-RU"/>
        </w:rPr>
        <w:t>«Требующая сторона» – Сторона, полагающая что возник спор.</w:t>
      </w:r>
    </w:p>
    <w:p w14:paraId="2AE436C4" w14:textId="77777777" w:rsidR="006B2334" w:rsidRPr="00FD38BA" w:rsidRDefault="006B2334" w:rsidP="005D549D">
      <w:pPr>
        <w:pStyle w:val="a3"/>
        <w:numPr>
          <w:ilvl w:val="0"/>
          <w:numId w:val="1"/>
        </w:numPr>
        <w:spacing w:before="120" w:after="120" w:line="240" w:lineRule="auto"/>
        <w:ind w:left="0" w:firstLine="709"/>
        <w:jc w:val="both"/>
        <w:rPr>
          <w:rFonts w:ascii="Times New Roman" w:eastAsia="Times New Roman" w:hAnsi="Times New Roman" w:cs="Times New Roman"/>
          <w:bCs/>
          <w:sz w:val="28"/>
          <w:szCs w:val="28"/>
          <w:lang w:eastAsia="ru-RU"/>
        </w:rPr>
      </w:pPr>
      <w:r w:rsidRPr="00FD38BA">
        <w:rPr>
          <w:rFonts w:ascii="Times New Roman" w:eastAsia="Times New Roman" w:hAnsi="Times New Roman" w:cs="Times New Roman"/>
          <w:bCs/>
          <w:sz w:val="28"/>
          <w:szCs w:val="28"/>
          <w:lang w:eastAsia="ru-RU"/>
        </w:rPr>
        <w:t>«Уведомления» – все уведомления, заявления и иные информационные сообщения, направляемые Сторонами Соглашения друг другу, в порядке, определ</w:t>
      </w:r>
      <w:r w:rsidR="008E4346" w:rsidRPr="00FD38BA">
        <w:rPr>
          <w:rFonts w:ascii="Times New Roman" w:eastAsia="Times New Roman" w:hAnsi="Times New Roman" w:cs="Times New Roman"/>
          <w:bCs/>
          <w:sz w:val="28"/>
          <w:szCs w:val="28"/>
          <w:lang w:eastAsia="ru-RU"/>
        </w:rPr>
        <w:t>е</w:t>
      </w:r>
      <w:r w:rsidRPr="00FD38BA">
        <w:rPr>
          <w:rFonts w:ascii="Times New Roman" w:eastAsia="Times New Roman" w:hAnsi="Times New Roman" w:cs="Times New Roman"/>
          <w:bCs/>
          <w:sz w:val="28"/>
          <w:szCs w:val="28"/>
          <w:lang w:eastAsia="ru-RU"/>
        </w:rPr>
        <w:t>нном в статье 27 Соглашения.</w:t>
      </w:r>
    </w:p>
    <w:p w14:paraId="1015B81A" w14:textId="03542F7E" w:rsidR="006B2334" w:rsidRPr="00FD38BA" w:rsidRDefault="006B2334" w:rsidP="005D549D">
      <w:pPr>
        <w:pStyle w:val="a3"/>
        <w:numPr>
          <w:ilvl w:val="0"/>
          <w:numId w:val="1"/>
        </w:numPr>
        <w:spacing w:before="120" w:after="120" w:line="240" w:lineRule="auto"/>
        <w:ind w:left="0" w:firstLine="709"/>
        <w:jc w:val="both"/>
        <w:rPr>
          <w:rFonts w:ascii="Times New Roman" w:eastAsia="Times New Roman" w:hAnsi="Times New Roman" w:cs="Times New Roman"/>
          <w:bCs/>
          <w:sz w:val="28"/>
          <w:szCs w:val="28"/>
          <w:lang w:eastAsia="ru-RU"/>
        </w:rPr>
      </w:pPr>
      <w:r w:rsidRPr="00FD38BA">
        <w:rPr>
          <w:rFonts w:ascii="Times New Roman" w:eastAsia="Times New Roman" w:hAnsi="Times New Roman" w:cs="Times New Roman"/>
          <w:bCs/>
          <w:sz w:val="28"/>
          <w:szCs w:val="28"/>
          <w:lang w:eastAsia="ru-RU"/>
        </w:rPr>
        <w:t xml:space="preserve">«Уполномоченный орган» – исполнительные органы </w:t>
      </w:r>
      <w:r w:rsidR="00C45BC8" w:rsidRPr="00FD38BA">
        <w:rPr>
          <w:rFonts w:ascii="Times New Roman" w:eastAsia="Times New Roman" w:hAnsi="Times New Roman" w:cs="Times New Roman"/>
          <w:bCs/>
          <w:sz w:val="28"/>
          <w:szCs w:val="28"/>
          <w:lang w:eastAsia="ru-RU"/>
        </w:rPr>
        <w:t>государственной власти</w:t>
      </w:r>
      <w:r w:rsidRPr="00FD38BA">
        <w:rPr>
          <w:rFonts w:ascii="Times New Roman" w:eastAsia="Times New Roman" w:hAnsi="Times New Roman" w:cs="Times New Roman"/>
          <w:bCs/>
          <w:sz w:val="28"/>
          <w:szCs w:val="28"/>
          <w:lang w:eastAsia="ru-RU"/>
        </w:rPr>
        <w:t>, уполномоченные Концедентом на осуществление отдельных полномочий Концедента по Соглашению в соответствии с Решением о заключении Соглашения, законодательством.</w:t>
      </w:r>
    </w:p>
    <w:p w14:paraId="2C446815" w14:textId="0A05EB60" w:rsidR="006B2334" w:rsidRPr="00FD38BA" w:rsidRDefault="006B2334" w:rsidP="005D549D">
      <w:pPr>
        <w:pStyle w:val="a3"/>
        <w:numPr>
          <w:ilvl w:val="0"/>
          <w:numId w:val="1"/>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bCs/>
          <w:sz w:val="28"/>
          <w:szCs w:val="28"/>
          <w:lang w:eastAsia="ru-RU"/>
        </w:rPr>
        <w:t xml:space="preserve">«Финансирующая организация» </w:t>
      </w:r>
      <w:r w:rsidRPr="00FD38BA">
        <w:rPr>
          <w:rFonts w:ascii="Times New Roman" w:eastAsia="Times New Roman" w:hAnsi="Times New Roman" w:cs="Times New Roman"/>
          <w:sz w:val="28"/>
          <w:szCs w:val="28"/>
          <w:lang w:eastAsia="ru-RU"/>
        </w:rPr>
        <w:t xml:space="preserve">– банки или иные (в том числе, но не исключительно, кредитные, инвестиционные) организация или организации (за исключением </w:t>
      </w:r>
      <w:proofErr w:type="spellStart"/>
      <w:r w:rsidRPr="00FD38BA">
        <w:rPr>
          <w:rFonts w:ascii="Times New Roman" w:eastAsia="Times New Roman" w:hAnsi="Times New Roman" w:cs="Times New Roman"/>
          <w:sz w:val="28"/>
          <w:szCs w:val="28"/>
          <w:lang w:eastAsia="ru-RU"/>
        </w:rPr>
        <w:t>Концедента</w:t>
      </w:r>
      <w:proofErr w:type="spellEnd"/>
      <w:r w:rsidRPr="00FD38BA">
        <w:rPr>
          <w:rFonts w:ascii="Times New Roman" w:eastAsia="Times New Roman" w:hAnsi="Times New Roman" w:cs="Times New Roman"/>
          <w:sz w:val="28"/>
          <w:szCs w:val="28"/>
          <w:lang w:eastAsia="ru-RU"/>
        </w:rPr>
        <w:t>), предоставляющая(-</w:t>
      </w:r>
      <w:proofErr w:type="spellStart"/>
      <w:r w:rsidRPr="00FD38BA">
        <w:rPr>
          <w:rFonts w:ascii="Times New Roman" w:eastAsia="Times New Roman" w:hAnsi="Times New Roman" w:cs="Times New Roman"/>
          <w:sz w:val="28"/>
          <w:szCs w:val="28"/>
          <w:lang w:eastAsia="ru-RU"/>
        </w:rPr>
        <w:t>ие</w:t>
      </w:r>
      <w:proofErr w:type="spellEnd"/>
      <w:r w:rsidRPr="00FD38BA">
        <w:rPr>
          <w:rFonts w:ascii="Times New Roman" w:eastAsia="Times New Roman" w:hAnsi="Times New Roman" w:cs="Times New Roman"/>
          <w:sz w:val="28"/>
          <w:szCs w:val="28"/>
          <w:lang w:eastAsia="ru-RU"/>
        </w:rPr>
        <w:t>) финансирование Концессионеру для исполнения обязательств по Соглашению, являющиеся стороной Соглашений о финансировании или обладающие иными правами в соответствии с ними и предоставляющие Концессионеру денежные средства по Соглашениям о финансировании.</w:t>
      </w:r>
    </w:p>
    <w:p w14:paraId="5759AEAA" w14:textId="37FF7451" w:rsidR="006B2334" w:rsidRPr="00FD38BA" w:rsidRDefault="006B2334" w:rsidP="005D549D">
      <w:pPr>
        <w:pStyle w:val="a3"/>
        <w:numPr>
          <w:ilvl w:val="0"/>
          <w:numId w:val="1"/>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bCs/>
          <w:sz w:val="28"/>
          <w:szCs w:val="28"/>
          <w:lang w:eastAsia="ru-RU"/>
        </w:rPr>
        <w:lastRenderedPageBreak/>
        <w:t xml:space="preserve">«Финансовое закрытие» </w:t>
      </w:r>
      <w:r w:rsidRPr="00FD38BA">
        <w:rPr>
          <w:rFonts w:ascii="Times New Roman" w:eastAsia="Times New Roman" w:hAnsi="Times New Roman" w:cs="Times New Roman"/>
          <w:sz w:val="28"/>
          <w:szCs w:val="28"/>
          <w:lang w:eastAsia="ru-RU"/>
        </w:rPr>
        <w:t xml:space="preserve">– получение Концессионером доступа к финансовым ресурсам, позволяющим ему осуществить Инвестиции Концессионера в целях исполнения обязательств по Соглашению, и означающее выполнение Концессионером условий, необходимых для заключения Дополнительного соглашения </w:t>
      </w:r>
      <w:r w:rsidR="00925348" w:rsidRPr="00FD38BA">
        <w:rPr>
          <w:rFonts w:ascii="Times New Roman" w:eastAsia="Times New Roman" w:hAnsi="Times New Roman" w:cs="Times New Roman"/>
          <w:sz w:val="28"/>
          <w:szCs w:val="28"/>
          <w:lang w:eastAsia="ru-RU"/>
        </w:rPr>
        <w:t xml:space="preserve">о порядке, размере и сроках предоставления </w:t>
      </w:r>
      <w:r w:rsidR="00B37884" w:rsidRPr="00FD38BA">
        <w:rPr>
          <w:rFonts w:ascii="Times New Roman" w:eastAsia="Times New Roman" w:hAnsi="Times New Roman" w:cs="Times New Roman"/>
          <w:sz w:val="28"/>
          <w:szCs w:val="28"/>
          <w:lang w:eastAsia="ru-RU"/>
        </w:rPr>
        <w:t>Капитального гранта</w:t>
      </w:r>
      <w:r w:rsidRPr="00FD38BA">
        <w:rPr>
          <w:rFonts w:ascii="Times New Roman" w:eastAsia="Times New Roman" w:hAnsi="Times New Roman" w:cs="Times New Roman"/>
          <w:sz w:val="28"/>
          <w:szCs w:val="28"/>
          <w:lang w:eastAsia="ru-RU"/>
        </w:rPr>
        <w:t xml:space="preserve"> в соответствии с пунктом 6.1 Соглашения.</w:t>
      </w:r>
    </w:p>
    <w:p w14:paraId="268EA313" w14:textId="77777777" w:rsidR="006B2334" w:rsidRPr="00FD38BA" w:rsidRDefault="006B2334" w:rsidP="005D549D">
      <w:pPr>
        <w:pStyle w:val="a3"/>
        <w:numPr>
          <w:ilvl w:val="0"/>
          <w:numId w:val="1"/>
        </w:numPr>
        <w:spacing w:before="120" w:after="120" w:line="240" w:lineRule="auto"/>
        <w:ind w:left="0" w:firstLine="709"/>
        <w:jc w:val="both"/>
        <w:rPr>
          <w:rFonts w:ascii="Times New Roman" w:eastAsia="Times New Roman" w:hAnsi="Times New Roman" w:cs="Times New Roman"/>
          <w:bCs/>
          <w:sz w:val="28"/>
          <w:szCs w:val="28"/>
          <w:lang w:eastAsia="ru-RU"/>
        </w:rPr>
      </w:pPr>
      <w:r w:rsidRPr="00FD38BA">
        <w:rPr>
          <w:rFonts w:ascii="Times New Roman" w:eastAsia="Times New Roman" w:hAnsi="Times New Roman" w:cs="Times New Roman"/>
          <w:bCs/>
          <w:sz w:val="28"/>
          <w:szCs w:val="28"/>
          <w:lang w:eastAsia="ru-RU"/>
        </w:rPr>
        <w:t>«Штрафные санкции» – неустойка (пени, штрафы), предусмотренные Соглашением.</w:t>
      </w:r>
    </w:p>
    <w:p w14:paraId="4912D848" w14:textId="77777777" w:rsidR="006B2334" w:rsidRPr="00FD38BA" w:rsidRDefault="006B2334" w:rsidP="005D549D">
      <w:pPr>
        <w:pStyle w:val="a3"/>
        <w:numPr>
          <w:ilvl w:val="0"/>
          <w:numId w:val="1"/>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bCs/>
          <w:sz w:val="28"/>
          <w:szCs w:val="28"/>
          <w:lang w:eastAsia="ru-RU"/>
        </w:rPr>
        <w:t xml:space="preserve">«Эксплуатация» (Эксплуатация Объекта Соглашения) </w:t>
      </w:r>
      <w:r w:rsidRPr="00FD38BA">
        <w:rPr>
          <w:rFonts w:ascii="Times New Roman" w:eastAsia="Times New Roman" w:hAnsi="Times New Roman" w:cs="Times New Roman"/>
          <w:sz w:val="28"/>
          <w:szCs w:val="28"/>
          <w:lang w:eastAsia="ru-RU"/>
        </w:rPr>
        <w:t>– владение и пользование Концессионером Объектом Соглашения с момента подписания Сторонами Акта по пункту 11.3 и до момента подписания Акта по пункту 11.4, включая осуществление Концессионером деятельности с использованием Элементов Объекта Соглашения (в частности, Техническое обслуживание и содержание).</w:t>
      </w:r>
    </w:p>
    <w:p w14:paraId="73002DD3" w14:textId="77777777" w:rsidR="006B2334" w:rsidRPr="00FD38BA" w:rsidRDefault="006B2334" w:rsidP="005D549D">
      <w:pPr>
        <w:pStyle w:val="a3"/>
        <w:numPr>
          <w:ilvl w:val="0"/>
          <w:numId w:val="1"/>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bCs/>
          <w:sz w:val="28"/>
          <w:szCs w:val="28"/>
          <w:lang w:eastAsia="ru-RU"/>
        </w:rPr>
        <w:t xml:space="preserve">«Элемент Объекта Соглашения» </w:t>
      </w:r>
      <w:r w:rsidRPr="00FD38BA">
        <w:rPr>
          <w:rFonts w:ascii="Times New Roman" w:eastAsia="Times New Roman" w:hAnsi="Times New Roman" w:cs="Times New Roman"/>
          <w:sz w:val="28"/>
          <w:szCs w:val="28"/>
          <w:lang w:eastAsia="ru-RU"/>
        </w:rPr>
        <w:t xml:space="preserve">– объект или совокупность объектов недвижимого имущества </w:t>
      </w:r>
      <w:r w:rsidRPr="00FD38BA">
        <w:rPr>
          <w:rFonts w:ascii="Times New Roman" w:eastAsia="Times New Roman" w:hAnsi="Times New Roman" w:cs="Times New Roman"/>
          <w:bCs/>
          <w:sz w:val="28"/>
          <w:szCs w:val="28"/>
          <w:lang w:eastAsia="ru-RU"/>
        </w:rPr>
        <w:t>(включая внутриплощадочные наружные сети водопровода, канализации, электроснабжения, тепловой пункт, трансформаторную подстанцию) и технологически связанного с ним движимого имущества – описание, состав и технико-экономические показатели которых приведены в Приложении №1, а также определены в Проектной документации и Соглашении</w:t>
      </w:r>
      <w:r w:rsidRPr="00FD38BA">
        <w:rPr>
          <w:rFonts w:ascii="Times New Roman" w:eastAsia="Times New Roman" w:hAnsi="Times New Roman" w:cs="Times New Roman"/>
          <w:sz w:val="28"/>
          <w:szCs w:val="28"/>
          <w:lang w:eastAsia="ru-RU"/>
        </w:rPr>
        <w:t>.</w:t>
      </w:r>
    </w:p>
    <w:p w14:paraId="68EAF887" w14:textId="76E5A11F" w:rsidR="006B2334" w:rsidRPr="00FD38BA" w:rsidRDefault="006B2334" w:rsidP="00192BA8">
      <w:pPr>
        <w:pStyle w:val="14"/>
        <w:numPr>
          <w:ilvl w:val="1"/>
          <w:numId w:val="57"/>
        </w:numPr>
        <w:jc w:val="both"/>
        <w:rPr>
          <w:color w:val="auto"/>
          <w:lang w:eastAsia="ru-RU"/>
        </w:rPr>
      </w:pPr>
      <w:bookmarkStart w:id="9" w:name="_Toc518495913"/>
      <w:r w:rsidRPr="00FD38BA">
        <w:rPr>
          <w:color w:val="auto"/>
          <w:lang w:eastAsia="ru-RU"/>
        </w:rPr>
        <w:t>Толкование Соглашения</w:t>
      </w:r>
      <w:bookmarkEnd w:id="9"/>
    </w:p>
    <w:p w14:paraId="194D3D12" w14:textId="77777777" w:rsidR="006B2334" w:rsidRPr="00FD38BA" w:rsidRDefault="006B2334" w:rsidP="00CF288E">
      <w:pPr>
        <w:ind w:firstLine="708"/>
        <w:jc w:val="both"/>
        <w:rPr>
          <w:sz w:val="28"/>
          <w:szCs w:val="28"/>
        </w:rPr>
      </w:pPr>
      <w:r w:rsidRPr="00FD38BA">
        <w:rPr>
          <w:sz w:val="28"/>
          <w:szCs w:val="28"/>
        </w:rPr>
        <w:t>Если иное не следует из контекста, в Соглашении:</w:t>
      </w:r>
    </w:p>
    <w:p w14:paraId="432C8FD7" w14:textId="77777777" w:rsidR="006B2334" w:rsidRPr="00FD38BA" w:rsidRDefault="006B2334" w:rsidP="006D1651">
      <w:pPr>
        <w:pStyle w:val="FWSL5"/>
        <w:numPr>
          <w:ilvl w:val="1"/>
          <w:numId w:val="50"/>
        </w:numPr>
        <w:tabs>
          <w:tab w:val="clear" w:pos="1069"/>
          <w:tab w:val="clear" w:pos="4309"/>
          <w:tab w:val="left" w:pos="709"/>
          <w:tab w:val="left" w:pos="1276"/>
        </w:tabs>
        <w:spacing w:after="0"/>
        <w:ind w:left="0" w:firstLine="709"/>
        <w:rPr>
          <w:sz w:val="28"/>
          <w:szCs w:val="28"/>
        </w:rPr>
      </w:pPr>
      <w:r w:rsidRPr="00FD38BA">
        <w:rPr>
          <w:sz w:val="28"/>
          <w:szCs w:val="28"/>
        </w:rPr>
        <w:t>при толковании отдельных положений Соглашения принимается во внимание буквальное значение содержащихся в нем слов и выражений;</w:t>
      </w:r>
    </w:p>
    <w:p w14:paraId="1F96FCB4" w14:textId="77777777" w:rsidR="006B2334" w:rsidRPr="00FD38BA" w:rsidRDefault="006B2334" w:rsidP="006D1651">
      <w:pPr>
        <w:pStyle w:val="FWSL5"/>
        <w:numPr>
          <w:ilvl w:val="1"/>
          <w:numId w:val="50"/>
        </w:numPr>
        <w:tabs>
          <w:tab w:val="clear" w:pos="1069"/>
          <w:tab w:val="clear" w:pos="4309"/>
          <w:tab w:val="left" w:pos="709"/>
          <w:tab w:val="left" w:pos="1276"/>
        </w:tabs>
        <w:spacing w:after="0"/>
        <w:ind w:left="0" w:firstLine="709"/>
        <w:rPr>
          <w:sz w:val="28"/>
          <w:szCs w:val="28"/>
        </w:rPr>
      </w:pPr>
      <w:r w:rsidRPr="00FD38BA">
        <w:rPr>
          <w:sz w:val="28"/>
          <w:szCs w:val="28"/>
        </w:rPr>
        <w:t>употребление одного термина в круглых скобках непосредственно после другого термина означает, что указанные термины являются равнозначными.</w:t>
      </w:r>
    </w:p>
    <w:p w14:paraId="7E6957CF" w14:textId="77777777" w:rsidR="006B2334" w:rsidRPr="00FD38BA" w:rsidRDefault="006B2334" w:rsidP="006D1651">
      <w:pPr>
        <w:pStyle w:val="FWSL5"/>
        <w:numPr>
          <w:ilvl w:val="1"/>
          <w:numId w:val="50"/>
        </w:numPr>
        <w:tabs>
          <w:tab w:val="clear" w:pos="1069"/>
          <w:tab w:val="clear" w:pos="4309"/>
          <w:tab w:val="left" w:pos="709"/>
          <w:tab w:val="left" w:pos="1276"/>
        </w:tabs>
        <w:spacing w:after="0"/>
        <w:ind w:left="0" w:firstLine="709"/>
        <w:rPr>
          <w:sz w:val="28"/>
          <w:szCs w:val="28"/>
        </w:rPr>
      </w:pPr>
      <w:r w:rsidRPr="00FD38BA">
        <w:rPr>
          <w:sz w:val="28"/>
          <w:szCs w:val="28"/>
        </w:rPr>
        <w:t>положения Соглашения должны толковаться в целом, а также с уч</w:t>
      </w:r>
      <w:r w:rsidR="008E4346" w:rsidRPr="00FD38BA">
        <w:rPr>
          <w:sz w:val="28"/>
          <w:szCs w:val="28"/>
        </w:rPr>
        <w:t>е</w:t>
      </w:r>
      <w:r w:rsidRPr="00FD38BA">
        <w:rPr>
          <w:sz w:val="28"/>
          <w:szCs w:val="28"/>
        </w:rPr>
        <w:t>том смысла отдельных частей текста, в которых непосредственно расположен толкуемый фрагмент;</w:t>
      </w:r>
    </w:p>
    <w:p w14:paraId="2A5A98E9" w14:textId="797094FA" w:rsidR="006B2334" w:rsidRPr="00FD38BA" w:rsidRDefault="006B2334" w:rsidP="006D1651">
      <w:pPr>
        <w:pStyle w:val="FWSL5"/>
        <w:numPr>
          <w:ilvl w:val="1"/>
          <w:numId w:val="50"/>
        </w:numPr>
        <w:tabs>
          <w:tab w:val="clear" w:pos="1069"/>
          <w:tab w:val="clear" w:pos="4309"/>
          <w:tab w:val="left" w:pos="709"/>
          <w:tab w:val="left" w:pos="1276"/>
        </w:tabs>
        <w:spacing w:after="0"/>
        <w:ind w:left="0" w:firstLine="709"/>
        <w:rPr>
          <w:sz w:val="28"/>
          <w:szCs w:val="28"/>
        </w:rPr>
      </w:pPr>
      <w:r w:rsidRPr="00FD38BA">
        <w:rPr>
          <w:sz w:val="28"/>
          <w:szCs w:val="28"/>
        </w:rPr>
        <w:t xml:space="preserve">слова и выражения "включает", "включая", "в том числе", </w:t>
      </w:r>
      <w:r w:rsidR="00C45BC8" w:rsidRPr="00FD38BA">
        <w:rPr>
          <w:sz w:val="28"/>
          <w:szCs w:val="28"/>
        </w:rPr>
        <w:t>«в частности,</w:t>
      </w:r>
      <w:r w:rsidRPr="00FD38BA">
        <w:rPr>
          <w:sz w:val="28"/>
          <w:szCs w:val="28"/>
        </w:rPr>
        <w:t>" подлежат толкованию без ограничения следующего за ними перечисления,</w:t>
      </w:r>
    </w:p>
    <w:p w14:paraId="70A8EE18" w14:textId="77777777" w:rsidR="006B2334" w:rsidRPr="00FD38BA" w:rsidRDefault="006B2334" w:rsidP="006D1651">
      <w:pPr>
        <w:pStyle w:val="FWSL5"/>
        <w:numPr>
          <w:ilvl w:val="1"/>
          <w:numId w:val="50"/>
        </w:numPr>
        <w:tabs>
          <w:tab w:val="clear" w:pos="1069"/>
          <w:tab w:val="clear" w:pos="4309"/>
          <w:tab w:val="left" w:pos="709"/>
          <w:tab w:val="left" w:pos="1276"/>
        </w:tabs>
        <w:spacing w:after="0"/>
        <w:ind w:left="0" w:firstLine="709"/>
        <w:rPr>
          <w:sz w:val="28"/>
          <w:szCs w:val="28"/>
        </w:rPr>
      </w:pPr>
      <w:r w:rsidRPr="00FD38BA">
        <w:rPr>
          <w:sz w:val="28"/>
          <w:szCs w:val="28"/>
        </w:rPr>
        <w:t>слова, обозначающие единственное число, описывают также множественное число, или наоборот (если из контекста Соглашения не следует иное).</w:t>
      </w:r>
    </w:p>
    <w:p w14:paraId="1BC30B8D" w14:textId="77777777" w:rsidR="006B2334" w:rsidRPr="00FD38BA" w:rsidRDefault="006B2334" w:rsidP="006D1651">
      <w:pPr>
        <w:pStyle w:val="FWSL5"/>
        <w:numPr>
          <w:ilvl w:val="1"/>
          <w:numId w:val="50"/>
        </w:numPr>
        <w:tabs>
          <w:tab w:val="clear" w:pos="1069"/>
          <w:tab w:val="clear" w:pos="4309"/>
          <w:tab w:val="left" w:pos="709"/>
          <w:tab w:val="left" w:pos="1276"/>
        </w:tabs>
        <w:spacing w:after="0"/>
        <w:ind w:left="0" w:firstLine="709"/>
        <w:rPr>
          <w:sz w:val="28"/>
          <w:szCs w:val="28"/>
        </w:rPr>
      </w:pPr>
      <w:r w:rsidRPr="00FD38BA">
        <w:rPr>
          <w:sz w:val="28"/>
          <w:szCs w:val="28"/>
        </w:rPr>
        <w:t xml:space="preserve">если иное прямо не указано или не следует из общего смысла или смысла соответствующей части текста Соглашения, начинающиеся с </w:t>
      </w:r>
      <w:r w:rsidRPr="00FD38BA">
        <w:rPr>
          <w:sz w:val="28"/>
          <w:szCs w:val="28"/>
        </w:rPr>
        <w:lastRenderedPageBreak/>
        <w:t>заглавной буквы термины, сокращения и условные наименования имеют значения, определ</w:t>
      </w:r>
      <w:r w:rsidR="008E4346" w:rsidRPr="00FD38BA">
        <w:rPr>
          <w:sz w:val="28"/>
          <w:szCs w:val="28"/>
        </w:rPr>
        <w:t>е</w:t>
      </w:r>
      <w:r w:rsidRPr="00FD38BA">
        <w:rPr>
          <w:sz w:val="28"/>
          <w:szCs w:val="28"/>
        </w:rPr>
        <w:t>нные в статье 1;</w:t>
      </w:r>
    </w:p>
    <w:p w14:paraId="249EEB61" w14:textId="77777777" w:rsidR="006B2334" w:rsidRPr="00FD38BA" w:rsidRDefault="006B2334" w:rsidP="006D1651">
      <w:pPr>
        <w:pStyle w:val="FWSL5"/>
        <w:numPr>
          <w:ilvl w:val="1"/>
          <w:numId w:val="50"/>
        </w:numPr>
        <w:tabs>
          <w:tab w:val="clear" w:pos="1069"/>
          <w:tab w:val="clear" w:pos="4309"/>
          <w:tab w:val="left" w:pos="709"/>
          <w:tab w:val="left" w:pos="1276"/>
        </w:tabs>
        <w:spacing w:after="0"/>
        <w:ind w:left="0" w:firstLine="709"/>
        <w:rPr>
          <w:sz w:val="28"/>
          <w:szCs w:val="28"/>
        </w:rPr>
      </w:pPr>
      <w:r w:rsidRPr="00FD38BA">
        <w:rPr>
          <w:sz w:val="28"/>
          <w:szCs w:val="28"/>
        </w:rPr>
        <w:t>соглашение делится на статьи. Статьи Соглашения делятся на пункты, которые, в свою очередь, делятся на подпункты.</w:t>
      </w:r>
    </w:p>
    <w:p w14:paraId="7FB8A2D4" w14:textId="77777777" w:rsidR="006B2334" w:rsidRPr="00FD38BA" w:rsidRDefault="006B2334" w:rsidP="006D1651">
      <w:pPr>
        <w:pStyle w:val="FWSL5"/>
        <w:numPr>
          <w:ilvl w:val="1"/>
          <w:numId w:val="50"/>
        </w:numPr>
        <w:tabs>
          <w:tab w:val="clear" w:pos="1069"/>
          <w:tab w:val="clear" w:pos="4309"/>
          <w:tab w:val="left" w:pos="709"/>
          <w:tab w:val="left" w:pos="1276"/>
        </w:tabs>
        <w:spacing w:after="0"/>
        <w:ind w:left="0" w:firstLine="709"/>
        <w:rPr>
          <w:sz w:val="28"/>
          <w:szCs w:val="28"/>
        </w:rPr>
      </w:pPr>
      <w:r w:rsidRPr="00FD38BA">
        <w:rPr>
          <w:sz w:val="28"/>
          <w:szCs w:val="28"/>
        </w:rPr>
        <w:t>любые ссылки на преамбулу, части, статьи, пункты, подпункты и приложения означают ссылки на преамбулу, части, статьи, пункты, подпункты и приложения Соглашения;</w:t>
      </w:r>
    </w:p>
    <w:p w14:paraId="694BA0DD" w14:textId="77777777" w:rsidR="006B2334" w:rsidRPr="00FD38BA" w:rsidRDefault="006B2334" w:rsidP="006D1651">
      <w:pPr>
        <w:pStyle w:val="FWSL5"/>
        <w:numPr>
          <w:ilvl w:val="1"/>
          <w:numId w:val="50"/>
        </w:numPr>
        <w:tabs>
          <w:tab w:val="clear" w:pos="1069"/>
          <w:tab w:val="clear" w:pos="4309"/>
          <w:tab w:val="left" w:pos="709"/>
          <w:tab w:val="left" w:pos="1276"/>
        </w:tabs>
        <w:spacing w:after="0"/>
        <w:ind w:left="0" w:firstLine="709"/>
        <w:rPr>
          <w:sz w:val="28"/>
          <w:szCs w:val="28"/>
        </w:rPr>
      </w:pPr>
      <w:r w:rsidRPr="00FD38BA">
        <w:rPr>
          <w:sz w:val="28"/>
          <w:szCs w:val="28"/>
        </w:rPr>
        <w:t>наименования частей, статей, пунктов, подпунктов, заголовков, ссылок на заголовки и приложений, используемые в Соглашении, приводятся исключительно в информационных целях и не могут быть использованы для толкования положений Соглашения и приложений к нему; ссылки на документы, материалы и иные сведения относятся к соответствующим документам, материалам и сведениям вне зависимости от способа их хранения и представления (в электронном, письменном или ином виде);</w:t>
      </w:r>
    </w:p>
    <w:p w14:paraId="15673640" w14:textId="77777777" w:rsidR="006B2334" w:rsidRPr="00FD38BA" w:rsidRDefault="006B2334" w:rsidP="006D1651">
      <w:pPr>
        <w:pStyle w:val="FWSL5"/>
        <w:numPr>
          <w:ilvl w:val="1"/>
          <w:numId w:val="50"/>
        </w:numPr>
        <w:tabs>
          <w:tab w:val="clear" w:pos="1069"/>
          <w:tab w:val="clear" w:pos="4309"/>
          <w:tab w:val="left" w:pos="709"/>
          <w:tab w:val="left" w:pos="1276"/>
        </w:tabs>
        <w:spacing w:after="0"/>
        <w:ind w:left="0" w:firstLine="709"/>
        <w:rPr>
          <w:sz w:val="28"/>
          <w:szCs w:val="28"/>
        </w:rPr>
      </w:pPr>
      <w:r w:rsidRPr="00FD38BA">
        <w:rPr>
          <w:sz w:val="28"/>
          <w:szCs w:val="28"/>
        </w:rPr>
        <w:t>ссылка на Приложение с заглавной буквы является ссылкой соответственно на приложение к Соглашению.</w:t>
      </w:r>
    </w:p>
    <w:p w14:paraId="3398E14F" w14:textId="77777777" w:rsidR="006B2334" w:rsidRPr="00FD38BA" w:rsidRDefault="006B2334" w:rsidP="006D1651">
      <w:pPr>
        <w:pStyle w:val="FWSL5"/>
        <w:numPr>
          <w:ilvl w:val="1"/>
          <w:numId w:val="50"/>
        </w:numPr>
        <w:tabs>
          <w:tab w:val="clear" w:pos="1069"/>
          <w:tab w:val="clear" w:pos="4309"/>
          <w:tab w:val="left" w:pos="709"/>
          <w:tab w:val="left" w:pos="1276"/>
        </w:tabs>
        <w:spacing w:after="0"/>
        <w:ind w:left="0" w:firstLine="709"/>
        <w:rPr>
          <w:sz w:val="28"/>
          <w:szCs w:val="28"/>
        </w:rPr>
      </w:pPr>
      <w:r w:rsidRPr="00FD38BA">
        <w:rPr>
          <w:sz w:val="28"/>
          <w:szCs w:val="28"/>
        </w:rPr>
        <w:t>ссылки на Соглашение подразумевают также Приложения к Соглашению.</w:t>
      </w:r>
    </w:p>
    <w:p w14:paraId="0B08660D" w14:textId="77777777" w:rsidR="006B2334" w:rsidRPr="00FD38BA" w:rsidRDefault="006B2334" w:rsidP="006D1651">
      <w:pPr>
        <w:pStyle w:val="FWSL5"/>
        <w:numPr>
          <w:ilvl w:val="1"/>
          <w:numId w:val="50"/>
        </w:numPr>
        <w:tabs>
          <w:tab w:val="clear" w:pos="1069"/>
          <w:tab w:val="clear" w:pos="4309"/>
          <w:tab w:val="left" w:pos="709"/>
          <w:tab w:val="left" w:pos="1276"/>
        </w:tabs>
        <w:spacing w:after="0"/>
        <w:ind w:left="0" w:firstLine="709"/>
        <w:rPr>
          <w:sz w:val="28"/>
          <w:szCs w:val="28"/>
        </w:rPr>
      </w:pPr>
      <w:r w:rsidRPr="00FD38BA">
        <w:rPr>
          <w:sz w:val="28"/>
          <w:szCs w:val="28"/>
        </w:rPr>
        <w:t>ссылка на какой-либо договор или иной документ означает ссылку на такой договор или иной документ с внес</w:t>
      </w:r>
      <w:r w:rsidR="008E4346" w:rsidRPr="00FD38BA">
        <w:rPr>
          <w:sz w:val="28"/>
          <w:szCs w:val="28"/>
        </w:rPr>
        <w:t>е</w:t>
      </w:r>
      <w:r w:rsidRPr="00FD38BA">
        <w:rPr>
          <w:sz w:val="28"/>
          <w:szCs w:val="28"/>
        </w:rPr>
        <w:t>нными в него изменениями.</w:t>
      </w:r>
    </w:p>
    <w:p w14:paraId="5C3FA5BC" w14:textId="77777777" w:rsidR="006B2334" w:rsidRPr="00FD38BA" w:rsidRDefault="00101CEA" w:rsidP="006D1651">
      <w:pPr>
        <w:pStyle w:val="FWSL5"/>
        <w:numPr>
          <w:ilvl w:val="1"/>
          <w:numId w:val="50"/>
        </w:numPr>
        <w:tabs>
          <w:tab w:val="clear" w:pos="1069"/>
          <w:tab w:val="clear" w:pos="4309"/>
          <w:tab w:val="left" w:pos="709"/>
          <w:tab w:val="left" w:pos="1276"/>
        </w:tabs>
        <w:spacing w:after="0"/>
        <w:ind w:left="0" w:firstLine="709"/>
        <w:rPr>
          <w:sz w:val="28"/>
          <w:szCs w:val="28"/>
        </w:rPr>
      </w:pPr>
      <w:r w:rsidRPr="00FD38BA">
        <w:rPr>
          <w:sz w:val="28"/>
          <w:szCs w:val="28"/>
        </w:rPr>
        <w:t>с</w:t>
      </w:r>
      <w:r w:rsidR="006B2334" w:rsidRPr="00FD38BA">
        <w:rPr>
          <w:sz w:val="28"/>
          <w:szCs w:val="28"/>
        </w:rPr>
        <w:t>сылка на нормативный правовой акт толкуется как ссылка на такой нормативный правовой акт со всеми внес</w:t>
      </w:r>
      <w:r w:rsidR="008E4346" w:rsidRPr="00FD38BA">
        <w:rPr>
          <w:sz w:val="28"/>
          <w:szCs w:val="28"/>
        </w:rPr>
        <w:t>е</w:t>
      </w:r>
      <w:r w:rsidR="006B2334" w:rsidRPr="00FD38BA">
        <w:rPr>
          <w:sz w:val="28"/>
          <w:szCs w:val="28"/>
        </w:rPr>
        <w:t>нными в него по состоянию на соответствующий момент изменениями.</w:t>
      </w:r>
    </w:p>
    <w:p w14:paraId="10C6132A" w14:textId="77777777" w:rsidR="006B2334" w:rsidRPr="00FD38BA" w:rsidRDefault="006B2334" w:rsidP="006D1651">
      <w:pPr>
        <w:pStyle w:val="FWSL5"/>
        <w:numPr>
          <w:ilvl w:val="1"/>
          <w:numId w:val="50"/>
        </w:numPr>
        <w:tabs>
          <w:tab w:val="clear" w:pos="1069"/>
          <w:tab w:val="clear" w:pos="4309"/>
          <w:tab w:val="left" w:pos="709"/>
          <w:tab w:val="left" w:pos="1276"/>
        </w:tabs>
        <w:spacing w:after="0"/>
        <w:ind w:left="0" w:firstLine="709"/>
        <w:rPr>
          <w:sz w:val="28"/>
          <w:szCs w:val="28"/>
        </w:rPr>
      </w:pPr>
      <w:r w:rsidRPr="00FD38BA">
        <w:rPr>
          <w:sz w:val="28"/>
          <w:szCs w:val="28"/>
        </w:rPr>
        <w:t>любая ссылка на какое-либо лицо подразумевает также (в зависимости от обстоятельств) его правопреемников или цессионариев;</w:t>
      </w:r>
    </w:p>
    <w:p w14:paraId="19D9DB05" w14:textId="77777777" w:rsidR="006B2334" w:rsidRPr="00FD38BA" w:rsidRDefault="006B2334" w:rsidP="006D1651">
      <w:pPr>
        <w:pStyle w:val="FWSL5"/>
        <w:numPr>
          <w:ilvl w:val="1"/>
          <w:numId w:val="50"/>
        </w:numPr>
        <w:tabs>
          <w:tab w:val="clear" w:pos="1069"/>
          <w:tab w:val="clear" w:pos="4309"/>
          <w:tab w:val="left" w:pos="709"/>
          <w:tab w:val="left" w:pos="1276"/>
        </w:tabs>
        <w:spacing w:after="0"/>
        <w:ind w:left="0" w:firstLine="709"/>
        <w:rPr>
          <w:sz w:val="28"/>
          <w:szCs w:val="28"/>
        </w:rPr>
      </w:pPr>
      <w:r w:rsidRPr="00FD38BA">
        <w:rPr>
          <w:sz w:val="28"/>
          <w:szCs w:val="28"/>
        </w:rPr>
        <w:t>сроки, предусмотренные Соглашением в днях, исчисляются календарными днями, если иное прямо не установлено Соглашением в соответствии с правилами гражданского законодательства.</w:t>
      </w:r>
    </w:p>
    <w:p w14:paraId="55B42176" w14:textId="77777777" w:rsidR="006B2334" w:rsidRPr="00FD38BA" w:rsidRDefault="006B2334" w:rsidP="006B2334">
      <w:pPr>
        <w:pStyle w:val="10"/>
        <w:spacing w:line="240" w:lineRule="auto"/>
        <w:rPr>
          <w:rFonts w:ascii="Times New Roman" w:eastAsia="Times New Roman" w:hAnsi="Times New Roman" w:cs="Times New Roman"/>
          <w:b w:val="0"/>
          <w:lang w:eastAsia="ru-RU"/>
        </w:rPr>
      </w:pPr>
      <w:bookmarkStart w:id="10" w:name="_Toc518495914"/>
      <w:r w:rsidRPr="00FD38BA">
        <w:rPr>
          <w:rFonts w:ascii="Times New Roman" w:eastAsia="Times New Roman" w:hAnsi="Times New Roman" w:cs="Times New Roman"/>
          <w:b w:val="0"/>
          <w:lang w:eastAsia="ru-RU"/>
        </w:rPr>
        <w:t>Статья 2. Заверения Сторон</w:t>
      </w:r>
      <w:bookmarkEnd w:id="10"/>
    </w:p>
    <w:p w14:paraId="7A74931D" w14:textId="77777777" w:rsidR="009965BA" w:rsidRPr="00FD38BA" w:rsidRDefault="009965BA" w:rsidP="006D1651">
      <w:pPr>
        <w:pStyle w:val="a3"/>
        <w:keepNext/>
        <w:keepLines/>
        <w:numPr>
          <w:ilvl w:val="0"/>
          <w:numId w:val="51"/>
        </w:numPr>
        <w:spacing w:before="480" w:after="0" w:line="276" w:lineRule="auto"/>
        <w:contextualSpacing w:val="0"/>
        <w:rPr>
          <w:rFonts w:ascii="Cambria" w:eastAsia="Times New Roman" w:hAnsi="Cambria" w:cs="Times New Roman"/>
          <w:b/>
          <w:bCs/>
          <w:vanish/>
          <w:sz w:val="28"/>
          <w:szCs w:val="28"/>
          <w:lang w:eastAsia="ru-RU"/>
        </w:rPr>
      </w:pPr>
      <w:bookmarkStart w:id="11" w:name="_Toc518495915"/>
    </w:p>
    <w:p w14:paraId="653CCB46" w14:textId="77777777" w:rsidR="009965BA" w:rsidRPr="00FD38BA" w:rsidRDefault="009965BA" w:rsidP="006D1651">
      <w:pPr>
        <w:pStyle w:val="a3"/>
        <w:keepNext/>
        <w:keepLines/>
        <w:numPr>
          <w:ilvl w:val="0"/>
          <w:numId w:val="51"/>
        </w:numPr>
        <w:spacing w:before="480" w:after="0" w:line="276" w:lineRule="auto"/>
        <w:contextualSpacing w:val="0"/>
        <w:rPr>
          <w:rFonts w:ascii="Cambria" w:eastAsia="Times New Roman" w:hAnsi="Cambria" w:cs="Times New Roman"/>
          <w:b/>
          <w:bCs/>
          <w:vanish/>
          <w:sz w:val="28"/>
          <w:szCs w:val="28"/>
          <w:lang w:eastAsia="ru-RU"/>
        </w:rPr>
      </w:pPr>
    </w:p>
    <w:p w14:paraId="684F337D" w14:textId="77777777" w:rsidR="009965BA" w:rsidRPr="00FD38BA" w:rsidRDefault="009965BA" w:rsidP="00192BA8">
      <w:pPr>
        <w:pStyle w:val="a3"/>
        <w:keepNext/>
        <w:keepLines/>
        <w:numPr>
          <w:ilvl w:val="0"/>
          <w:numId w:val="57"/>
        </w:numPr>
        <w:spacing w:before="480" w:after="0" w:line="276" w:lineRule="auto"/>
        <w:contextualSpacing w:val="0"/>
        <w:jc w:val="both"/>
        <w:rPr>
          <w:rFonts w:ascii="Cambria" w:eastAsia="Times New Roman" w:hAnsi="Cambria" w:cs="Times New Roman"/>
          <w:b/>
          <w:bCs/>
          <w:vanish/>
          <w:sz w:val="28"/>
          <w:szCs w:val="28"/>
          <w:lang w:eastAsia="ru-RU"/>
        </w:rPr>
      </w:pPr>
    </w:p>
    <w:p w14:paraId="4177344D" w14:textId="77777777" w:rsidR="006B2334" w:rsidRPr="00FD38BA" w:rsidRDefault="006B2334" w:rsidP="00192BA8">
      <w:pPr>
        <w:pStyle w:val="14"/>
        <w:numPr>
          <w:ilvl w:val="1"/>
          <w:numId w:val="57"/>
        </w:numPr>
        <w:jc w:val="both"/>
        <w:rPr>
          <w:color w:val="auto"/>
          <w:lang w:eastAsia="ru-RU"/>
        </w:rPr>
      </w:pPr>
      <w:r w:rsidRPr="00FD38BA">
        <w:rPr>
          <w:color w:val="auto"/>
          <w:lang w:eastAsia="ru-RU"/>
        </w:rPr>
        <w:t>Заверения Концедента в отношении Земельного участка</w:t>
      </w:r>
      <w:bookmarkEnd w:id="11"/>
    </w:p>
    <w:p w14:paraId="151E4B69" w14:textId="77777777" w:rsidR="006B2334" w:rsidRPr="00FD38BA" w:rsidRDefault="006B2334" w:rsidP="006D1651">
      <w:pPr>
        <w:pStyle w:val="a3"/>
        <w:numPr>
          <w:ilvl w:val="2"/>
          <w:numId w:val="51"/>
        </w:numPr>
        <w:spacing w:after="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 Настоящим Концедент предоставляет Концессионеру следующие заверения обстоятельствах, касающихся Земельного участка, на основании статьи 431.2 Гражданского кодекса Российской Федерации:</w:t>
      </w:r>
    </w:p>
    <w:p w14:paraId="463FC207" w14:textId="4A44DF1E" w:rsidR="006B2334" w:rsidRPr="00FD38BA" w:rsidRDefault="00C00CE4" w:rsidP="006D1651">
      <w:pPr>
        <w:pStyle w:val="a3"/>
        <w:numPr>
          <w:ilvl w:val="0"/>
          <w:numId w:val="4"/>
        </w:numPr>
        <w:spacing w:after="0" w:line="240" w:lineRule="auto"/>
        <w:jc w:val="both"/>
        <w:rPr>
          <w:rFonts w:ascii="Times New Roman" w:eastAsia="Times New Roman" w:hAnsi="Times New Roman" w:cs="Times New Roman"/>
          <w:sz w:val="28"/>
          <w:szCs w:val="28"/>
          <w:lang w:eastAsia="ru-RU"/>
        </w:rPr>
      </w:pPr>
      <w:r w:rsidRPr="00FD38BA">
        <w:rPr>
          <w:rFonts w:ascii="Times New Roman" w:hAnsi="Times New Roman" w:cs="Times New Roman"/>
          <w:sz w:val="28"/>
          <w:szCs w:val="28"/>
        </w:rPr>
        <w:t xml:space="preserve">Земельный участок в соответствии с Земельным кодексом Российской Федерации отнесен к земельным участкам государственная собственность, на которые не разграничена, у </w:t>
      </w:r>
      <w:r w:rsidRPr="00FD38BA">
        <w:rPr>
          <w:rFonts w:ascii="Times New Roman" w:hAnsi="Times New Roman" w:cs="Times New Roman"/>
          <w:sz w:val="28"/>
          <w:szCs w:val="28"/>
        </w:rPr>
        <w:lastRenderedPageBreak/>
        <w:t>Концедента имеются все необходимые права и полномочия по распоряжению Земельным участком</w:t>
      </w:r>
      <w:r w:rsidR="006B2334" w:rsidRPr="00FD38BA">
        <w:rPr>
          <w:rFonts w:ascii="Times New Roman" w:eastAsia="Times New Roman" w:hAnsi="Times New Roman" w:cs="Times New Roman"/>
          <w:sz w:val="28"/>
          <w:szCs w:val="28"/>
          <w:lang w:eastAsia="ru-RU"/>
        </w:rPr>
        <w:t>.</w:t>
      </w:r>
    </w:p>
    <w:p w14:paraId="170359F1" w14:textId="23F0CB58" w:rsidR="006B2334" w:rsidRPr="00FD38BA" w:rsidRDefault="006B2334" w:rsidP="006D1651">
      <w:pPr>
        <w:pStyle w:val="a3"/>
        <w:numPr>
          <w:ilvl w:val="0"/>
          <w:numId w:val="4"/>
        </w:numPr>
        <w:spacing w:after="0" w:line="240" w:lineRule="auto"/>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Земельный участок сформирован в соответствии с законодательством, </w:t>
      </w:r>
      <w:bookmarkStart w:id="12" w:name="_DV_M382"/>
      <w:bookmarkEnd w:id="12"/>
      <w:r w:rsidRPr="00FD38BA">
        <w:rPr>
          <w:rFonts w:ascii="Times New Roman" w:eastAsia="Times New Roman" w:hAnsi="Times New Roman" w:cs="Times New Roman"/>
          <w:sz w:val="28"/>
          <w:szCs w:val="28"/>
          <w:lang w:eastAsia="ru-RU"/>
        </w:rPr>
        <w:t>в отношении него определены категория земель и вид разреш</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нного использования, что позволяет использовать такой Земельный участок в соответствии с Соглашением и законодательством.</w:t>
      </w:r>
      <w:r w:rsidR="00B84E88" w:rsidRPr="00FD38BA">
        <w:rPr>
          <w:rFonts w:ascii="Times New Roman" w:eastAsia="Times New Roman" w:hAnsi="Times New Roman" w:cs="Times New Roman"/>
          <w:sz w:val="28"/>
          <w:szCs w:val="28"/>
          <w:lang w:eastAsia="ru-RU"/>
        </w:rPr>
        <w:t xml:space="preserve"> Вид разрешенного использования в момент передачи земельного участка: 5.1.</w:t>
      </w:r>
      <w:r w:rsidR="00B84E88" w:rsidRPr="00FD38BA">
        <w:rPr>
          <w:rFonts w:ascii="Times New Roman" w:hAnsi="Times New Roman" w:cs="Times New Roman"/>
          <w:sz w:val="28"/>
          <w:szCs w:val="28"/>
        </w:rPr>
        <w:t xml:space="preserve"> - Спорт </w:t>
      </w:r>
      <w:r w:rsidR="00B84E88" w:rsidRPr="00FD38BA">
        <w:rPr>
          <w:rFonts w:ascii="Times New Roman" w:hAnsi="Times New Roman" w:cs="Times New Roman"/>
          <w:i/>
          <w:sz w:val="28"/>
          <w:szCs w:val="28"/>
        </w:rPr>
        <w:t>(Размещение зданий и сооружений для занятия спортом)</w:t>
      </w:r>
    </w:p>
    <w:p w14:paraId="769E2C64" w14:textId="6DA17262" w:rsidR="006B2334" w:rsidRPr="00FD38BA" w:rsidRDefault="00C00CE4" w:rsidP="006D1651">
      <w:pPr>
        <w:pStyle w:val="a3"/>
        <w:numPr>
          <w:ilvl w:val="0"/>
          <w:numId w:val="4"/>
        </w:numPr>
        <w:spacing w:after="0" w:line="240" w:lineRule="auto"/>
        <w:jc w:val="both"/>
        <w:rPr>
          <w:rFonts w:ascii="Times New Roman" w:eastAsia="Times New Roman" w:hAnsi="Times New Roman" w:cs="Times New Roman"/>
          <w:sz w:val="28"/>
          <w:szCs w:val="28"/>
          <w:lang w:eastAsia="ru-RU"/>
        </w:rPr>
      </w:pPr>
      <w:r w:rsidRPr="00FD38BA">
        <w:rPr>
          <w:rFonts w:ascii="Times New Roman" w:hAnsi="Times New Roman" w:cs="Times New Roman"/>
          <w:sz w:val="28"/>
          <w:szCs w:val="28"/>
        </w:rPr>
        <w:t xml:space="preserve">Земельный участок предоставляется Концессионеру в пользование на условиях аренды в соответствии с </w:t>
      </w:r>
      <w:proofErr w:type="spellStart"/>
      <w:r w:rsidRPr="00FD38BA">
        <w:rPr>
          <w:rFonts w:ascii="Times New Roman" w:hAnsi="Times New Roman" w:cs="Times New Roman"/>
          <w:sz w:val="28"/>
          <w:szCs w:val="28"/>
        </w:rPr>
        <w:t>пп</w:t>
      </w:r>
      <w:proofErr w:type="spellEnd"/>
      <w:r w:rsidRPr="00FD38BA">
        <w:rPr>
          <w:rFonts w:ascii="Times New Roman" w:hAnsi="Times New Roman" w:cs="Times New Roman"/>
          <w:sz w:val="28"/>
          <w:szCs w:val="28"/>
        </w:rPr>
        <w:t xml:space="preserve">. 23 п. 2 статьи 39.6 Земельного кодекса Российской Федерации на срок установленный </w:t>
      </w:r>
      <w:proofErr w:type="spellStart"/>
      <w:r w:rsidRPr="00FD38BA">
        <w:rPr>
          <w:rFonts w:ascii="Times New Roman" w:hAnsi="Times New Roman" w:cs="Times New Roman"/>
          <w:sz w:val="28"/>
          <w:szCs w:val="28"/>
        </w:rPr>
        <w:t>пп</w:t>
      </w:r>
      <w:proofErr w:type="spellEnd"/>
      <w:r w:rsidRPr="00FD38BA">
        <w:rPr>
          <w:rFonts w:ascii="Times New Roman" w:hAnsi="Times New Roman" w:cs="Times New Roman"/>
          <w:sz w:val="28"/>
          <w:szCs w:val="28"/>
        </w:rPr>
        <w:t>. 8 п. 8 ст. 39.8 Земельного кодекса Российской Федерации</w:t>
      </w:r>
      <w:r w:rsidR="006B2334" w:rsidRPr="00FD38BA">
        <w:rPr>
          <w:rFonts w:ascii="Times New Roman" w:eastAsia="Times New Roman" w:hAnsi="Times New Roman" w:cs="Times New Roman"/>
          <w:sz w:val="28"/>
          <w:szCs w:val="28"/>
          <w:lang w:eastAsia="ru-RU"/>
        </w:rPr>
        <w:t>.</w:t>
      </w:r>
    </w:p>
    <w:p w14:paraId="2D1A0139" w14:textId="77777777" w:rsidR="006B2334" w:rsidRPr="00FD38BA" w:rsidRDefault="006B2334" w:rsidP="006D1651">
      <w:pPr>
        <w:pStyle w:val="a3"/>
        <w:numPr>
          <w:ilvl w:val="0"/>
          <w:numId w:val="4"/>
        </w:numPr>
        <w:spacing w:after="0" w:line="240" w:lineRule="auto"/>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Земельный участок переда</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тся Концессионеру в состоянии, позволяющем осуществлять деятельность в рамках Соглашения без дополнительных обязательств, ограничений и расходов Концессионера, кроме прямо установленных Соглашением.</w:t>
      </w:r>
    </w:p>
    <w:p w14:paraId="59ADBC26" w14:textId="27F48708" w:rsidR="006B2334" w:rsidRPr="00FD38BA" w:rsidRDefault="00C00CE4" w:rsidP="006D1651">
      <w:pPr>
        <w:pStyle w:val="a3"/>
        <w:numPr>
          <w:ilvl w:val="0"/>
          <w:numId w:val="4"/>
        </w:numPr>
        <w:spacing w:after="0" w:line="240" w:lineRule="auto"/>
        <w:jc w:val="both"/>
        <w:rPr>
          <w:rFonts w:ascii="Times New Roman" w:eastAsia="Times New Roman" w:hAnsi="Times New Roman" w:cs="Times New Roman"/>
          <w:sz w:val="28"/>
          <w:szCs w:val="28"/>
          <w:lang w:eastAsia="ru-RU"/>
        </w:rPr>
      </w:pPr>
      <w:r w:rsidRPr="00FD38BA">
        <w:rPr>
          <w:rFonts w:ascii="Times New Roman" w:hAnsi="Times New Roman" w:cs="Times New Roman"/>
          <w:sz w:val="28"/>
          <w:szCs w:val="28"/>
        </w:rPr>
        <w:t xml:space="preserve">На часть земельного участка площадью установлена охранная зона высоковольтных линий электропередач (ВКЛ 6 </w:t>
      </w:r>
      <w:proofErr w:type="spellStart"/>
      <w:r w:rsidRPr="00FD38BA">
        <w:rPr>
          <w:rFonts w:ascii="Times New Roman" w:hAnsi="Times New Roman" w:cs="Times New Roman"/>
          <w:sz w:val="28"/>
          <w:szCs w:val="28"/>
        </w:rPr>
        <w:t>кВ</w:t>
      </w:r>
      <w:proofErr w:type="spellEnd"/>
      <w:r w:rsidRPr="00FD38BA">
        <w:rPr>
          <w:rFonts w:ascii="Times New Roman" w:hAnsi="Times New Roman" w:cs="Times New Roman"/>
          <w:sz w:val="28"/>
          <w:szCs w:val="28"/>
        </w:rPr>
        <w:t xml:space="preserve"> ПС 15 ф.15-03). В течение срока действия Соглашения в отношении Земельного участка будут отсутствовать иные обременения и обстоятельства, за исключением обстоятельств, которые возникли по причинам, за которые отвечает Концессионер или привлеченные им лица, которые препятствуют осуществлению Создания Объекта Соглашения и (или) Эксплуатации Объекта Соглашения</w:t>
      </w:r>
      <w:r w:rsidR="006B2334" w:rsidRPr="00FD38BA">
        <w:rPr>
          <w:rFonts w:ascii="Times New Roman" w:eastAsia="Times New Roman" w:hAnsi="Times New Roman" w:cs="Times New Roman"/>
          <w:sz w:val="28"/>
          <w:szCs w:val="28"/>
          <w:lang w:eastAsia="ru-RU"/>
        </w:rPr>
        <w:t>.</w:t>
      </w:r>
    </w:p>
    <w:p w14:paraId="7917F2D7" w14:textId="77777777" w:rsidR="006B2334" w:rsidRPr="00FD38BA" w:rsidRDefault="006B2334" w:rsidP="006D1651">
      <w:pPr>
        <w:pStyle w:val="a3"/>
        <w:numPr>
          <w:ilvl w:val="0"/>
          <w:numId w:val="4"/>
        </w:numPr>
        <w:spacing w:after="0" w:line="240" w:lineRule="auto"/>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Правовой режим Земельного участка, в том числе его разреш</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нное использование, позволяет осуществлять деятельность в рамках Соглашения без дополнительных обязательств, ограничений и расходов Концессионера, кроме прямо установленных Соглашением.</w:t>
      </w:r>
    </w:p>
    <w:p w14:paraId="26CC17AB" w14:textId="20335415" w:rsidR="006B2334" w:rsidRPr="00FD38BA" w:rsidRDefault="00C00CE4" w:rsidP="006D1651">
      <w:pPr>
        <w:pStyle w:val="a3"/>
        <w:numPr>
          <w:ilvl w:val="0"/>
          <w:numId w:val="4"/>
        </w:numPr>
        <w:spacing w:after="0" w:line="240" w:lineRule="auto"/>
        <w:jc w:val="both"/>
        <w:rPr>
          <w:rFonts w:ascii="Times New Roman" w:eastAsia="Times New Roman" w:hAnsi="Times New Roman" w:cs="Times New Roman"/>
          <w:sz w:val="28"/>
          <w:szCs w:val="28"/>
          <w:lang w:eastAsia="ru-RU"/>
        </w:rPr>
      </w:pPr>
      <w:r w:rsidRPr="00FD38BA">
        <w:rPr>
          <w:rFonts w:ascii="Times New Roman" w:hAnsi="Times New Roman" w:cs="Times New Roman"/>
          <w:sz w:val="28"/>
          <w:szCs w:val="28"/>
        </w:rPr>
        <w:t>Земельный участок, передаваемый Концессионеру, на момент передачи будет свободен от прав третьих лиц. На земельном участке распложены тепловые сети (</w:t>
      </w:r>
      <w:r w:rsidRPr="00197FDF">
        <w:rPr>
          <w:rFonts w:ascii="Times New Roman" w:hAnsi="Times New Roman" w:cs="Times New Roman"/>
          <w:color w:val="000000" w:themeColor="text1"/>
          <w:sz w:val="28"/>
          <w:szCs w:val="28"/>
        </w:rPr>
        <w:t>16:52:070306:276</w:t>
      </w:r>
      <w:r w:rsidRPr="00FD38BA">
        <w:rPr>
          <w:rFonts w:ascii="Times New Roman" w:hAnsi="Times New Roman" w:cs="Times New Roman"/>
          <w:sz w:val="28"/>
          <w:szCs w:val="28"/>
        </w:rPr>
        <w:t xml:space="preserve">), находящиеся в собственности </w:t>
      </w:r>
      <w:proofErr w:type="spellStart"/>
      <w:r w:rsidRPr="00FD38BA">
        <w:rPr>
          <w:rFonts w:ascii="Times New Roman" w:hAnsi="Times New Roman" w:cs="Times New Roman"/>
          <w:sz w:val="28"/>
          <w:szCs w:val="28"/>
        </w:rPr>
        <w:t>Концендента</w:t>
      </w:r>
      <w:proofErr w:type="spellEnd"/>
      <w:r w:rsidRPr="00FD38BA">
        <w:rPr>
          <w:rFonts w:ascii="Times New Roman" w:hAnsi="Times New Roman" w:cs="Times New Roman"/>
          <w:sz w:val="28"/>
          <w:szCs w:val="28"/>
        </w:rPr>
        <w:t>. Иные строения, сооружения и объекты капитально строительства отсутствуют. На часть земельного участка площадью установлена охранная зона высоковольтных линий электропередач. Наличие сооружений и охранных зон не препятствует Созданию Объекта Соглашения и (или) Эксплуатации Объекта Соглашения</w:t>
      </w:r>
      <w:r w:rsidR="006B2334" w:rsidRPr="00FD38BA">
        <w:rPr>
          <w:rFonts w:ascii="Times New Roman" w:eastAsia="Times New Roman" w:hAnsi="Times New Roman" w:cs="Times New Roman"/>
          <w:sz w:val="28"/>
          <w:szCs w:val="28"/>
          <w:lang w:eastAsia="ru-RU"/>
        </w:rPr>
        <w:t>.</w:t>
      </w:r>
    </w:p>
    <w:p w14:paraId="7EB4D4CF" w14:textId="77777777" w:rsidR="006B2334" w:rsidRPr="00FD38BA" w:rsidRDefault="006B2334" w:rsidP="006D1651">
      <w:pPr>
        <w:pStyle w:val="a3"/>
        <w:numPr>
          <w:ilvl w:val="0"/>
          <w:numId w:val="4"/>
        </w:numPr>
        <w:spacing w:after="0" w:line="240" w:lineRule="auto"/>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lastRenderedPageBreak/>
        <w:t>Концессионер не понес</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 расходы, связанные с какими-либо притязаниями третьих лиц на Земельный участок, передаваемый Концедентом.</w:t>
      </w:r>
    </w:p>
    <w:p w14:paraId="7A54F34B" w14:textId="77777777" w:rsidR="006B2334" w:rsidRPr="00FD38BA" w:rsidRDefault="006B2334" w:rsidP="006D1651">
      <w:pPr>
        <w:pStyle w:val="a3"/>
        <w:numPr>
          <w:ilvl w:val="0"/>
          <w:numId w:val="4"/>
        </w:numPr>
        <w:spacing w:after="0" w:line="240" w:lineRule="auto"/>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 Земельному участку имеется свободный доступ, достаточный для исполнения Концессионером обязательств по Соглашению.</w:t>
      </w:r>
    </w:p>
    <w:p w14:paraId="28068C3E" w14:textId="77777777" w:rsidR="006B2334" w:rsidRPr="00FD38BA" w:rsidRDefault="006B2334" w:rsidP="006D1651">
      <w:pPr>
        <w:pStyle w:val="a3"/>
        <w:numPr>
          <w:ilvl w:val="2"/>
          <w:numId w:val="51"/>
        </w:numPr>
        <w:spacing w:after="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Концедент на основании статьи 431.2 Гражданского кодекса Российской Федерации предоставляет Концессионеру заверение в том, что Документация находится в состоянии, позволяющем Концессионеру осуществлять деятельность по созданию Объекта Соглашения в соответствии с Технико-экономическими показателями Объекта Соглашения, привед</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нными в Приложении №1.</w:t>
      </w:r>
    </w:p>
    <w:p w14:paraId="1E3EF414" w14:textId="77777777" w:rsidR="006B2334" w:rsidRPr="00FD38BA" w:rsidRDefault="006B2334" w:rsidP="00192BA8">
      <w:pPr>
        <w:pStyle w:val="14"/>
        <w:numPr>
          <w:ilvl w:val="1"/>
          <w:numId w:val="57"/>
        </w:numPr>
        <w:jc w:val="both"/>
        <w:rPr>
          <w:color w:val="auto"/>
          <w:lang w:eastAsia="ru-RU"/>
        </w:rPr>
      </w:pPr>
      <w:bookmarkStart w:id="13" w:name="_Toc518495916"/>
      <w:r w:rsidRPr="00FD38BA">
        <w:rPr>
          <w:color w:val="auto"/>
          <w:lang w:eastAsia="ru-RU"/>
        </w:rPr>
        <w:t>Выявление несоответствия Земельного участка установленным требованиям</w:t>
      </w:r>
      <w:bookmarkEnd w:id="13"/>
    </w:p>
    <w:p w14:paraId="702656AA" w14:textId="77777777" w:rsidR="006B2334" w:rsidRPr="00FD38BA" w:rsidRDefault="006B2334" w:rsidP="00192BA8">
      <w:pPr>
        <w:pStyle w:val="a3"/>
        <w:numPr>
          <w:ilvl w:val="2"/>
          <w:numId w:val="57"/>
        </w:numPr>
        <w:spacing w:after="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В случае выявления Концессионером несоответствия Земельного участка установленным в настоящем пункте требованиям, Концессионер обязуется направить Концеденту соответствующее Уведомление. Концессионер вправе самостоятельно с согласия Концедента привести Земельный участок в соответствие с установленными требованиями с отнесением на Концедента возникших расходов, при этом:</w:t>
      </w:r>
    </w:p>
    <w:p w14:paraId="09D7A8D4" w14:textId="77777777" w:rsidR="006B2334" w:rsidRPr="00FD38BA" w:rsidRDefault="006B2334" w:rsidP="006D1651">
      <w:pPr>
        <w:pStyle w:val="a3"/>
        <w:numPr>
          <w:ilvl w:val="0"/>
          <w:numId w:val="5"/>
        </w:numPr>
        <w:spacing w:after="0" w:line="240" w:lineRule="auto"/>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если Концедент не предоставляет Концессионеру мотивированный отказ в приведении Концессионером Земельного участка в соответствие в течение 10 (десяти) рабочих дней со дня получения Концедентом соответствующего уведомления от Концессионера, Концедент считается предоставившим согласие на приведение Земельного участка в соответстви</w:t>
      </w:r>
      <w:r w:rsidR="00B324B0" w:rsidRPr="00FD38BA">
        <w:rPr>
          <w:rFonts w:ascii="Times New Roman" w:eastAsia="Times New Roman" w:hAnsi="Times New Roman" w:cs="Times New Roman"/>
          <w:sz w:val="28"/>
          <w:szCs w:val="28"/>
          <w:lang w:eastAsia="ru-RU"/>
        </w:rPr>
        <w:t>е Концессионером самостоятельно.</w:t>
      </w:r>
    </w:p>
    <w:p w14:paraId="3174843D" w14:textId="77777777" w:rsidR="006B2334" w:rsidRPr="00FD38BA" w:rsidRDefault="006B2334" w:rsidP="006D1651">
      <w:pPr>
        <w:pStyle w:val="a3"/>
        <w:numPr>
          <w:ilvl w:val="0"/>
          <w:numId w:val="5"/>
        </w:numPr>
        <w:spacing w:after="0" w:line="240" w:lineRule="auto"/>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если Концедент предоставит Концессионеру мотивированный отказ в приведении Концессионером Земельного участка в соответствие в течение 10 (десяти) рабочих дней со дня получения Концедентом соответствующего уведомления от Концессионера, Концедент обязуется самостоятельно и за свой сч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 привести Земельный участок в соответствие.</w:t>
      </w:r>
    </w:p>
    <w:p w14:paraId="5E01ECFA" w14:textId="77777777" w:rsidR="006B2334" w:rsidRPr="00FD38BA" w:rsidRDefault="006B2334" w:rsidP="00192BA8">
      <w:pPr>
        <w:pStyle w:val="a3"/>
        <w:numPr>
          <w:ilvl w:val="2"/>
          <w:numId w:val="57"/>
        </w:numPr>
        <w:spacing w:after="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В указанных в настоящем пункте случаях срок действия Соглашения, срок Создания Объекта Соглашения, срок Эксплуатации Объекта Соглашения соразмерно продлеваются на такой срок, который является справедливым и разумным в данных обстоятельствах для приведения Земельного участка в соответствие (указанный срок в любом случае не может быть менее периода приведения Земельного участка в соответствие), при этом, если необходимо внесение изменений в Соглашение, применяется пункт 21.1.</w:t>
      </w:r>
    </w:p>
    <w:p w14:paraId="0AED2457" w14:textId="5B67B5ED" w:rsidR="006B2334" w:rsidRPr="00FD38BA" w:rsidRDefault="006B2334" w:rsidP="00192BA8">
      <w:pPr>
        <w:pStyle w:val="a3"/>
        <w:numPr>
          <w:ilvl w:val="2"/>
          <w:numId w:val="57"/>
        </w:numPr>
        <w:spacing w:after="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lastRenderedPageBreak/>
        <w:t>Концессионер вправе привести Земельный участок в соответствие за свой собственный сч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т без отнесения на Концедента расходов, возникших в связи с этим, если не существует каких-либо юридических или иных ограничений. </w:t>
      </w:r>
      <w:r w:rsidR="00C45BC8" w:rsidRPr="00FD38BA">
        <w:rPr>
          <w:rFonts w:ascii="Times New Roman" w:eastAsia="Times New Roman" w:hAnsi="Times New Roman" w:cs="Times New Roman"/>
          <w:sz w:val="28"/>
          <w:szCs w:val="28"/>
          <w:lang w:eastAsia="ru-RU"/>
        </w:rPr>
        <w:t>В этом случае</w:t>
      </w:r>
      <w:r w:rsidRPr="00FD38BA">
        <w:rPr>
          <w:rFonts w:ascii="Times New Roman" w:eastAsia="Times New Roman" w:hAnsi="Times New Roman" w:cs="Times New Roman"/>
          <w:sz w:val="28"/>
          <w:szCs w:val="28"/>
          <w:lang w:eastAsia="ru-RU"/>
        </w:rPr>
        <w:t xml:space="preserve"> Концессионер обязан указать это в Уведомлении, указанном в пункте 2.2.1.</w:t>
      </w:r>
    </w:p>
    <w:p w14:paraId="4697D833" w14:textId="77777777" w:rsidR="006B2334" w:rsidRPr="00FD38BA" w:rsidRDefault="006B2334" w:rsidP="00192BA8">
      <w:pPr>
        <w:pStyle w:val="14"/>
        <w:numPr>
          <w:ilvl w:val="1"/>
          <w:numId w:val="57"/>
        </w:numPr>
        <w:jc w:val="both"/>
        <w:rPr>
          <w:color w:val="auto"/>
          <w:lang w:eastAsia="ru-RU"/>
        </w:rPr>
      </w:pPr>
      <w:bookmarkStart w:id="14" w:name="_Toc518495917"/>
      <w:r w:rsidRPr="00FD38BA">
        <w:rPr>
          <w:color w:val="auto"/>
          <w:lang w:eastAsia="ru-RU"/>
        </w:rPr>
        <w:t>Заверения Концессионера</w:t>
      </w:r>
      <w:bookmarkEnd w:id="14"/>
    </w:p>
    <w:p w14:paraId="4A4DF804" w14:textId="77777777" w:rsidR="006B2334" w:rsidRPr="00FD38BA" w:rsidRDefault="006B2334" w:rsidP="00192BA8">
      <w:pPr>
        <w:pStyle w:val="a3"/>
        <w:numPr>
          <w:ilvl w:val="2"/>
          <w:numId w:val="57"/>
        </w:numPr>
        <w:spacing w:after="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Настоящим Концессионер предоставляет Концеденту следующие заверения об обстоятельствах на основании статьи 431.2 Гражданского кодекса Российской Федерации:</w:t>
      </w:r>
    </w:p>
    <w:p w14:paraId="2C3082FA" w14:textId="77777777" w:rsidR="00CD21EF" w:rsidRPr="00FD38BA" w:rsidRDefault="00CD21EF" w:rsidP="006D1651">
      <w:pPr>
        <w:pStyle w:val="a3"/>
        <w:numPr>
          <w:ilvl w:val="0"/>
          <w:numId w:val="53"/>
        </w:numPr>
        <w:spacing w:after="0" w:line="240" w:lineRule="auto"/>
        <w:jc w:val="both"/>
        <w:rPr>
          <w:rFonts w:ascii="Times New Roman" w:eastAsia="Times New Roman" w:hAnsi="Times New Roman" w:cs="Times New Roman"/>
          <w:vanish/>
          <w:sz w:val="28"/>
          <w:szCs w:val="28"/>
          <w:lang w:eastAsia="ru-RU"/>
        </w:rPr>
      </w:pPr>
    </w:p>
    <w:p w14:paraId="5C1D7C46" w14:textId="77777777" w:rsidR="00CD21EF" w:rsidRPr="00FD38BA" w:rsidRDefault="00CD21EF" w:rsidP="006D1651">
      <w:pPr>
        <w:pStyle w:val="a3"/>
        <w:numPr>
          <w:ilvl w:val="1"/>
          <w:numId w:val="53"/>
        </w:numPr>
        <w:spacing w:after="0" w:line="240" w:lineRule="auto"/>
        <w:jc w:val="both"/>
        <w:rPr>
          <w:rFonts w:ascii="Times New Roman" w:eastAsia="Times New Roman" w:hAnsi="Times New Roman" w:cs="Times New Roman"/>
          <w:vanish/>
          <w:sz w:val="28"/>
          <w:szCs w:val="28"/>
          <w:lang w:eastAsia="ru-RU"/>
        </w:rPr>
      </w:pPr>
    </w:p>
    <w:p w14:paraId="72355FE5" w14:textId="77777777" w:rsidR="00CD21EF" w:rsidRPr="00FD38BA" w:rsidRDefault="00CD21EF" w:rsidP="006D1651">
      <w:pPr>
        <w:pStyle w:val="a3"/>
        <w:numPr>
          <w:ilvl w:val="1"/>
          <w:numId w:val="53"/>
        </w:numPr>
        <w:spacing w:after="0" w:line="240" w:lineRule="auto"/>
        <w:jc w:val="both"/>
        <w:rPr>
          <w:rFonts w:ascii="Times New Roman" w:eastAsia="Times New Roman" w:hAnsi="Times New Roman" w:cs="Times New Roman"/>
          <w:vanish/>
          <w:sz w:val="28"/>
          <w:szCs w:val="28"/>
          <w:lang w:eastAsia="ru-RU"/>
        </w:rPr>
      </w:pPr>
    </w:p>
    <w:p w14:paraId="04ACC590" w14:textId="77777777" w:rsidR="00CD21EF" w:rsidRPr="00FD38BA" w:rsidRDefault="00CD21EF" w:rsidP="006D1651">
      <w:pPr>
        <w:pStyle w:val="a3"/>
        <w:numPr>
          <w:ilvl w:val="1"/>
          <w:numId w:val="53"/>
        </w:numPr>
        <w:spacing w:after="0" w:line="240" w:lineRule="auto"/>
        <w:jc w:val="both"/>
        <w:rPr>
          <w:rFonts w:ascii="Times New Roman" w:eastAsia="Times New Roman" w:hAnsi="Times New Roman" w:cs="Times New Roman"/>
          <w:vanish/>
          <w:sz w:val="28"/>
          <w:szCs w:val="28"/>
          <w:lang w:eastAsia="ru-RU"/>
        </w:rPr>
      </w:pPr>
    </w:p>
    <w:p w14:paraId="7323D20B" w14:textId="77777777" w:rsidR="006B2334" w:rsidRPr="00FD38BA" w:rsidRDefault="006B2334" w:rsidP="006D1651">
      <w:pPr>
        <w:pStyle w:val="a3"/>
        <w:numPr>
          <w:ilvl w:val="2"/>
          <w:numId w:val="54"/>
        </w:numPr>
        <w:spacing w:after="0" w:line="240" w:lineRule="auto"/>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Концессионер действует как юридическое лицо, созданное надлежащим образом в соответствии с Законодательством.</w:t>
      </w:r>
    </w:p>
    <w:p w14:paraId="403DDAB2" w14:textId="77777777" w:rsidR="006B2334" w:rsidRPr="00FD38BA" w:rsidRDefault="006B2334" w:rsidP="006D1651">
      <w:pPr>
        <w:pStyle w:val="a3"/>
        <w:numPr>
          <w:ilvl w:val="2"/>
          <w:numId w:val="54"/>
        </w:numPr>
        <w:spacing w:after="0" w:line="240" w:lineRule="auto"/>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Заключение и исполнение Концессионером Соглашения не противоречит: </w:t>
      </w:r>
    </w:p>
    <w:p w14:paraId="1FFBAB51" w14:textId="77777777" w:rsidR="006B2334" w:rsidRPr="00FD38BA" w:rsidRDefault="006B2334" w:rsidP="006D1651">
      <w:pPr>
        <w:pStyle w:val="a3"/>
        <w:numPr>
          <w:ilvl w:val="0"/>
          <w:numId w:val="48"/>
        </w:numPr>
        <w:spacing w:after="0" w:line="240" w:lineRule="auto"/>
        <w:ind w:left="1418"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учредительным документам Концессионера;</w:t>
      </w:r>
    </w:p>
    <w:p w14:paraId="14E8154D" w14:textId="77777777" w:rsidR="006B2334" w:rsidRPr="00FD38BA" w:rsidRDefault="006B2334" w:rsidP="006D1651">
      <w:pPr>
        <w:numPr>
          <w:ilvl w:val="0"/>
          <w:numId w:val="48"/>
        </w:numPr>
        <w:ind w:left="1418" w:firstLine="0"/>
        <w:jc w:val="both"/>
        <w:rPr>
          <w:sz w:val="28"/>
          <w:szCs w:val="28"/>
        </w:rPr>
      </w:pPr>
      <w:r w:rsidRPr="00FD38BA">
        <w:rPr>
          <w:sz w:val="28"/>
          <w:szCs w:val="28"/>
        </w:rPr>
        <w:t>любому документу, налагающему обязательства на Концессионера или на его имущество в той степени, в которой такое противоречие способно негативно повлиять на возможность Концессионера выполнять свои обязательства по Соглашению;</w:t>
      </w:r>
    </w:p>
    <w:p w14:paraId="2685DA67" w14:textId="77777777" w:rsidR="006B2334" w:rsidRPr="00FD38BA" w:rsidRDefault="006B2334" w:rsidP="006D1651">
      <w:pPr>
        <w:pStyle w:val="a3"/>
        <w:numPr>
          <w:ilvl w:val="2"/>
          <w:numId w:val="54"/>
        </w:numPr>
        <w:spacing w:after="0" w:line="240" w:lineRule="auto"/>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Концессионер осуществляет строительство Объекта Соглашения в соответствии с Технико-экономическими показателями Объекта Соглашения, привед</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нными в Приложении №1.</w:t>
      </w:r>
    </w:p>
    <w:p w14:paraId="78187A6E" w14:textId="77777777" w:rsidR="006B2334" w:rsidRPr="00FD38BA" w:rsidRDefault="006B2334" w:rsidP="006D1651">
      <w:pPr>
        <w:pStyle w:val="a3"/>
        <w:numPr>
          <w:ilvl w:val="2"/>
          <w:numId w:val="54"/>
        </w:numPr>
        <w:spacing w:after="0" w:line="240" w:lineRule="auto"/>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Концессионер осуществляет Инвестиции Концессионера в целях создания Объекта Соглашения в объ</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ме не менее, чем установлено пунктом 8.1</w:t>
      </w:r>
      <w:r w:rsidR="009965BA" w:rsidRPr="00FD38BA">
        <w:rPr>
          <w:rFonts w:ascii="Times New Roman" w:eastAsia="Times New Roman" w:hAnsi="Times New Roman" w:cs="Times New Roman"/>
          <w:sz w:val="28"/>
          <w:szCs w:val="28"/>
          <w:lang w:eastAsia="ru-RU"/>
        </w:rPr>
        <w:t>.1.</w:t>
      </w:r>
    </w:p>
    <w:p w14:paraId="5E1DC612" w14:textId="77777777" w:rsidR="009965BA" w:rsidRPr="00FD38BA" w:rsidRDefault="009965BA">
      <w:pPr>
        <w:rPr>
          <w:sz w:val="32"/>
          <w:szCs w:val="32"/>
        </w:rPr>
      </w:pPr>
      <w:bookmarkStart w:id="15" w:name="_Toc518495918"/>
      <w:r w:rsidRPr="00FD38BA">
        <w:rPr>
          <w:b/>
        </w:rPr>
        <w:br w:type="page"/>
      </w:r>
    </w:p>
    <w:p w14:paraId="374480F9" w14:textId="77777777" w:rsidR="006B2334" w:rsidRPr="00FD38BA" w:rsidRDefault="006B2334" w:rsidP="00CD21EF">
      <w:pPr>
        <w:pStyle w:val="10"/>
        <w:spacing w:line="240" w:lineRule="auto"/>
        <w:rPr>
          <w:rFonts w:ascii="Times New Roman" w:eastAsia="Times New Roman" w:hAnsi="Times New Roman" w:cs="Times New Roman"/>
          <w:b w:val="0"/>
          <w:lang w:eastAsia="ru-RU"/>
        </w:rPr>
      </w:pPr>
      <w:r w:rsidRPr="00FD38BA">
        <w:rPr>
          <w:rFonts w:ascii="Times New Roman" w:eastAsia="Times New Roman" w:hAnsi="Times New Roman" w:cs="Times New Roman"/>
          <w:b w:val="0"/>
          <w:lang w:eastAsia="ru-RU"/>
        </w:rPr>
        <w:lastRenderedPageBreak/>
        <w:t>Статья 3. Предмет Соглашения</w:t>
      </w:r>
      <w:bookmarkEnd w:id="15"/>
    </w:p>
    <w:p w14:paraId="5A14A187" w14:textId="77777777" w:rsidR="00CD21EF" w:rsidRPr="00FD38BA" w:rsidRDefault="00CD21EF" w:rsidP="006D1651">
      <w:pPr>
        <w:pStyle w:val="a3"/>
        <w:keepNext/>
        <w:keepLines/>
        <w:numPr>
          <w:ilvl w:val="0"/>
          <w:numId w:val="51"/>
        </w:numPr>
        <w:spacing w:before="480" w:after="0" w:line="276" w:lineRule="auto"/>
        <w:contextualSpacing w:val="0"/>
        <w:jc w:val="both"/>
        <w:rPr>
          <w:rFonts w:ascii="Cambria" w:eastAsia="Times New Roman" w:hAnsi="Cambria" w:cs="Times New Roman"/>
          <w:b/>
          <w:bCs/>
          <w:vanish/>
          <w:sz w:val="28"/>
          <w:szCs w:val="28"/>
          <w:lang w:eastAsia="ru-RU"/>
        </w:rPr>
      </w:pPr>
      <w:bookmarkStart w:id="16" w:name="_Toc518495919"/>
    </w:p>
    <w:p w14:paraId="6485A669" w14:textId="77777777" w:rsidR="009965BA" w:rsidRPr="00FD38BA" w:rsidRDefault="009965BA" w:rsidP="00192BA8">
      <w:pPr>
        <w:pStyle w:val="a3"/>
        <w:keepNext/>
        <w:keepLines/>
        <w:numPr>
          <w:ilvl w:val="0"/>
          <w:numId w:val="57"/>
        </w:numPr>
        <w:spacing w:before="480" w:after="0" w:line="276" w:lineRule="auto"/>
        <w:contextualSpacing w:val="0"/>
        <w:jc w:val="both"/>
        <w:rPr>
          <w:rFonts w:ascii="Cambria" w:eastAsia="Times New Roman" w:hAnsi="Cambria" w:cs="Times New Roman"/>
          <w:b/>
          <w:bCs/>
          <w:vanish/>
          <w:sz w:val="28"/>
          <w:szCs w:val="28"/>
          <w:lang w:eastAsia="ru-RU"/>
        </w:rPr>
      </w:pPr>
    </w:p>
    <w:p w14:paraId="764DF956" w14:textId="77777777" w:rsidR="006B2334" w:rsidRPr="00FD38BA" w:rsidRDefault="006B2334" w:rsidP="00192BA8">
      <w:pPr>
        <w:pStyle w:val="14"/>
        <w:numPr>
          <w:ilvl w:val="1"/>
          <w:numId w:val="57"/>
        </w:numPr>
        <w:jc w:val="both"/>
        <w:rPr>
          <w:color w:val="auto"/>
          <w:lang w:eastAsia="ru-RU"/>
        </w:rPr>
      </w:pPr>
      <w:r w:rsidRPr="00FD38BA">
        <w:rPr>
          <w:color w:val="auto"/>
          <w:lang w:eastAsia="ru-RU"/>
        </w:rPr>
        <w:t>Предмет деятельности Сторон по Соглашению</w:t>
      </w:r>
      <w:bookmarkEnd w:id="16"/>
    </w:p>
    <w:p w14:paraId="2863475D" w14:textId="641FC1D2" w:rsidR="006B2334" w:rsidRPr="00FD38BA" w:rsidRDefault="006B2334" w:rsidP="00192BA8">
      <w:pPr>
        <w:pStyle w:val="a3"/>
        <w:numPr>
          <w:ilvl w:val="2"/>
          <w:numId w:val="57"/>
        </w:numPr>
        <w:spacing w:after="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Концедент обязуется передать Концессионеру Земельный участок для Создания Объекта Соглашения.</w:t>
      </w:r>
    </w:p>
    <w:p w14:paraId="03B57CA7" w14:textId="14A957A0" w:rsidR="006B2334" w:rsidRPr="00FD38BA" w:rsidRDefault="006B2334" w:rsidP="00192BA8">
      <w:pPr>
        <w:pStyle w:val="a3"/>
        <w:numPr>
          <w:ilvl w:val="2"/>
          <w:numId w:val="57"/>
        </w:numPr>
        <w:spacing w:after="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Концедент обязуется для Создания Концессионером Объекта Соглашения передать ему </w:t>
      </w:r>
      <w:r w:rsidR="00C72904" w:rsidRPr="00FD38BA">
        <w:rPr>
          <w:rFonts w:ascii="Times New Roman" w:eastAsia="Times New Roman" w:hAnsi="Times New Roman" w:cs="Times New Roman"/>
          <w:sz w:val="28"/>
          <w:szCs w:val="28"/>
          <w:lang w:eastAsia="ru-RU"/>
        </w:rPr>
        <w:t xml:space="preserve">Техническое задание на разработку </w:t>
      </w:r>
      <w:r w:rsidRPr="00FD38BA">
        <w:rPr>
          <w:rFonts w:ascii="Times New Roman" w:eastAsia="Times New Roman" w:hAnsi="Times New Roman" w:cs="Times New Roman"/>
          <w:sz w:val="28"/>
          <w:szCs w:val="28"/>
          <w:lang w:eastAsia="ru-RU"/>
        </w:rPr>
        <w:t>Проектн</w:t>
      </w:r>
      <w:r w:rsidR="00C72904" w:rsidRPr="00FD38BA">
        <w:rPr>
          <w:rFonts w:ascii="Times New Roman" w:eastAsia="Times New Roman" w:hAnsi="Times New Roman" w:cs="Times New Roman"/>
          <w:sz w:val="28"/>
          <w:szCs w:val="28"/>
          <w:lang w:eastAsia="ru-RU"/>
        </w:rPr>
        <w:t>ой</w:t>
      </w:r>
      <w:r w:rsidRPr="00FD38BA">
        <w:rPr>
          <w:rFonts w:ascii="Times New Roman" w:eastAsia="Times New Roman" w:hAnsi="Times New Roman" w:cs="Times New Roman"/>
          <w:sz w:val="28"/>
          <w:szCs w:val="28"/>
          <w:lang w:eastAsia="ru-RU"/>
        </w:rPr>
        <w:t xml:space="preserve"> документаци</w:t>
      </w:r>
      <w:r w:rsidR="00C72904" w:rsidRPr="00FD38BA">
        <w:rPr>
          <w:rFonts w:ascii="Times New Roman" w:eastAsia="Times New Roman" w:hAnsi="Times New Roman" w:cs="Times New Roman"/>
          <w:sz w:val="28"/>
          <w:szCs w:val="28"/>
          <w:lang w:eastAsia="ru-RU"/>
        </w:rPr>
        <w:t>и</w:t>
      </w:r>
      <w:r w:rsidRPr="00FD38BA">
        <w:rPr>
          <w:rFonts w:ascii="Times New Roman" w:eastAsia="Times New Roman" w:hAnsi="Times New Roman" w:cs="Times New Roman"/>
          <w:sz w:val="28"/>
          <w:szCs w:val="28"/>
          <w:lang w:eastAsia="ru-RU"/>
        </w:rPr>
        <w:t xml:space="preserve"> и предоставить Концессионеру в аренду Земельный участок.</w:t>
      </w:r>
    </w:p>
    <w:p w14:paraId="647BB92E" w14:textId="412EEA92" w:rsidR="006B2334" w:rsidRPr="00FD38BA" w:rsidRDefault="006B2334" w:rsidP="00192BA8">
      <w:pPr>
        <w:pStyle w:val="a3"/>
        <w:numPr>
          <w:ilvl w:val="2"/>
          <w:numId w:val="57"/>
        </w:numPr>
        <w:spacing w:after="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Концессионер обязуется с использованием </w:t>
      </w:r>
      <w:r w:rsidR="00B37884" w:rsidRPr="00FD38BA">
        <w:rPr>
          <w:rFonts w:ascii="Times New Roman" w:eastAsia="Times New Roman" w:hAnsi="Times New Roman" w:cs="Times New Roman"/>
          <w:sz w:val="28"/>
          <w:szCs w:val="28"/>
          <w:lang w:eastAsia="ru-RU"/>
        </w:rPr>
        <w:t>Капитального гранта</w:t>
      </w:r>
      <w:r w:rsidR="001B31DC" w:rsidRPr="00FD38BA">
        <w:rPr>
          <w:rFonts w:ascii="Times New Roman" w:eastAsia="Times New Roman" w:hAnsi="Times New Roman" w:cs="Times New Roman"/>
          <w:sz w:val="28"/>
          <w:szCs w:val="28"/>
          <w:lang w:eastAsia="ru-RU"/>
        </w:rPr>
        <w:t xml:space="preserve">, </w:t>
      </w:r>
      <w:r w:rsidRPr="00FD38BA">
        <w:rPr>
          <w:rFonts w:ascii="Times New Roman" w:eastAsia="Times New Roman" w:hAnsi="Times New Roman" w:cs="Times New Roman"/>
          <w:sz w:val="28"/>
          <w:szCs w:val="28"/>
          <w:lang w:eastAsia="ru-RU"/>
        </w:rPr>
        <w:t>Инвестиций Концессионера и на основе Проектной документации осуществить Создание Объекта Соглашения</w:t>
      </w:r>
      <w:r w:rsidR="004326CF" w:rsidRPr="00FD38BA">
        <w:rPr>
          <w:rFonts w:ascii="Times New Roman" w:eastAsia="Times New Roman" w:hAnsi="Times New Roman" w:cs="Times New Roman"/>
          <w:sz w:val="28"/>
          <w:szCs w:val="28"/>
          <w:lang w:eastAsia="ru-RU"/>
        </w:rPr>
        <w:t xml:space="preserve"> и Ввод объекта в эксплуатацию</w:t>
      </w:r>
      <w:r w:rsidRPr="00FD38BA">
        <w:rPr>
          <w:rFonts w:ascii="Times New Roman" w:eastAsia="Times New Roman" w:hAnsi="Times New Roman" w:cs="Times New Roman"/>
          <w:sz w:val="28"/>
          <w:szCs w:val="28"/>
          <w:lang w:eastAsia="ru-RU"/>
        </w:rPr>
        <w:t>.</w:t>
      </w:r>
    </w:p>
    <w:p w14:paraId="797C017C" w14:textId="6F198776" w:rsidR="006B2334" w:rsidRPr="00FD38BA" w:rsidRDefault="006B2334" w:rsidP="00192BA8">
      <w:pPr>
        <w:pStyle w:val="a3"/>
        <w:numPr>
          <w:ilvl w:val="2"/>
          <w:numId w:val="57"/>
        </w:numPr>
        <w:spacing w:after="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Концессионер обязуется передать созданный Объект Соглашения Концеденту</w:t>
      </w:r>
      <w:r w:rsidR="004326CF" w:rsidRPr="00FD38BA">
        <w:rPr>
          <w:rFonts w:ascii="Times New Roman" w:eastAsia="Times New Roman" w:hAnsi="Times New Roman" w:cs="Times New Roman"/>
          <w:sz w:val="28"/>
          <w:szCs w:val="28"/>
          <w:lang w:eastAsia="ru-RU"/>
        </w:rPr>
        <w:t xml:space="preserve"> по Акт</w:t>
      </w:r>
      <w:r w:rsidR="00904113" w:rsidRPr="00FD38BA">
        <w:rPr>
          <w:rFonts w:ascii="Times New Roman" w:eastAsia="Times New Roman" w:hAnsi="Times New Roman" w:cs="Times New Roman"/>
          <w:sz w:val="28"/>
          <w:szCs w:val="28"/>
          <w:lang w:eastAsia="ru-RU"/>
        </w:rPr>
        <w:t>у</w:t>
      </w:r>
      <w:r w:rsidR="004326CF" w:rsidRPr="00FD38BA">
        <w:rPr>
          <w:rFonts w:ascii="Times New Roman" w:eastAsia="Times New Roman" w:hAnsi="Times New Roman" w:cs="Times New Roman"/>
          <w:sz w:val="28"/>
          <w:szCs w:val="28"/>
          <w:lang w:eastAsia="ru-RU"/>
        </w:rPr>
        <w:t xml:space="preserve"> приема-передачи Объекта Соглашения в собственность Концедента</w:t>
      </w:r>
      <w:r w:rsidRPr="00FD38BA">
        <w:rPr>
          <w:rFonts w:ascii="Times New Roman" w:eastAsia="Times New Roman" w:hAnsi="Times New Roman" w:cs="Times New Roman"/>
          <w:sz w:val="28"/>
          <w:szCs w:val="28"/>
          <w:lang w:eastAsia="ru-RU"/>
        </w:rPr>
        <w:t>.</w:t>
      </w:r>
    </w:p>
    <w:p w14:paraId="2551E1D8" w14:textId="77777777" w:rsidR="006B2334" w:rsidRPr="00FD38BA" w:rsidRDefault="006B2334" w:rsidP="00192BA8">
      <w:pPr>
        <w:pStyle w:val="a3"/>
        <w:numPr>
          <w:ilvl w:val="2"/>
          <w:numId w:val="57"/>
        </w:numPr>
        <w:spacing w:after="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Концедент обязуется передать Концессионеру на Срок Эксплуатации, права владения и пользования Объектом Соглашения, а также исполнять иные обязательства, предусмотренные Соглашением.</w:t>
      </w:r>
    </w:p>
    <w:p w14:paraId="5151CF3E" w14:textId="77777777" w:rsidR="006B2334" w:rsidRPr="00FD38BA" w:rsidRDefault="006B2334" w:rsidP="00192BA8">
      <w:pPr>
        <w:pStyle w:val="a3"/>
        <w:numPr>
          <w:ilvl w:val="2"/>
          <w:numId w:val="57"/>
        </w:numPr>
        <w:spacing w:after="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Концессионер обязуется осуществлять Эксплуатацию Объекта Соглашения, Техническое обслуживание и содержание Объекта Соглашения в соответствии с целями и требованиями Соглашения и Законодательства, а также исполнять иные обязательства, предусмотренные Соглашением.</w:t>
      </w:r>
    </w:p>
    <w:p w14:paraId="4A886B11" w14:textId="77777777" w:rsidR="006B2334" w:rsidRPr="00FD38BA" w:rsidRDefault="006B2334" w:rsidP="00192BA8">
      <w:pPr>
        <w:pStyle w:val="14"/>
        <w:numPr>
          <w:ilvl w:val="1"/>
          <w:numId w:val="57"/>
        </w:numPr>
        <w:jc w:val="both"/>
        <w:rPr>
          <w:color w:val="auto"/>
          <w:lang w:eastAsia="ru-RU"/>
        </w:rPr>
      </w:pPr>
      <w:bookmarkStart w:id="17" w:name="bookmark2"/>
      <w:bookmarkStart w:id="18" w:name="_Toc518495920"/>
      <w:r w:rsidRPr="00FD38BA">
        <w:rPr>
          <w:color w:val="auto"/>
          <w:lang w:eastAsia="ru-RU"/>
        </w:rPr>
        <w:t>Цели использования Объекта Соглашения Концессионером</w:t>
      </w:r>
      <w:bookmarkEnd w:id="17"/>
      <w:bookmarkEnd w:id="18"/>
    </w:p>
    <w:p w14:paraId="6E805A71" w14:textId="0068310F" w:rsidR="006B2334" w:rsidRPr="00FD38BA" w:rsidRDefault="006B2334" w:rsidP="00192BA8">
      <w:pPr>
        <w:pStyle w:val="a3"/>
        <w:numPr>
          <w:ilvl w:val="2"/>
          <w:numId w:val="57"/>
        </w:numPr>
        <w:spacing w:after="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Цель использования Объекта Соглашения – осуществление деятельности Концессионером по организации эффективного функционирования Объекта Соглашения и предоставление его Лицам, уполномоченным Концедентом, для п</w:t>
      </w:r>
      <w:r w:rsidR="00514FCF" w:rsidRPr="00FD38BA">
        <w:rPr>
          <w:rFonts w:ascii="Times New Roman" w:eastAsia="Times New Roman" w:hAnsi="Times New Roman" w:cs="Times New Roman"/>
          <w:sz w:val="28"/>
          <w:szCs w:val="28"/>
          <w:lang w:eastAsia="ru-RU"/>
        </w:rPr>
        <w:t xml:space="preserve">роведения учебно-тренировочных </w:t>
      </w:r>
      <w:r w:rsidR="00C72904" w:rsidRPr="00FD38BA">
        <w:rPr>
          <w:rFonts w:ascii="Times New Roman" w:eastAsia="Times New Roman" w:hAnsi="Times New Roman" w:cs="Times New Roman"/>
          <w:sz w:val="28"/>
          <w:szCs w:val="28"/>
          <w:lang w:eastAsia="ru-RU"/>
        </w:rPr>
        <w:t>мероприятий</w:t>
      </w:r>
      <w:r w:rsidR="00514FCF" w:rsidRPr="00FD38BA">
        <w:rPr>
          <w:rFonts w:ascii="Times New Roman" w:eastAsia="Times New Roman" w:hAnsi="Times New Roman" w:cs="Times New Roman"/>
          <w:sz w:val="28"/>
          <w:szCs w:val="28"/>
          <w:lang w:eastAsia="ru-RU"/>
        </w:rPr>
        <w:t xml:space="preserve"> по </w:t>
      </w:r>
      <w:r w:rsidR="00C72904" w:rsidRPr="00FD38BA">
        <w:rPr>
          <w:rFonts w:ascii="Times New Roman" w:eastAsia="Times New Roman" w:hAnsi="Times New Roman" w:cs="Times New Roman"/>
          <w:sz w:val="28"/>
          <w:szCs w:val="28"/>
          <w:lang w:eastAsia="ru-RU"/>
        </w:rPr>
        <w:t>футболу</w:t>
      </w:r>
      <w:r w:rsidR="00A517FA" w:rsidRPr="00FD38BA">
        <w:rPr>
          <w:rFonts w:ascii="Times New Roman" w:eastAsia="Times New Roman" w:hAnsi="Times New Roman" w:cs="Times New Roman"/>
          <w:sz w:val="28"/>
          <w:szCs w:val="28"/>
          <w:lang w:eastAsia="ru-RU"/>
        </w:rPr>
        <w:t xml:space="preserve"> </w:t>
      </w:r>
      <w:r w:rsidRPr="00FD38BA">
        <w:rPr>
          <w:rFonts w:ascii="Times New Roman" w:eastAsia="Times New Roman" w:hAnsi="Times New Roman" w:cs="Times New Roman"/>
          <w:sz w:val="28"/>
          <w:szCs w:val="28"/>
          <w:lang w:eastAsia="ru-RU"/>
        </w:rPr>
        <w:t>и иной деятельности, направленной, среди прочего, на:</w:t>
      </w:r>
    </w:p>
    <w:p w14:paraId="4D1A9723" w14:textId="0F23EF4B" w:rsidR="006B2334" w:rsidRPr="00FD38BA" w:rsidRDefault="006B2334" w:rsidP="00192BA8">
      <w:pPr>
        <w:numPr>
          <w:ilvl w:val="0"/>
          <w:numId w:val="67"/>
        </w:numPr>
        <w:ind w:left="709" w:firstLine="0"/>
        <w:contextualSpacing/>
        <w:jc w:val="both"/>
        <w:rPr>
          <w:sz w:val="28"/>
          <w:szCs w:val="28"/>
        </w:rPr>
      </w:pPr>
      <w:r w:rsidRPr="00FD38BA">
        <w:rPr>
          <w:sz w:val="28"/>
          <w:szCs w:val="28"/>
        </w:rPr>
        <w:t xml:space="preserve">проведение физкультурно-оздоровительного и спортивного досуга жителями </w:t>
      </w:r>
      <w:r w:rsidR="00142957" w:rsidRPr="00FD38BA">
        <w:rPr>
          <w:sz w:val="28"/>
          <w:szCs w:val="28"/>
        </w:rPr>
        <w:t xml:space="preserve">города </w:t>
      </w:r>
      <w:r w:rsidR="00210EA9" w:rsidRPr="00FD38BA">
        <w:rPr>
          <w:sz w:val="28"/>
          <w:szCs w:val="28"/>
        </w:rPr>
        <w:t>Набережные Челны</w:t>
      </w:r>
      <w:r w:rsidR="000B59EC" w:rsidRPr="00FD38BA">
        <w:rPr>
          <w:sz w:val="28"/>
          <w:szCs w:val="28"/>
        </w:rPr>
        <w:t>;</w:t>
      </w:r>
      <w:r w:rsidRPr="00FD38BA">
        <w:rPr>
          <w:sz w:val="28"/>
          <w:szCs w:val="28"/>
        </w:rPr>
        <w:t xml:space="preserve"> </w:t>
      </w:r>
    </w:p>
    <w:p w14:paraId="3D15211B" w14:textId="5F5D6DC5" w:rsidR="00142957" w:rsidRPr="00FD38BA" w:rsidRDefault="006B2334" w:rsidP="00192BA8">
      <w:pPr>
        <w:numPr>
          <w:ilvl w:val="0"/>
          <w:numId w:val="67"/>
        </w:numPr>
        <w:ind w:left="709" w:firstLine="0"/>
        <w:contextualSpacing/>
        <w:jc w:val="both"/>
        <w:rPr>
          <w:sz w:val="28"/>
          <w:szCs w:val="28"/>
        </w:rPr>
      </w:pPr>
      <w:r w:rsidRPr="00FD38BA">
        <w:rPr>
          <w:sz w:val="28"/>
          <w:szCs w:val="28"/>
        </w:rPr>
        <w:t xml:space="preserve">популяризацию </w:t>
      </w:r>
      <w:r w:rsidR="000B59EC" w:rsidRPr="00FD38BA">
        <w:rPr>
          <w:sz w:val="28"/>
          <w:szCs w:val="28"/>
        </w:rPr>
        <w:t>игровых</w:t>
      </w:r>
      <w:r w:rsidRPr="00FD38BA">
        <w:rPr>
          <w:sz w:val="28"/>
          <w:szCs w:val="28"/>
        </w:rPr>
        <w:t xml:space="preserve"> видов спорта и создание условий для поддержания и укрепления здоровья жителей </w:t>
      </w:r>
      <w:r w:rsidR="00142957" w:rsidRPr="00FD38BA">
        <w:rPr>
          <w:sz w:val="28"/>
          <w:szCs w:val="28"/>
        </w:rPr>
        <w:t xml:space="preserve">города </w:t>
      </w:r>
      <w:r w:rsidR="00210EA9" w:rsidRPr="00FD38BA">
        <w:rPr>
          <w:sz w:val="28"/>
          <w:szCs w:val="28"/>
        </w:rPr>
        <w:t>Набережные Челны</w:t>
      </w:r>
      <w:r w:rsidR="00142957" w:rsidRPr="00FD38BA">
        <w:rPr>
          <w:sz w:val="28"/>
          <w:szCs w:val="28"/>
        </w:rPr>
        <w:t xml:space="preserve">; </w:t>
      </w:r>
    </w:p>
    <w:p w14:paraId="20F21C2A" w14:textId="51C61FA2" w:rsidR="00142957" w:rsidRPr="00FD38BA" w:rsidRDefault="006B2334" w:rsidP="00192BA8">
      <w:pPr>
        <w:numPr>
          <w:ilvl w:val="0"/>
          <w:numId w:val="67"/>
        </w:numPr>
        <w:ind w:left="709" w:firstLine="0"/>
        <w:contextualSpacing/>
        <w:jc w:val="both"/>
        <w:rPr>
          <w:sz w:val="28"/>
          <w:szCs w:val="28"/>
        </w:rPr>
      </w:pPr>
      <w:r w:rsidRPr="00FD38BA">
        <w:rPr>
          <w:sz w:val="28"/>
          <w:szCs w:val="28"/>
        </w:rPr>
        <w:t xml:space="preserve">благоустройство и развитие территории для активного массового отдыха жителей и гостей </w:t>
      </w:r>
      <w:r w:rsidR="00142957" w:rsidRPr="00FD38BA">
        <w:rPr>
          <w:sz w:val="28"/>
          <w:szCs w:val="28"/>
        </w:rPr>
        <w:t xml:space="preserve">города </w:t>
      </w:r>
      <w:r w:rsidR="00210EA9" w:rsidRPr="00FD38BA">
        <w:rPr>
          <w:sz w:val="28"/>
          <w:szCs w:val="28"/>
        </w:rPr>
        <w:t>Набережные Челны</w:t>
      </w:r>
      <w:r w:rsidR="00142957" w:rsidRPr="00FD38BA">
        <w:rPr>
          <w:sz w:val="28"/>
          <w:szCs w:val="28"/>
        </w:rPr>
        <w:t xml:space="preserve">; </w:t>
      </w:r>
    </w:p>
    <w:p w14:paraId="5D01DE7F" w14:textId="77777777" w:rsidR="006B2334" w:rsidRPr="00FD38BA" w:rsidRDefault="006B2334" w:rsidP="00192BA8">
      <w:pPr>
        <w:pStyle w:val="a3"/>
        <w:numPr>
          <w:ilvl w:val="2"/>
          <w:numId w:val="57"/>
        </w:numPr>
        <w:spacing w:after="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Вид деятельности, обязательный к осуществлению Концессионером с использованием Объекта Соглашения – «</w:t>
      </w:r>
      <w:r w:rsidR="00A517FA" w:rsidRPr="00FD38BA">
        <w:rPr>
          <w:rFonts w:ascii="Times New Roman" w:hAnsi="Times New Roman" w:cs="Times New Roman"/>
          <w:sz w:val="28"/>
          <w:szCs w:val="28"/>
        </w:rPr>
        <w:t xml:space="preserve">Деятельность </w:t>
      </w:r>
      <w:r w:rsidR="00A517FA" w:rsidRPr="00FD38BA">
        <w:rPr>
          <w:rFonts w:ascii="Times New Roman" w:hAnsi="Times New Roman" w:cs="Times New Roman"/>
          <w:sz w:val="28"/>
          <w:szCs w:val="28"/>
        </w:rPr>
        <w:lastRenderedPageBreak/>
        <w:t>объектов по проведению спортивных мероприятий для профессионалов или любителей на открытом воздухе или в помещении» в рамках кода 93.11: «Деятельность спортивных объектов»</w:t>
      </w:r>
      <w:r w:rsidRPr="00FD38BA">
        <w:rPr>
          <w:rFonts w:ascii="Times New Roman" w:eastAsia="Times New Roman" w:hAnsi="Times New Roman" w:cs="Times New Roman"/>
          <w:sz w:val="28"/>
          <w:szCs w:val="28"/>
          <w:lang w:eastAsia="ru-RU"/>
        </w:rPr>
        <w:t xml:space="preserve"> Общероссийского классификатора видов экономической деятельности ОК 029-2014 (КДЕС Ред. 2) в редакции, действующей на Дату заключения Соглашения.</w:t>
      </w:r>
    </w:p>
    <w:p w14:paraId="2BC18907" w14:textId="77777777" w:rsidR="006B2334" w:rsidRPr="00FD38BA" w:rsidRDefault="006B2334" w:rsidP="00192BA8">
      <w:pPr>
        <w:pStyle w:val="a3"/>
        <w:numPr>
          <w:ilvl w:val="2"/>
          <w:numId w:val="57"/>
        </w:numPr>
        <w:spacing w:after="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Перечень видов деятельности, которые Концессионер вправе осуществлять с использованием Объекта Соглашения Концедента:</w:t>
      </w:r>
    </w:p>
    <w:p w14:paraId="3AB291AF" w14:textId="77777777" w:rsidR="006B2334" w:rsidRPr="00FD38BA" w:rsidRDefault="006B2334" w:rsidP="00192BA8">
      <w:pPr>
        <w:pStyle w:val="a3"/>
        <w:numPr>
          <w:ilvl w:val="0"/>
          <w:numId w:val="68"/>
        </w:numPr>
        <w:spacing w:after="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сдача в аренду третьим лицам для получения коммерческого дохода Объекта Соглашения, отдельных Элементов Объекта Соглашения или отдельных объектов имущества в составе Элемента Объекта Соглашения на срок, не превышающий срок действия Соглашения;</w:t>
      </w:r>
    </w:p>
    <w:p w14:paraId="6F8BACA1" w14:textId="77777777" w:rsidR="006B2334" w:rsidRPr="00FD38BA" w:rsidRDefault="006B2334" w:rsidP="00192BA8">
      <w:pPr>
        <w:pStyle w:val="a3"/>
        <w:numPr>
          <w:ilvl w:val="0"/>
          <w:numId w:val="68"/>
        </w:numPr>
        <w:spacing w:after="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оказание платных услуг в сфере физкультуры и спорта;</w:t>
      </w:r>
    </w:p>
    <w:p w14:paraId="5C6A9652" w14:textId="77777777" w:rsidR="006B2334" w:rsidRPr="00FD38BA" w:rsidRDefault="006B2334" w:rsidP="00192BA8">
      <w:pPr>
        <w:pStyle w:val="a3"/>
        <w:numPr>
          <w:ilvl w:val="0"/>
          <w:numId w:val="68"/>
        </w:numPr>
        <w:spacing w:after="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оказание платных услуг в сфере здравоохранения;</w:t>
      </w:r>
    </w:p>
    <w:p w14:paraId="0015AF1F" w14:textId="77777777" w:rsidR="006B2334" w:rsidRPr="00FD38BA" w:rsidRDefault="006B2334" w:rsidP="00192BA8">
      <w:pPr>
        <w:pStyle w:val="a3"/>
        <w:numPr>
          <w:ilvl w:val="0"/>
          <w:numId w:val="68"/>
        </w:numPr>
        <w:spacing w:after="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оказание платных услуг в сфере общественного питания;</w:t>
      </w:r>
    </w:p>
    <w:p w14:paraId="5AEBD7E1" w14:textId="77777777" w:rsidR="006B2334" w:rsidRPr="00FD38BA" w:rsidRDefault="006B2334" w:rsidP="00192BA8">
      <w:pPr>
        <w:pStyle w:val="a3"/>
        <w:numPr>
          <w:ilvl w:val="0"/>
          <w:numId w:val="68"/>
        </w:numPr>
        <w:spacing w:after="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оказание платных услуг в сфере рекламы.</w:t>
      </w:r>
    </w:p>
    <w:p w14:paraId="24C5C59B" w14:textId="77777777" w:rsidR="006B2334" w:rsidRPr="00FD38BA" w:rsidRDefault="006B2334" w:rsidP="00192BA8">
      <w:pPr>
        <w:pStyle w:val="a3"/>
        <w:numPr>
          <w:ilvl w:val="2"/>
          <w:numId w:val="57"/>
        </w:numPr>
        <w:spacing w:after="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В случае осуществления Концессионером деятельности, указанной в п. 3.2</w:t>
      </w:r>
      <w:r w:rsidR="009965BA" w:rsidRPr="00FD38BA">
        <w:rPr>
          <w:rFonts w:ascii="Times New Roman" w:eastAsia="Times New Roman" w:hAnsi="Times New Roman" w:cs="Times New Roman"/>
          <w:sz w:val="28"/>
          <w:szCs w:val="28"/>
          <w:lang w:eastAsia="ru-RU"/>
        </w:rPr>
        <w:t>.3</w:t>
      </w:r>
      <w:r w:rsidRPr="00FD38BA">
        <w:rPr>
          <w:rFonts w:ascii="Times New Roman" w:eastAsia="Times New Roman" w:hAnsi="Times New Roman" w:cs="Times New Roman"/>
          <w:sz w:val="28"/>
          <w:szCs w:val="28"/>
          <w:lang w:eastAsia="ru-RU"/>
        </w:rPr>
        <w:t>, Концессионер обязан направить Концеденту Уведомление о начале осуществления такой деятельности.</w:t>
      </w:r>
    </w:p>
    <w:p w14:paraId="523A9DE1" w14:textId="77777777" w:rsidR="006B2334" w:rsidRPr="00FD38BA" w:rsidRDefault="006B2334" w:rsidP="00192BA8">
      <w:pPr>
        <w:pStyle w:val="a3"/>
        <w:numPr>
          <w:ilvl w:val="2"/>
          <w:numId w:val="57"/>
        </w:numPr>
        <w:spacing w:after="0" w:line="240" w:lineRule="auto"/>
        <w:ind w:left="0" w:firstLine="709"/>
        <w:jc w:val="both"/>
        <w:rPr>
          <w:rFonts w:ascii="Times New Roman" w:eastAsia="Times New Roman" w:hAnsi="Times New Roman" w:cs="Times New Roman"/>
          <w:sz w:val="28"/>
          <w:szCs w:val="28"/>
          <w:lang w:eastAsia="ru-RU"/>
        </w:rPr>
        <w:sectPr w:rsidR="006B2334" w:rsidRPr="00FD38BA" w:rsidSect="003E6836">
          <w:pgSz w:w="11909" w:h="16834"/>
          <w:pgMar w:top="1440" w:right="1440" w:bottom="1440" w:left="1440" w:header="0" w:footer="0" w:gutter="0"/>
          <w:cols w:space="720"/>
          <w:noEndnote/>
          <w:docGrid w:linePitch="360"/>
        </w:sectPr>
      </w:pPr>
    </w:p>
    <w:p w14:paraId="2DC7A106" w14:textId="77777777" w:rsidR="006B2334" w:rsidRPr="00FD38BA" w:rsidRDefault="006B2334" w:rsidP="006B2334">
      <w:pPr>
        <w:pStyle w:val="10"/>
        <w:spacing w:line="240" w:lineRule="auto"/>
        <w:rPr>
          <w:rFonts w:ascii="Times New Roman" w:eastAsia="Times New Roman" w:hAnsi="Times New Roman" w:cs="Times New Roman"/>
          <w:b w:val="0"/>
          <w:lang w:eastAsia="ru-RU"/>
        </w:rPr>
      </w:pPr>
      <w:bookmarkStart w:id="19" w:name="_Toc518495921"/>
      <w:r w:rsidRPr="00FD38BA">
        <w:rPr>
          <w:rFonts w:ascii="Times New Roman" w:eastAsia="Times New Roman" w:hAnsi="Times New Roman" w:cs="Times New Roman"/>
          <w:b w:val="0"/>
          <w:lang w:eastAsia="ru-RU"/>
        </w:rPr>
        <w:lastRenderedPageBreak/>
        <w:t>Статья 4. Основные обязательства Сторон по Соглашению</w:t>
      </w:r>
      <w:bookmarkEnd w:id="19"/>
    </w:p>
    <w:p w14:paraId="5E792650" w14:textId="77777777" w:rsidR="00CD21EF" w:rsidRPr="00FD38BA" w:rsidRDefault="00CD21EF" w:rsidP="006D1651">
      <w:pPr>
        <w:pStyle w:val="a3"/>
        <w:keepNext/>
        <w:keepLines/>
        <w:numPr>
          <w:ilvl w:val="0"/>
          <w:numId w:val="51"/>
        </w:numPr>
        <w:spacing w:before="480" w:after="0" w:line="276" w:lineRule="auto"/>
        <w:contextualSpacing w:val="0"/>
        <w:jc w:val="both"/>
        <w:rPr>
          <w:rFonts w:ascii="Cambria" w:eastAsia="Times New Roman" w:hAnsi="Cambria" w:cs="Times New Roman"/>
          <w:b/>
          <w:bCs/>
          <w:vanish/>
          <w:sz w:val="28"/>
          <w:szCs w:val="28"/>
          <w:lang w:eastAsia="ru-RU"/>
        </w:rPr>
      </w:pPr>
      <w:bookmarkStart w:id="20" w:name="_Toc518495922"/>
    </w:p>
    <w:p w14:paraId="68BFC1AC" w14:textId="77777777" w:rsidR="009965BA" w:rsidRPr="00FD38BA" w:rsidRDefault="009965BA" w:rsidP="00192BA8">
      <w:pPr>
        <w:pStyle w:val="a3"/>
        <w:keepNext/>
        <w:keepLines/>
        <w:numPr>
          <w:ilvl w:val="0"/>
          <w:numId w:val="57"/>
        </w:numPr>
        <w:spacing w:before="480" w:after="0" w:line="276" w:lineRule="auto"/>
        <w:contextualSpacing w:val="0"/>
        <w:jc w:val="both"/>
        <w:rPr>
          <w:rFonts w:ascii="Cambria" w:eastAsia="Times New Roman" w:hAnsi="Cambria" w:cs="Times New Roman"/>
          <w:b/>
          <w:bCs/>
          <w:vanish/>
          <w:sz w:val="28"/>
          <w:szCs w:val="28"/>
          <w:lang w:eastAsia="ru-RU"/>
        </w:rPr>
      </w:pPr>
    </w:p>
    <w:p w14:paraId="1F75D1EE" w14:textId="77777777" w:rsidR="006B2334" w:rsidRPr="00FD38BA" w:rsidRDefault="006B2334" w:rsidP="00192BA8">
      <w:pPr>
        <w:pStyle w:val="14"/>
        <w:numPr>
          <w:ilvl w:val="1"/>
          <w:numId w:val="57"/>
        </w:numPr>
        <w:jc w:val="both"/>
        <w:rPr>
          <w:color w:val="auto"/>
          <w:lang w:eastAsia="ru-RU"/>
        </w:rPr>
      </w:pPr>
      <w:r w:rsidRPr="00FD38BA">
        <w:rPr>
          <w:color w:val="auto"/>
          <w:lang w:eastAsia="ru-RU"/>
        </w:rPr>
        <w:t>Общие принципы</w:t>
      </w:r>
      <w:bookmarkEnd w:id="20"/>
    </w:p>
    <w:p w14:paraId="06036743" w14:textId="77777777" w:rsidR="006B2334" w:rsidRPr="00FD38BA" w:rsidRDefault="006B2334" w:rsidP="00192BA8">
      <w:pPr>
        <w:pStyle w:val="a3"/>
        <w:numPr>
          <w:ilvl w:val="2"/>
          <w:numId w:val="57"/>
        </w:numPr>
        <w:spacing w:after="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Если иное не установлено Законодательством либо Соглашением, Концессионер обязуется выполнять свои обязательства по Соглашению за сч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 собственных, либо привлеч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нных им средств, с уч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том обязательств Концедента, установленных в Соглашении;</w:t>
      </w:r>
    </w:p>
    <w:p w14:paraId="4B9D39F9" w14:textId="77777777" w:rsidR="006B2334" w:rsidRPr="00FD38BA" w:rsidRDefault="006B2334" w:rsidP="00192BA8">
      <w:pPr>
        <w:pStyle w:val="a3"/>
        <w:numPr>
          <w:ilvl w:val="2"/>
          <w:numId w:val="57"/>
        </w:numPr>
        <w:spacing w:after="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Указанные обязательства Концессионера подлежат осуществлению Концессионером лично, либо с привлечением третьих лиц (в том числе Подрядчиков, Операторов или иных лиц) в соответствии с условиями Соглашения.</w:t>
      </w:r>
    </w:p>
    <w:p w14:paraId="69C5EDFB" w14:textId="77777777" w:rsidR="006B2334" w:rsidRPr="00FD38BA" w:rsidRDefault="006B2334" w:rsidP="00192BA8">
      <w:pPr>
        <w:pStyle w:val="a3"/>
        <w:numPr>
          <w:ilvl w:val="2"/>
          <w:numId w:val="57"/>
        </w:numPr>
        <w:spacing w:after="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Стороны подтверждают, что любая задержка в исполнении ими своих обязательств по Соглашению приводит к наступлению последствий, предусмотренных Законодательством либо Соглашением.</w:t>
      </w:r>
    </w:p>
    <w:p w14:paraId="69479EEE" w14:textId="77777777" w:rsidR="006B2334" w:rsidRPr="00FD38BA" w:rsidRDefault="006B2334" w:rsidP="00192BA8">
      <w:pPr>
        <w:pStyle w:val="a3"/>
        <w:numPr>
          <w:ilvl w:val="2"/>
          <w:numId w:val="57"/>
        </w:numPr>
        <w:spacing w:after="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Стороны обязуются своевременно предоставлять друг другу информацию, необходимую для исполнения обязанностей по настоящему Соглашению, и незамедлительно уведомлять друг друга о наступлении существенных событий, способных повлиять на надлежащее исполнение указанных обязанностей.</w:t>
      </w:r>
    </w:p>
    <w:p w14:paraId="7BA90E1D" w14:textId="77777777" w:rsidR="006B2334" w:rsidRPr="00FD38BA" w:rsidRDefault="006B2334" w:rsidP="00192BA8">
      <w:pPr>
        <w:pStyle w:val="a3"/>
        <w:numPr>
          <w:ilvl w:val="2"/>
          <w:numId w:val="57"/>
        </w:numPr>
        <w:spacing w:after="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Неиспользование любой из Сторон своих прав, предусмотренных Соглашением, включая право на прекращение Соглашения и право на компенсацию убытков, не является отказом этой Стороны от таких прав.</w:t>
      </w:r>
    </w:p>
    <w:p w14:paraId="1F8F5FD4" w14:textId="77777777" w:rsidR="006B2334" w:rsidRPr="00FD38BA" w:rsidRDefault="006B2334" w:rsidP="00192BA8">
      <w:pPr>
        <w:pStyle w:val="14"/>
        <w:numPr>
          <w:ilvl w:val="1"/>
          <w:numId w:val="57"/>
        </w:numPr>
        <w:jc w:val="both"/>
        <w:rPr>
          <w:color w:val="auto"/>
          <w:lang w:eastAsia="ru-RU"/>
        </w:rPr>
      </w:pPr>
      <w:bookmarkStart w:id="21" w:name="_Toc518495923"/>
      <w:r w:rsidRPr="00FD38BA">
        <w:rPr>
          <w:color w:val="auto"/>
          <w:lang w:eastAsia="ru-RU"/>
        </w:rPr>
        <w:t>Основные обязательства Концедента</w:t>
      </w:r>
      <w:bookmarkEnd w:id="21"/>
    </w:p>
    <w:p w14:paraId="5A5C1411" w14:textId="77777777" w:rsidR="008E4346" w:rsidRPr="00FD38BA" w:rsidRDefault="008E4346" w:rsidP="006D1651">
      <w:pPr>
        <w:pStyle w:val="a3"/>
        <w:numPr>
          <w:ilvl w:val="0"/>
          <w:numId w:val="55"/>
        </w:numPr>
        <w:spacing w:after="0" w:line="240" w:lineRule="auto"/>
        <w:jc w:val="both"/>
        <w:rPr>
          <w:rFonts w:ascii="Times New Roman" w:eastAsia="Times New Roman" w:hAnsi="Times New Roman" w:cs="Times New Roman"/>
          <w:vanish/>
          <w:sz w:val="28"/>
          <w:szCs w:val="28"/>
          <w:lang w:eastAsia="ru-RU"/>
        </w:rPr>
      </w:pPr>
    </w:p>
    <w:p w14:paraId="197AB807" w14:textId="77777777" w:rsidR="008E4346" w:rsidRPr="00FD38BA" w:rsidRDefault="008E4346" w:rsidP="006D1651">
      <w:pPr>
        <w:pStyle w:val="a3"/>
        <w:numPr>
          <w:ilvl w:val="0"/>
          <w:numId w:val="55"/>
        </w:numPr>
        <w:spacing w:after="0" w:line="240" w:lineRule="auto"/>
        <w:jc w:val="both"/>
        <w:rPr>
          <w:rFonts w:ascii="Times New Roman" w:eastAsia="Times New Roman" w:hAnsi="Times New Roman" w:cs="Times New Roman"/>
          <w:vanish/>
          <w:sz w:val="28"/>
          <w:szCs w:val="28"/>
          <w:lang w:eastAsia="ru-RU"/>
        </w:rPr>
      </w:pPr>
    </w:p>
    <w:p w14:paraId="13F2B4F2" w14:textId="77777777" w:rsidR="008E4346" w:rsidRPr="00FD38BA" w:rsidRDefault="008E4346" w:rsidP="006D1651">
      <w:pPr>
        <w:pStyle w:val="a3"/>
        <w:numPr>
          <w:ilvl w:val="0"/>
          <w:numId w:val="55"/>
        </w:numPr>
        <w:spacing w:after="0" w:line="240" w:lineRule="auto"/>
        <w:jc w:val="both"/>
        <w:rPr>
          <w:rFonts w:ascii="Times New Roman" w:eastAsia="Times New Roman" w:hAnsi="Times New Roman" w:cs="Times New Roman"/>
          <w:vanish/>
          <w:sz w:val="28"/>
          <w:szCs w:val="28"/>
          <w:lang w:eastAsia="ru-RU"/>
        </w:rPr>
      </w:pPr>
    </w:p>
    <w:p w14:paraId="61145791" w14:textId="77777777" w:rsidR="008E4346" w:rsidRPr="00FD38BA" w:rsidRDefault="008E4346" w:rsidP="006D1651">
      <w:pPr>
        <w:pStyle w:val="a3"/>
        <w:numPr>
          <w:ilvl w:val="0"/>
          <w:numId w:val="55"/>
        </w:numPr>
        <w:spacing w:after="0" w:line="240" w:lineRule="auto"/>
        <w:jc w:val="both"/>
        <w:rPr>
          <w:rFonts w:ascii="Times New Roman" w:eastAsia="Times New Roman" w:hAnsi="Times New Roman" w:cs="Times New Roman"/>
          <w:vanish/>
          <w:sz w:val="28"/>
          <w:szCs w:val="28"/>
          <w:lang w:eastAsia="ru-RU"/>
        </w:rPr>
      </w:pPr>
    </w:p>
    <w:p w14:paraId="64704398" w14:textId="77777777" w:rsidR="008E4346" w:rsidRPr="00FD38BA" w:rsidRDefault="008E4346" w:rsidP="006D1651">
      <w:pPr>
        <w:pStyle w:val="a3"/>
        <w:numPr>
          <w:ilvl w:val="1"/>
          <w:numId w:val="55"/>
        </w:numPr>
        <w:spacing w:after="0" w:line="240" w:lineRule="auto"/>
        <w:jc w:val="both"/>
        <w:rPr>
          <w:rFonts w:ascii="Times New Roman" w:eastAsia="Times New Roman" w:hAnsi="Times New Roman" w:cs="Times New Roman"/>
          <w:vanish/>
          <w:sz w:val="28"/>
          <w:szCs w:val="28"/>
          <w:lang w:eastAsia="ru-RU"/>
        </w:rPr>
      </w:pPr>
    </w:p>
    <w:p w14:paraId="41DE09F7" w14:textId="77777777" w:rsidR="008E4346" w:rsidRPr="00FD38BA" w:rsidRDefault="008E4346" w:rsidP="006D1651">
      <w:pPr>
        <w:pStyle w:val="a3"/>
        <w:numPr>
          <w:ilvl w:val="1"/>
          <w:numId w:val="55"/>
        </w:numPr>
        <w:spacing w:after="0" w:line="240" w:lineRule="auto"/>
        <w:jc w:val="both"/>
        <w:rPr>
          <w:rFonts w:ascii="Times New Roman" w:eastAsia="Times New Roman" w:hAnsi="Times New Roman" w:cs="Times New Roman"/>
          <w:vanish/>
          <w:sz w:val="28"/>
          <w:szCs w:val="28"/>
          <w:lang w:eastAsia="ru-RU"/>
        </w:rPr>
      </w:pPr>
    </w:p>
    <w:p w14:paraId="7E312A35" w14:textId="77777777" w:rsidR="006B2334" w:rsidRPr="00FD38BA" w:rsidRDefault="006B2334" w:rsidP="006D1651">
      <w:pPr>
        <w:pStyle w:val="a3"/>
        <w:numPr>
          <w:ilvl w:val="2"/>
          <w:numId w:val="55"/>
        </w:numPr>
        <w:spacing w:after="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Концедент обязуется в полной мере соблюдать требования Законодательства и положений Соглашения.</w:t>
      </w:r>
    </w:p>
    <w:p w14:paraId="3F2D3F85" w14:textId="77777777" w:rsidR="006B2334" w:rsidRPr="00FD38BA" w:rsidRDefault="006B2334" w:rsidP="006D1651">
      <w:pPr>
        <w:pStyle w:val="a3"/>
        <w:numPr>
          <w:ilvl w:val="2"/>
          <w:numId w:val="55"/>
        </w:numPr>
        <w:spacing w:after="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Концедент обязуется не препятствовать исполнению Концессионером своих обязательств по Соглашению за исключением случаев, предусмотренных Соглашением.</w:t>
      </w:r>
    </w:p>
    <w:p w14:paraId="45EAAC5B" w14:textId="77777777" w:rsidR="006B2334" w:rsidRPr="00FD38BA" w:rsidRDefault="006B2334" w:rsidP="006D1651">
      <w:pPr>
        <w:pStyle w:val="a3"/>
        <w:numPr>
          <w:ilvl w:val="2"/>
          <w:numId w:val="55"/>
        </w:numPr>
        <w:spacing w:after="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Концедент обязуется своевременно рассматривать все Уведомления, направляемые Концессионером в его адрес.</w:t>
      </w:r>
    </w:p>
    <w:p w14:paraId="56E2ED22" w14:textId="043C5E35" w:rsidR="006B2334" w:rsidRPr="00FD38BA" w:rsidRDefault="006B2334" w:rsidP="006D1651">
      <w:pPr>
        <w:pStyle w:val="a3"/>
        <w:numPr>
          <w:ilvl w:val="2"/>
          <w:numId w:val="55"/>
        </w:numPr>
        <w:spacing w:after="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Концедент обязуется своевременно исполнять обязательства по выплате Концессионеру </w:t>
      </w:r>
      <w:r w:rsidR="00B37884" w:rsidRPr="00FD38BA">
        <w:rPr>
          <w:rFonts w:ascii="Times New Roman" w:eastAsia="Times New Roman" w:hAnsi="Times New Roman" w:cs="Times New Roman"/>
          <w:sz w:val="28"/>
          <w:szCs w:val="28"/>
          <w:lang w:eastAsia="ru-RU"/>
        </w:rPr>
        <w:t>Капитального гранта</w:t>
      </w:r>
      <w:r w:rsidRPr="00FD38BA">
        <w:rPr>
          <w:rFonts w:ascii="Times New Roman" w:eastAsia="Times New Roman" w:hAnsi="Times New Roman" w:cs="Times New Roman"/>
          <w:sz w:val="28"/>
          <w:szCs w:val="28"/>
          <w:lang w:eastAsia="ru-RU"/>
        </w:rPr>
        <w:t xml:space="preserve"> в размере и сроки, установленные в Приложении №2.</w:t>
      </w:r>
    </w:p>
    <w:p w14:paraId="3036D6A0" w14:textId="77777777" w:rsidR="006B2334" w:rsidRPr="00FD38BA" w:rsidRDefault="006B2334" w:rsidP="006D1651">
      <w:pPr>
        <w:pStyle w:val="a3"/>
        <w:numPr>
          <w:ilvl w:val="2"/>
          <w:numId w:val="55"/>
        </w:numPr>
        <w:spacing w:after="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Концедент обязуется предоставить Концессионеру Земельный участок на праве аренды в порядке и на условиях, предусмотренных в статье 9.</w:t>
      </w:r>
    </w:p>
    <w:p w14:paraId="42D49842" w14:textId="77777777" w:rsidR="006B2334" w:rsidRPr="00FD38BA" w:rsidRDefault="006B2334" w:rsidP="006D1651">
      <w:pPr>
        <w:pStyle w:val="a3"/>
        <w:numPr>
          <w:ilvl w:val="2"/>
          <w:numId w:val="55"/>
        </w:numPr>
        <w:spacing w:after="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Концедент обязуется передать Концессионеру Документацию при подписании акта при</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ма-передачи Земельного участка Концессионеру в аренду.</w:t>
      </w:r>
    </w:p>
    <w:p w14:paraId="70E1F789" w14:textId="77777777" w:rsidR="006B2334" w:rsidRPr="00FD38BA" w:rsidRDefault="006B2334" w:rsidP="006D1651">
      <w:pPr>
        <w:pStyle w:val="a3"/>
        <w:numPr>
          <w:ilvl w:val="2"/>
          <w:numId w:val="55"/>
        </w:numPr>
        <w:spacing w:after="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lastRenderedPageBreak/>
        <w:t>Концедент обязуется оказывать Концессионеру содействие, в том числе предоставлять все необходимые документы (включая Документацию) и права на использование этих документов, при исполнении последним обязательств по Соглашению, в том числе при получении Концессионером Разрешения на строительство, Разрешения на ввод Объекта Соглашения в эксплуатацию.</w:t>
      </w:r>
    </w:p>
    <w:p w14:paraId="27E241A0" w14:textId="77777777" w:rsidR="006B2334" w:rsidRPr="00FD38BA" w:rsidRDefault="006B2334" w:rsidP="006D1651">
      <w:pPr>
        <w:pStyle w:val="a3"/>
        <w:numPr>
          <w:ilvl w:val="2"/>
          <w:numId w:val="55"/>
        </w:numPr>
        <w:spacing w:after="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Концедент обязуется выполнить действия, необходимые для достижения Финансового закрытия в порядке и на условиях, установленных стать</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й 6;</w:t>
      </w:r>
    </w:p>
    <w:p w14:paraId="2DFC5E88" w14:textId="77777777" w:rsidR="006B2334" w:rsidRPr="00FD38BA" w:rsidRDefault="006B2334" w:rsidP="006D1651">
      <w:pPr>
        <w:pStyle w:val="a3"/>
        <w:numPr>
          <w:ilvl w:val="2"/>
          <w:numId w:val="55"/>
        </w:numPr>
        <w:spacing w:after="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Концедент обязуется предоставить Концессионеру права владения и пользования Объектом Соглашения для осуществления Эксплуатации Объекта Соглашения в порядке и на условиях, установленных пунктом 11.3;</w:t>
      </w:r>
    </w:p>
    <w:p w14:paraId="45C36537" w14:textId="77777777" w:rsidR="006B2334" w:rsidRPr="00FD38BA" w:rsidRDefault="006B2334" w:rsidP="006D1651">
      <w:pPr>
        <w:pStyle w:val="a3"/>
        <w:numPr>
          <w:ilvl w:val="2"/>
          <w:numId w:val="55"/>
        </w:numPr>
        <w:spacing w:after="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Концедент обязуется принять от Концессионера Объект Соглашения в связи с прекращением действия Соглашения в порядке и на условиях, установленных стать</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й 22;</w:t>
      </w:r>
    </w:p>
    <w:p w14:paraId="740ED8B4" w14:textId="77777777" w:rsidR="006B2334" w:rsidRPr="00FD38BA" w:rsidRDefault="006B2334" w:rsidP="006D1651">
      <w:pPr>
        <w:pStyle w:val="a3"/>
        <w:numPr>
          <w:ilvl w:val="2"/>
          <w:numId w:val="55"/>
        </w:numPr>
        <w:spacing w:after="0" w:line="240" w:lineRule="auto"/>
        <w:ind w:left="0" w:firstLine="709"/>
        <w:jc w:val="both"/>
        <w:rPr>
          <w:rFonts w:ascii="Times New Roman" w:eastAsia="Times New Roman" w:hAnsi="Times New Roman" w:cs="Times New Roman"/>
          <w:sz w:val="28"/>
          <w:szCs w:val="28"/>
          <w:lang w:eastAsia="ru-RU"/>
        </w:rPr>
      </w:pPr>
      <w:bookmarkStart w:id="22" w:name="_Ref463947301"/>
      <w:r w:rsidRPr="00FD38BA">
        <w:rPr>
          <w:rFonts w:ascii="Times New Roman" w:eastAsia="Times New Roman" w:hAnsi="Times New Roman" w:cs="Times New Roman"/>
          <w:sz w:val="28"/>
          <w:szCs w:val="28"/>
          <w:lang w:eastAsia="ru-RU"/>
        </w:rPr>
        <w:t>Концедент обязуется в соответствии со своими полномочиями оказывать Концессионеру разумное содействие при исполнении Концессионером обязанностей по Соглашению, включая, но не ограничиваясь:</w:t>
      </w:r>
      <w:bookmarkEnd w:id="22"/>
    </w:p>
    <w:p w14:paraId="789C568A" w14:textId="5B9E5E61" w:rsidR="006B2334" w:rsidRPr="00FD38BA" w:rsidRDefault="006B2334" w:rsidP="00192BA8">
      <w:pPr>
        <w:pStyle w:val="a3"/>
        <w:numPr>
          <w:ilvl w:val="0"/>
          <w:numId w:val="69"/>
        </w:numPr>
        <w:spacing w:after="0" w:line="240" w:lineRule="auto"/>
        <w:ind w:left="709" w:firstLine="0"/>
        <w:jc w:val="both"/>
        <w:rPr>
          <w:rFonts w:ascii="Times New Roman" w:hAnsi="Times New Roman" w:cs="Times New Roman"/>
          <w:sz w:val="28"/>
          <w:szCs w:val="28"/>
        </w:rPr>
      </w:pPr>
      <w:r w:rsidRPr="00FD38BA">
        <w:rPr>
          <w:rFonts w:ascii="Times New Roman" w:hAnsi="Times New Roman" w:cs="Times New Roman"/>
          <w:sz w:val="28"/>
          <w:szCs w:val="28"/>
        </w:rPr>
        <w:t xml:space="preserve">предоставление всех согласий, необходимых в соответствии с законодательством для Создания и (или) Эксплуатации Объекта Соглашения; </w:t>
      </w:r>
    </w:p>
    <w:p w14:paraId="20B0F4BB" w14:textId="6597A3E6" w:rsidR="006B2334" w:rsidRPr="00FD38BA" w:rsidRDefault="006B2334" w:rsidP="00192BA8">
      <w:pPr>
        <w:pStyle w:val="FWSL5"/>
        <w:numPr>
          <w:ilvl w:val="0"/>
          <w:numId w:val="69"/>
        </w:numPr>
        <w:tabs>
          <w:tab w:val="clear" w:pos="1069"/>
          <w:tab w:val="left" w:pos="1134"/>
          <w:tab w:val="left" w:pos="1418"/>
          <w:tab w:val="left" w:pos="2149"/>
        </w:tabs>
        <w:spacing w:after="0"/>
        <w:ind w:left="709" w:firstLine="0"/>
        <w:rPr>
          <w:sz w:val="28"/>
          <w:szCs w:val="28"/>
        </w:rPr>
      </w:pPr>
      <w:r w:rsidRPr="00FD38BA">
        <w:rPr>
          <w:sz w:val="28"/>
          <w:szCs w:val="28"/>
        </w:rPr>
        <w:t>представление Концессионеру иных необходимых в соответствии с Соглашением и (или) законодательством документов, которые могут быть представлены только Концедентом;</w:t>
      </w:r>
    </w:p>
    <w:p w14:paraId="3FA96281" w14:textId="0577A7A5" w:rsidR="006B2334" w:rsidRPr="00FD38BA" w:rsidRDefault="006B2334" w:rsidP="006D1651">
      <w:pPr>
        <w:pStyle w:val="a3"/>
        <w:numPr>
          <w:ilvl w:val="2"/>
          <w:numId w:val="55"/>
        </w:numPr>
        <w:spacing w:after="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исполнять иные обязательства, предусмотренные Соглашением и (или) законодательством.</w:t>
      </w:r>
    </w:p>
    <w:p w14:paraId="6034CE05" w14:textId="77777777" w:rsidR="006B2334" w:rsidRPr="00FD38BA" w:rsidRDefault="006B2334" w:rsidP="00192BA8">
      <w:pPr>
        <w:pStyle w:val="14"/>
        <w:numPr>
          <w:ilvl w:val="1"/>
          <w:numId w:val="57"/>
        </w:numPr>
        <w:jc w:val="both"/>
        <w:rPr>
          <w:color w:val="auto"/>
          <w:lang w:eastAsia="ru-RU"/>
        </w:rPr>
      </w:pPr>
      <w:bookmarkStart w:id="23" w:name="_Toc518495924"/>
      <w:r w:rsidRPr="00FD38BA">
        <w:rPr>
          <w:color w:val="auto"/>
          <w:lang w:eastAsia="ru-RU"/>
        </w:rPr>
        <w:t>Основные обязательства Концессионера</w:t>
      </w:r>
      <w:bookmarkEnd w:id="23"/>
    </w:p>
    <w:p w14:paraId="64D089E1" w14:textId="77777777" w:rsidR="008E4346" w:rsidRPr="00FD38BA" w:rsidRDefault="008E4346" w:rsidP="006D1651">
      <w:pPr>
        <w:pStyle w:val="a3"/>
        <w:numPr>
          <w:ilvl w:val="0"/>
          <w:numId w:val="56"/>
        </w:numPr>
        <w:spacing w:after="0" w:line="240" w:lineRule="auto"/>
        <w:jc w:val="both"/>
        <w:rPr>
          <w:rFonts w:ascii="Times New Roman" w:eastAsia="Times New Roman" w:hAnsi="Times New Roman" w:cs="Times New Roman"/>
          <w:vanish/>
          <w:sz w:val="28"/>
          <w:szCs w:val="28"/>
          <w:lang w:eastAsia="ru-RU"/>
        </w:rPr>
      </w:pPr>
    </w:p>
    <w:p w14:paraId="2F466471" w14:textId="77777777" w:rsidR="008E4346" w:rsidRPr="00FD38BA" w:rsidRDefault="008E4346" w:rsidP="006D1651">
      <w:pPr>
        <w:pStyle w:val="a3"/>
        <w:numPr>
          <w:ilvl w:val="0"/>
          <w:numId w:val="56"/>
        </w:numPr>
        <w:spacing w:after="0" w:line="240" w:lineRule="auto"/>
        <w:jc w:val="both"/>
        <w:rPr>
          <w:rFonts w:ascii="Times New Roman" w:eastAsia="Times New Roman" w:hAnsi="Times New Roman" w:cs="Times New Roman"/>
          <w:vanish/>
          <w:sz w:val="28"/>
          <w:szCs w:val="28"/>
          <w:lang w:eastAsia="ru-RU"/>
        </w:rPr>
      </w:pPr>
    </w:p>
    <w:p w14:paraId="3A880583" w14:textId="77777777" w:rsidR="008E4346" w:rsidRPr="00FD38BA" w:rsidRDefault="008E4346" w:rsidP="006D1651">
      <w:pPr>
        <w:pStyle w:val="a3"/>
        <w:numPr>
          <w:ilvl w:val="0"/>
          <w:numId w:val="56"/>
        </w:numPr>
        <w:spacing w:after="0" w:line="240" w:lineRule="auto"/>
        <w:jc w:val="both"/>
        <w:rPr>
          <w:rFonts w:ascii="Times New Roman" w:eastAsia="Times New Roman" w:hAnsi="Times New Roman" w:cs="Times New Roman"/>
          <w:vanish/>
          <w:sz w:val="28"/>
          <w:szCs w:val="28"/>
          <w:lang w:eastAsia="ru-RU"/>
        </w:rPr>
      </w:pPr>
    </w:p>
    <w:p w14:paraId="0F4850DA" w14:textId="77777777" w:rsidR="008E4346" w:rsidRPr="00FD38BA" w:rsidRDefault="008E4346" w:rsidP="006D1651">
      <w:pPr>
        <w:pStyle w:val="a3"/>
        <w:numPr>
          <w:ilvl w:val="0"/>
          <w:numId w:val="56"/>
        </w:numPr>
        <w:spacing w:after="0" w:line="240" w:lineRule="auto"/>
        <w:jc w:val="both"/>
        <w:rPr>
          <w:rFonts w:ascii="Times New Roman" w:eastAsia="Times New Roman" w:hAnsi="Times New Roman" w:cs="Times New Roman"/>
          <w:vanish/>
          <w:sz w:val="28"/>
          <w:szCs w:val="28"/>
          <w:lang w:eastAsia="ru-RU"/>
        </w:rPr>
      </w:pPr>
    </w:p>
    <w:p w14:paraId="64528200" w14:textId="77777777" w:rsidR="008E4346" w:rsidRPr="00FD38BA" w:rsidRDefault="008E4346" w:rsidP="006D1651">
      <w:pPr>
        <w:pStyle w:val="a3"/>
        <w:numPr>
          <w:ilvl w:val="1"/>
          <w:numId w:val="56"/>
        </w:numPr>
        <w:spacing w:after="0" w:line="240" w:lineRule="auto"/>
        <w:jc w:val="both"/>
        <w:rPr>
          <w:rFonts w:ascii="Times New Roman" w:eastAsia="Times New Roman" w:hAnsi="Times New Roman" w:cs="Times New Roman"/>
          <w:vanish/>
          <w:sz w:val="28"/>
          <w:szCs w:val="28"/>
          <w:lang w:eastAsia="ru-RU"/>
        </w:rPr>
      </w:pPr>
    </w:p>
    <w:p w14:paraId="4C522CCA" w14:textId="77777777" w:rsidR="008E4346" w:rsidRPr="00FD38BA" w:rsidRDefault="008E4346" w:rsidP="006D1651">
      <w:pPr>
        <w:pStyle w:val="a3"/>
        <w:numPr>
          <w:ilvl w:val="1"/>
          <w:numId w:val="56"/>
        </w:numPr>
        <w:spacing w:after="0" w:line="240" w:lineRule="auto"/>
        <w:jc w:val="both"/>
        <w:rPr>
          <w:rFonts w:ascii="Times New Roman" w:eastAsia="Times New Roman" w:hAnsi="Times New Roman" w:cs="Times New Roman"/>
          <w:vanish/>
          <w:sz w:val="28"/>
          <w:szCs w:val="28"/>
          <w:lang w:eastAsia="ru-RU"/>
        </w:rPr>
      </w:pPr>
    </w:p>
    <w:p w14:paraId="078D25B7" w14:textId="77777777" w:rsidR="008E4346" w:rsidRPr="00FD38BA" w:rsidRDefault="008E4346" w:rsidP="006D1651">
      <w:pPr>
        <w:pStyle w:val="a3"/>
        <w:numPr>
          <w:ilvl w:val="1"/>
          <w:numId w:val="56"/>
        </w:numPr>
        <w:spacing w:after="0" w:line="240" w:lineRule="auto"/>
        <w:jc w:val="both"/>
        <w:rPr>
          <w:rFonts w:ascii="Times New Roman" w:eastAsia="Times New Roman" w:hAnsi="Times New Roman" w:cs="Times New Roman"/>
          <w:vanish/>
          <w:sz w:val="28"/>
          <w:szCs w:val="28"/>
          <w:lang w:eastAsia="ru-RU"/>
        </w:rPr>
      </w:pPr>
    </w:p>
    <w:p w14:paraId="4CEC9946" w14:textId="77777777" w:rsidR="006B2334" w:rsidRPr="00FD38BA" w:rsidRDefault="006B2334" w:rsidP="006D1651">
      <w:pPr>
        <w:pStyle w:val="a3"/>
        <w:numPr>
          <w:ilvl w:val="2"/>
          <w:numId w:val="56"/>
        </w:numPr>
        <w:spacing w:after="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Концессионер обязуется в полной мере соблюдать требования Законодательства и положений Соглашения.</w:t>
      </w:r>
    </w:p>
    <w:p w14:paraId="2BC0EA52" w14:textId="77777777" w:rsidR="006B2334" w:rsidRPr="00FD38BA" w:rsidRDefault="006B2334" w:rsidP="006D1651">
      <w:pPr>
        <w:pStyle w:val="a3"/>
        <w:numPr>
          <w:ilvl w:val="2"/>
          <w:numId w:val="56"/>
        </w:numPr>
        <w:spacing w:after="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Концессионер обязуется осуществлять контроль за деятельностью привлеч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нных им лиц, за действия которых он отвечает, как за свои собственные.</w:t>
      </w:r>
    </w:p>
    <w:p w14:paraId="22EA281A" w14:textId="77777777" w:rsidR="006B2334" w:rsidRPr="00FD38BA" w:rsidRDefault="006B2334" w:rsidP="006D1651">
      <w:pPr>
        <w:pStyle w:val="a3"/>
        <w:numPr>
          <w:ilvl w:val="2"/>
          <w:numId w:val="56"/>
        </w:numPr>
        <w:spacing w:after="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Концессионер обязуется выполнить действия, необходимые для достижения Финансового закрытия в порядке и на условиях, установленных стать</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й 6;</w:t>
      </w:r>
    </w:p>
    <w:p w14:paraId="0C113EE5" w14:textId="77777777" w:rsidR="006B2334" w:rsidRPr="00FD38BA" w:rsidRDefault="006B2334" w:rsidP="006D1651">
      <w:pPr>
        <w:pStyle w:val="a3"/>
        <w:numPr>
          <w:ilvl w:val="2"/>
          <w:numId w:val="56"/>
        </w:numPr>
        <w:spacing w:after="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Концессионер обязуется вложить Инвестиции Концессионера в Создание Объекта Соглашения.</w:t>
      </w:r>
    </w:p>
    <w:p w14:paraId="7F66C4D5" w14:textId="77777777" w:rsidR="00270B44" w:rsidRPr="00FD38BA" w:rsidRDefault="006B2334" w:rsidP="00270B44">
      <w:pPr>
        <w:pStyle w:val="a3"/>
        <w:numPr>
          <w:ilvl w:val="2"/>
          <w:numId w:val="56"/>
        </w:numPr>
        <w:spacing w:after="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Концессионер обязуется в ходе Создания Объекта Соглашения:</w:t>
      </w:r>
    </w:p>
    <w:p w14:paraId="6EAF166F" w14:textId="7364DC5D" w:rsidR="006B2334" w:rsidRPr="00FD38BA" w:rsidRDefault="006B2334" w:rsidP="00192BA8">
      <w:pPr>
        <w:pStyle w:val="a3"/>
        <w:numPr>
          <w:ilvl w:val="0"/>
          <w:numId w:val="125"/>
        </w:numPr>
        <w:spacing w:after="0" w:line="240" w:lineRule="auto"/>
        <w:ind w:left="709" w:firstLine="0"/>
        <w:jc w:val="both"/>
        <w:rPr>
          <w:rFonts w:ascii="Times New Roman" w:eastAsia="Times New Roman" w:hAnsi="Times New Roman" w:cs="Times New Roman"/>
          <w:sz w:val="28"/>
          <w:szCs w:val="28"/>
          <w:lang w:eastAsia="ru-RU"/>
        </w:rPr>
      </w:pPr>
      <w:r w:rsidRPr="00FD38BA">
        <w:rPr>
          <w:rFonts w:ascii="Times New Roman" w:hAnsi="Times New Roman" w:cs="Times New Roman"/>
          <w:bCs/>
          <w:sz w:val="28"/>
          <w:szCs w:val="28"/>
        </w:rPr>
        <w:lastRenderedPageBreak/>
        <w:t>заключить с Концедентом Договор аренды Земельного участка для осуществления деятельности, предусмотренной Соглашением, в соответствии со стать</w:t>
      </w:r>
      <w:r w:rsidR="008E4346" w:rsidRPr="00FD38BA">
        <w:rPr>
          <w:rFonts w:ascii="Times New Roman" w:hAnsi="Times New Roman" w:cs="Times New Roman"/>
          <w:bCs/>
          <w:sz w:val="28"/>
          <w:szCs w:val="28"/>
        </w:rPr>
        <w:t>е</w:t>
      </w:r>
      <w:r w:rsidRPr="00FD38BA">
        <w:rPr>
          <w:rFonts w:ascii="Times New Roman" w:hAnsi="Times New Roman" w:cs="Times New Roman"/>
          <w:bCs/>
          <w:sz w:val="28"/>
          <w:szCs w:val="28"/>
        </w:rPr>
        <w:t>й 9</w:t>
      </w:r>
      <w:r w:rsidRPr="00FD38BA">
        <w:rPr>
          <w:rFonts w:ascii="Times New Roman" w:hAnsi="Times New Roman" w:cs="Times New Roman"/>
          <w:sz w:val="28"/>
          <w:szCs w:val="28"/>
        </w:rPr>
        <w:t>;</w:t>
      </w:r>
    </w:p>
    <w:p w14:paraId="7FE9751A" w14:textId="14764C43" w:rsidR="00270B44" w:rsidRPr="00FD38BA" w:rsidRDefault="00270B44" w:rsidP="00192BA8">
      <w:pPr>
        <w:pStyle w:val="a3"/>
        <w:numPr>
          <w:ilvl w:val="0"/>
          <w:numId w:val="125"/>
        </w:numPr>
        <w:spacing w:after="0" w:line="240" w:lineRule="auto"/>
        <w:ind w:left="709" w:firstLine="0"/>
        <w:jc w:val="both"/>
        <w:rPr>
          <w:rFonts w:ascii="Times New Roman" w:hAnsi="Times New Roman" w:cs="Times New Roman"/>
          <w:bCs/>
          <w:sz w:val="28"/>
          <w:szCs w:val="28"/>
        </w:rPr>
      </w:pPr>
      <w:r w:rsidRPr="00FD38BA">
        <w:rPr>
          <w:rFonts w:ascii="Times New Roman" w:hAnsi="Times New Roman" w:cs="Times New Roman"/>
          <w:bCs/>
          <w:sz w:val="28"/>
          <w:szCs w:val="28"/>
        </w:rPr>
        <w:t>осущест</w:t>
      </w:r>
      <w:r w:rsidR="007B15DF" w:rsidRPr="00FD38BA">
        <w:rPr>
          <w:rFonts w:ascii="Times New Roman" w:hAnsi="Times New Roman" w:cs="Times New Roman"/>
          <w:bCs/>
          <w:sz w:val="28"/>
          <w:szCs w:val="28"/>
        </w:rPr>
        <w:t>ви</w:t>
      </w:r>
      <w:r w:rsidRPr="00FD38BA">
        <w:rPr>
          <w:rFonts w:ascii="Times New Roman" w:hAnsi="Times New Roman" w:cs="Times New Roman"/>
          <w:bCs/>
          <w:sz w:val="28"/>
          <w:szCs w:val="28"/>
        </w:rPr>
        <w:t>ть разработку Проектной документации в соответствии с требованиями Законодательства, включая Постановление Правительства Российской Федерации от 16.02.2008 № 87 «О составе разделов проектной документации и требованиях к их содержанию»; получить положительное заключение государственной экспертизы;</w:t>
      </w:r>
    </w:p>
    <w:p w14:paraId="0DEC358D" w14:textId="1BC19B6C" w:rsidR="00270B44" w:rsidRPr="00FD38BA" w:rsidRDefault="00270B44" w:rsidP="00192BA8">
      <w:pPr>
        <w:pStyle w:val="a3"/>
        <w:numPr>
          <w:ilvl w:val="0"/>
          <w:numId w:val="125"/>
        </w:numPr>
        <w:spacing w:after="0" w:line="240" w:lineRule="auto"/>
        <w:ind w:left="709" w:firstLine="0"/>
        <w:jc w:val="both"/>
        <w:rPr>
          <w:rFonts w:ascii="Times New Roman" w:hAnsi="Times New Roman" w:cs="Times New Roman"/>
          <w:bCs/>
          <w:sz w:val="28"/>
          <w:szCs w:val="28"/>
        </w:rPr>
      </w:pPr>
      <w:r w:rsidRPr="00FD38BA">
        <w:rPr>
          <w:rFonts w:ascii="Times New Roman" w:hAnsi="Times New Roman" w:cs="Times New Roman"/>
          <w:bCs/>
          <w:sz w:val="28"/>
          <w:szCs w:val="28"/>
        </w:rPr>
        <w:t>осуществ</w:t>
      </w:r>
      <w:r w:rsidR="007B15DF" w:rsidRPr="00FD38BA">
        <w:rPr>
          <w:rFonts w:ascii="Times New Roman" w:hAnsi="Times New Roman" w:cs="Times New Roman"/>
          <w:bCs/>
          <w:sz w:val="28"/>
          <w:szCs w:val="28"/>
        </w:rPr>
        <w:t>и</w:t>
      </w:r>
      <w:r w:rsidRPr="00FD38BA">
        <w:rPr>
          <w:rFonts w:ascii="Times New Roman" w:hAnsi="Times New Roman" w:cs="Times New Roman"/>
          <w:bCs/>
          <w:sz w:val="28"/>
          <w:szCs w:val="28"/>
        </w:rPr>
        <w:t>ть разработку Рабочей документации в соответствии с Проектной документацией;</w:t>
      </w:r>
    </w:p>
    <w:p w14:paraId="4DFC9151" w14:textId="77777777" w:rsidR="006B2334" w:rsidRPr="00FD38BA" w:rsidRDefault="006B2334" w:rsidP="00192BA8">
      <w:pPr>
        <w:pStyle w:val="a3"/>
        <w:numPr>
          <w:ilvl w:val="0"/>
          <w:numId w:val="125"/>
        </w:numPr>
        <w:spacing w:after="0" w:line="240" w:lineRule="auto"/>
        <w:ind w:left="709" w:firstLine="0"/>
        <w:jc w:val="both"/>
        <w:rPr>
          <w:rFonts w:ascii="Times New Roman" w:hAnsi="Times New Roman" w:cs="Times New Roman"/>
          <w:bCs/>
          <w:sz w:val="28"/>
          <w:szCs w:val="28"/>
        </w:rPr>
      </w:pPr>
      <w:r w:rsidRPr="00FD38BA">
        <w:rPr>
          <w:rFonts w:ascii="Times New Roman" w:hAnsi="Times New Roman" w:cs="Times New Roman"/>
          <w:bCs/>
          <w:sz w:val="28"/>
          <w:szCs w:val="28"/>
        </w:rPr>
        <w:t>осуществлять функции застройщика в соответствии с Градостроительным кодексом Российской Федерации от 29.12.2004 № 190-ФЗ;</w:t>
      </w:r>
    </w:p>
    <w:p w14:paraId="6D5FA6F7" w14:textId="77777777" w:rsidR="006B2334" w:rsidRPr="00FD38BA" w:rsidRDefault="006B2334" w:rsidP="00192BA8">
      <w:pPr>
        <w:pStyle w:val="a3"/>
        <w:numPr>
          <w:ilvl w:val="0"/>
          <w:numId w:val="125"/>
        </w:numPr>
        <w:spacing w:after="0" w:line="240" w:lineRule="auto"/>
        <w:ind w:left="709" w:firstLine="0"/>
        <w:jc w:val="both"/>
        <w:rPr>
          <w:rFonts w:ascii="Times New Roman" w:hAnsi="Times New Roman" w:cs="Times New Roman"/>
          <w:bCs/>
          <w:sz w:val="28"/>
          <w:szCs w:val="28"/>
        </w:rPr>
      </w:pPr>
      <w:bookmarkStart w:id="24" w:name="_Ref465875825"/>
      <w:r w:rsidRPr="00FD38BA">
        <w:rPr>
          <w:rFonts w:ascii="Times New Roman" w:hAnsi="Times New Roman" w:cs="Times New Roman"/>
          <w:bCs/>
          <w:sz w:val="28"/>
          <w:szCs w:val="28"/>
        </w:rPr>
        <w:t>осуществить действия, направленные на подключение Объекта Соглашения к Сетям, в том числе предусмотренные заключ</w:t>
      </w:r>
      <w:r w:rsidR="008E4346" w:rsidRPr="00FD38BA">
        <w:rPr>
          <w:rFonts w:ascii="Times New Roman" w:hAnsi="Times New Roman" w:cs="Times New Roman"/>
          <w:bCs/>
          <w:sz w:val="28"/>
          <w:szCs w:val="28"/>
        </w:rPr>
        <w:t>е</w:t>
      </w:r>
      <w:r w:rsidRPr="00FD38BA">
        <w:rPr>
          <w:rFonts w:ascii="Times New Roman" w:hAnsi="Times New Roman" w:cs="Times New Roman"/>
          <w:bCs/>
          <w:sz w:val="28"/>
          <w:szCs w:val="28"/>
        </w:rPr>
        <w:t>нными договорами о снятии и (или) ликвидации технических (технологических) ограничений, подключении (технологическом присоединении) Объекта Соглашения к Сетям;</w:t>
      </w:r>
      <w:bookmarkEnd w:id="24"/>
    </w:p>
    <w:p w14:paraId="09954A12" w14:textId="5A67066F" w:rsidR="006B2334" w:rsidRPr="00FD38BA" w:rsidRDefault="006B2334" w:rsidP="00192BA8">
      <w:pPr>
        <w:pStyle w:val="a3"/>
        <w:numPr>
          <w:ilvl w:val="0"/>
          <w:numId w:val="125"/>
        </w:numPr>
        <w:spacing w:after="0" w:line="240" w:lineRule="auto"/>
        <w:ind w:left="709" w:firstLine="0"/>
        <w:jc w:val="both"/>
        <w:rPr>
          <w:rFonts w:ascii="Times New Roman" w:hAnsi="Times New Roman" w:cs="Times New Roman"/>
          <w:bCs/>
          <w:sz w:val="28"/>
          <w:szCs w:val="28"/>
        </w:rPr>
      </w:pPr>
      <w:bookmarkStart w:id="25" w:name="_Ref466915494"/>
      <w:r w:rsidRPr="00FD38BA">
        <w:rPr>
          <w:rFonts w:ascii="Times New Roman" w:hAnsi="Times New Roman" w:cs="Times New Roman"/>
          <w:bCs/>
          <w:sz w:val="28"/>
          <w:szCs w:val="28"/>
        </w:rPr>
        <w:t>осуществить действия, направленные на подготовку Территории, необходимой для Создания и Эксплуатации Объекта Соглашения, в объ</w:t>
      </w:r>
      <w:r w:rsidR="008E4346" w:rsidRPr="00FD38BA">
        <w:rPr>
          <w:rFonts w:ascii="Times New Roman" w:hAnsi="Times New Roman" w:cs="Times New Roman"/>
          <w:bCs/>
          <w:sz w:val="28"/>
          <w:szCs w:val="28"/>
        </w:rPr>
        <w:t>е</w:t>
      </w:r>
      <w:r w:rsidRPr="00FD38BA">
        <w:rPr>
          <w:rFonts w:ascii="Times New Roman" w:hAnsi="Times New Roman" w:cs="Times New Roman"/>
          <w:bCs/>
          <w:sz w:val="28"/>
          <w:szCs w:val="28"/>
        </w:rPr>
        <w:t>ме, необходимом в соответствии с законодательством и достаточном для Создания и Эксплуатации Объекта Соглашения;</w:t>
      </w:r>
      <w:bookmarkEnd w:id="25"/>
    </w:p>
    <w:p w14:paraId="3F473D3A" w14:textId="4D0E1AD3" w:rsidR="006B2334" w:rsidRPr="00FD38BA" w:rsidRDefault="006B2334" w:rsidP="00192BA8">
      <w:pPr>
        <w:pStyle w:val="a3"/>
        <w:numPr>
          <w:ilvl w:val="0"/>
          <w:numId w:val="125"/>
        </w:numPr>
        <w:spacing w:after="0" w:line="240" w:lineRule="auto"/>
        <w:ind w:left="709" w:firstLine="0"/>
        <w:jc w:val="both"/>
        <w:rPr>
          <w:rFonts w:ascii="Times New Roman" w:hAnsi="Times New Roman" w:cs="Times New Roman"/>
          <w:bCs/>
          <w:sz w:val="28"/>
          <w:szCs w:val="28"/>
        </w:rPr>
      </w:pPr>
      <w:r w:rsidRPr="00FD38BA">
        <w:rPr>
          <w:rFonts w:ascii="Times New Roman" w:hAnsi="Times New Roman" w:cs="Times New Roman"/>
          <w:bCs/>
          <w:sz w:val="28"/>
          <w:szCs w:val="28"/>
        </w:rPr>
        <w:t>осуществить Создание объекта Соглашения в порядке и н</w:t>
      </w:r>
      <w:r w:rsidR="008E4346" w:rsidRPr="00FD38BA">
        <w:rPr>
          <w:rFonts w:ascii="Times New Roman" w:hAnsi="Times New Roman" w:cs="Times New Roman"/>
          <w:bCs/>
          <w:sz w:val="28"/>
          <w:szCs w:val="28"/>
        </w:rPr>
        <w:t>а условиях, установленных статье</w:t>
      </w:r>
      <w:r w:rsidRPr="00FD38BA">
        <w:rPr>
          <w:rFonts w:ascii="Times New Roman" w:hAnsi="Times New Roman" w:cs="Times New Roman"/>
          <w:bCs/>
          <w:sz w:val="28"/>
          <w:szCs w:val="28"/>
        </w:rPr>
        <w:t>й 10;</w:t>
      </w:r>
    </w:p>
    <w:p w14:paraId="2B04A5C0" w14:textId="499AC8BE" w:rsidR="006B2334" w:rsidRPr="00FD38BA" w:rsidRDefault="006B2334" w:rsidP="00192BA8">
      <w:pPr>
        <w:pStyle w:val="a3"/>
        <w:numPr>
          <w:ilvl w:val="0"/>
          <w:numId w:val="125"/>
        </w:numPr>
        <w:spacing w:after="0" w:line="240" w:lineRule="auto"/>
        <w:ind w:left="709" w:firstLine="0"/>
        <w:jc w:val="both"/>
        <w:rPr>
          <w:rFonts w:ascii="Times New Roman" w:hAnsi="Times New Roman" w:cs="Times New Roman"/>
          <w:bCs/>
          <w:sz w:val="28"/>
          <w:szCs w:val="28"/>
        </w:rPr>
      </w:pPr>
      <w:r w:rsidRPr="00FD38BA">
        <w:rPr>
          <w:rFonts w:ascii="Times New Roman" w:hAnsi="Times New Roman" w:cs="Times New Roman"/>
          <w:bCs/>
          <w:sz w:val="28"/>
          <w:szCs w:val="28"/>
        </w:rPr>
        <w:t>выполнить все действия, направленные на осуществление Государственной регистрации права собственности Концедента, прав владения и пользования Концессионера в отношении Объекта Соглашения в порядке и на условиях, установленных пунктами 11.2 и 11.3</w:t>
      </w:r>
      <w:r w:rsidR="007B15DF" w:rsidRPr="00FD38BA">
        <w:rPr>
          <w:rFonts w:ascii="Times New Roman" w:hAnsi="Times New Roman" w:cs="Times New Roman"/>
          <w:bCs/>
          <w:sz w:val="28"/>
          <w:szCs w:val="28"/>
        </w:rPr>
        <w:t>.</w:t>
      </w:r>
    </w:p>
    <w:p w14:paraId="08DC350C" w14:textId="77777777" w:rsidR="007B15DF" w:rsidRPr="00FD38BA" w:rsidRDefault="006B2334" w:rsidP="007B15DF">
      <w:pPr>
        <w:pStyle w:val="a3"/>
        <w:numPr>
          <w:ilvl w:val="2"/>
          <w:numId w:val="56"/>
        </w:numPr>
        <w:spacing w:after="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Концессионер обязуется в ходе Эксплуатации Объекта Соглашения:</w:t>
      </w:r>
    </w:p>
    <w:p w14:paraId="7333A67A" w14:textId="2EB24A61" w:rsidR="006B2334" w:rsidRPr="00FD38BA" w:rsidRDefault="006B2334" w:rsidP="00192BA8">
      <w:pPr>
        <w:pStyle w:val="a3"/>
        <w:numPr>
          <w:ilvl w:val="0"/>
          <w:numId w:val="126"/>
        </w:numPr>
        <w:spacing w:after="0" w:line="240" w:lineRule="auto"/>
        <w:ind w:left="709" w:firstLine="0"/>
        <w:jc w:val="both"/>
        <w:rPr>
          <w:rFonts w:ascii="Times New Roman" w:eastAsia="Times New Roman" w:hAnsi="Times New Roman" w:cs="Times New Roman"/>
          <w:sz w:val="28"/>
          <w:szCs w:val="28"/>
          <w:lang w:eastAsia="ru-RU"/>
        </w:rPr>
      </w:pPr>
      <w:r w:rsidRPr="00FD38BA">
        <w:rPr>
          <w:rFonts w:ascii="Times New Roman" w:hAnsi="Times New Roman" w:cs="Times New Roman"/>
          <w:sz w:val="28"/>
          <w:szCs w:val="28"/>
        </w:rPr>
        <w:t>после ввода Объекта Соглашения в эксплуатацию, регистрации права владения и пользования Объекта Соглашения осуществлять деятельность в порядке, установленном в Соглашении, в соответствии с назначением Объекта Соглашения, определ</w:t>
      </w:r>
      <w:r w:rsidR="008E4346" w:rsidRPr="00FD38BA">
        <w:rPr>
          <w:rFonts w:ascii="Times New Roman" w:hAnsi="Times New Roman" w:cs="Times New Roman"/>
          <w:sz w:val="28"/>
          <w:szCs w:val="28"/>
        </w:rPr>
        <w:t>е</w:t>
      </w:r>
      <w:r w:rsidRPr="00FD38BA">
        <w:rPr>
          <w:rFonts w:ascii="Times New Roman" w:hAnsi="Times New Roman" w:cs="Times New Roman"/>
          <w:sz w:val="28"/>
          <w:szCs w:val="28"/>
        </w:rPr>
        <w:t>нном в пункте 3.2.</w:t>
      </w:r>
    </w:p>
    <w:p w14:paraId="1F8690D5" w14:textId="77777777" w:rsidR="006B2334" w:rsidRPr="00FD38BA" w:rsidRDefault="006B2334" w:rsidP="00192BA8">
      <w:pPr>
        <w:pStyle w:val="a3"/>
        <w:numPr>
          <w:ilvl w:val="0"/>
          <w:numId w:val="126"/>
        </w:numPr>
        <w:spacing w:after="0" w:line="240" w:lineRule="auto"/>
        <w:ind w:left="709" w:firstLine="0"/>
        <w:jc w:val="both"/>
        <w:rPr>
          <w:rFonts w:ascii="Times New Roman" w:hAnsi="Times New Roman" w:cs="Times New Roman"/>
          <w:sz w:val="28"/>
          <w:szCs w:val="28"/>
        </w:rPr>
      </w:pPr>
      <w:r w:rsidRPr="00FD38BA">
        <w:rPr>
          <w:rFonts w:ascii="Times New Roman" w:hAnsi="Times New Roman" w:cs="Times New Roman"/>
          <w:sz w:val="28"/>
          <w:szCs w:val="28"/>
        </w:rPr>
        <w:t>перечислять Концеденту Концессионную плату в порядке и на условиях, установленных пунктом 8.2;</w:t>
      </w:r>
    </w:p>
    <w:p w14:paraId="086EEE42" w14:textId="77777777" w:rsidR="006B2334" w:rsidRPr="00FD38BA" w:rsidRDefault="006B2334" w:rsidP="00192BA8">
      <w:pPr>
        <w:pStyle w:val="a3"/>
        <w:numPr>
          <w:ilvl w:val="0"/>
          <w:numId w:val="126"/>
        </w:numPr>
        <w:spacing w:after="0" w:line="240" w:lineRule="auto"/>
        <w:ind w:left="709" w:firstLine="0"/>
        <w:jc w:val="both"/>
        <w:rPr>
          <w:rFonts w:ascii="Times New Roman" w:hAnsi="Times New Roman" w:cs="Times New Roman"/>
          <w:sz w:val="28"/>
          <w:szCs w:val="28"/>
        </w:rPr>
      </w:pPr>
      <w:r w:rsidRPr="00FD38BA">
        <w:rPr>
          <w:rFonts w:ascii="Times New Roman" w:hAnsi="Times New Roman" w:cs="Times New Roman"/>
          <w:sz w:val="28"/>
          <w:szCs w:val="28"/>
        </w:rPr>
        <w:t>осуществлять Эксплуатацию и Техническое обслуживание и содержание объекта Соглашения в порядке и на условиях, установленных стать</w:t>
      </w:r>
      <w:r w:rsidR="008E4346" w:rsidRPr="00FD38BA">
        <w:rPr>
          <w:rFonts w:ascii="Times New Roman" w:hAnsi="Times New Roman" w:cs="Times New Roman"/>
          <w:sz w:val="28"/>
          <w:szCs w:val="28"/>
        </w:rPr>
        <w:t>е</w:t>
      </w:r>
      <w:r w:rsidRPr="00FD38BA">
        <w:rPr>
          <w:rFonts w:ascii="Times New Roman" w:hAnsi="Times New Roman" w:cs="Times New Roman"/>
          <w:sz w:val="28"/>
          <w:szCs w:val="28"/>
        </w:rPr>
        <w:t>й 12;</w:t>
      </w:r>
    </w:p>
    <w:p w14:paraId="22B71A44" w14:textId="59E5E0C4" w:rsidR="006B2334" w:rsidRPr="00FD38BA" w:rsidRDefault="006B2334" w:rsidP="00192BA8">
      <w:pPr>
        <w:pStyle w:val="a3"/>
        <w:numPr>
          <w:ilvl w:val="0"/>
          <w:numId w:val="126"/>
        </w:numPr>
        <w:spacing w:after="0" w:line="240" w:lineRule="auto"/>
        <w:ind w:left="709" w:firstLine="0"/>
        <w:jc w:val="both"/>
        <w:rPr>
          <w:rFonts w:ascii="Times New Roman" w:hAnsi="Times New Roman" w:cs="Times New Roman"/>
          <w:sz w:val="28"/>
          <w:szCs w:val="28"/>
        </w:rPr>
      </w:pPr>
      <w:r w:rsidRPr="00FD38BA">
        <w:rPr>
          <w:rFonts w:ascii="Times New Roman" w:hAnsi="Times New Roman" w:cs="Times New Roman"/>
          <w:sz w:val="28"/>
          <w:szCs w:val="28"/>
        </w:rPr>
        <w:lastRenderedPageBreak/>
        <w:t>поддерживать Земельный участок, а также Объект Соглашения в надлежащем состоянии в соответствии с требованиями Соглашения</w:t>
      </w:r>
      <w:r w:rsidR="007B15DF" w:rsidRPr="00FD38BA">
        <w:rPr>
          <w:rFonts w:ascii="Times New Roman" w:hAnsi="Times New Roman" w:cs="Times New Roman"/>
          <w:sz w:val="28"/>
          <w:szCs w:val="28"/>
        </w:rPr>
        <w:t>;</w:t>
      </w:r>
    </w:p>
    <w:p w14:paraId="657776B2" w14:textId="2B0B3D69" w:rsidR="006B2334" w:rsidRPr="00FD38BA" w:rsidRDefault="006B2334" w:rsidP="00192BA8">
      <w:pPr>
        <w:pStyle w:val="a3"/>
        <w:numPr>
          <w:ilvl w:val="0"/>
          <w:numId w:val="126"/>
        </w:numPr>
        <w:spacing w:after="0" w:line="240" w:lineRule="auto"/>
        <w:ind w:left="709" w:firstLine="0"/>
        <w:jc w:val="both"/>
        <w:rPr>
          <w:rFonts w:ascii="Times New Roman" w:hAnsi="Times New Roman" w:cs="Times New Roman"/>
          <w:sz w:val="28"/>
          <w:szCs w:val="28"/>
        </w:rPr>
      </w:pPr>
      <w:r w:rsidRPr="00FD38BA">
        <w:rPr>
          <w:rFonts w:ascii="Times New Roman" w:hAnsi="Times New Roman" w:cs="Times New Roman"/>
          <w:sz w:val="28"/>
          <w:szCs w:val="28"/>
        </w:rPr>
        <w:t>обеспечить безопасность всех лиц, получивших доступ на Земельный участок, а также на Объект Соглашения</w:t>
      </w:r>
      <w:r w:rsidR="007B15DF" w:rsidRPr="00FD38BA">
        <w:rPr>
          <w:rFonts w:ascii="Times New Roman" w:hAnsi="Times New Roman" w:cs="Times New Roman"/>
          <w:sz w:val="28"/>
          <w:szCs w:val="28"/>
        </w:rPr>
        <w:t>;</w:t>
      </w:r>
    </w:p>
    <w:p w14:paraId="33117C42" w14:textId="77777777" w:rsidR="006B2334" w:rsidRPr="00FD38BA" w:rsidRDefault="006B2334" w:rsidP="00192BA8">
      <w:pPr>
        <w:pStyle w:val="a3"/>
        <w:numPr>
          <w:ilvl w:val="0"/>
          <w:numId w:val="126"/>
        </w:numPr>
        <w:spacing w:after="0" w:line="240" w:lineRule="auto"/>
        <w:ind w:left="709" w:firstLine="0"/>
        <w:jc w:val="both"/>
        <w:rPr>
          <w:rFonts w:ascii="Times New Roman" w:hAnsi="Times New Roman" w:cs="Times New Roman"/>
          <w:sz w:val="28"/>
          <w:szCs w:val="28"/>
        </w:rPr>
      </w:pPr>
      <w:r w:rsidRPr="00FD38BA">
        <w:rPr>
          <w:rFonts w:ascii="Times New Roman" w:hAnsi="Times New Roman" w:cs="Times New Roman"/>
          <w:sz w:val="28"/>
          <w:szCs w:val="28"/>
        </w:rPr>
        <w:t>передать Концеденту Объект Соглашения в надлежащем состоянии в связи с прекращением действия Соглашения в порядке и на условиях, установленных стать</w:t>
      </w:r>
      <w:r w:rsidR="008E4346" w:rsidRPr="00FD38BA">
        <w:rPr>
          <w:rFonts w:ascii="Times New Roman" w:hAnsi="Times New Roman" w:cs="Times New Roman"/>
          <w:sz w:val="28"/>
          <w:szCs w:val="28"/>
        </w:rPr>
        <w:t>е</w:t>
      </w:r>
      <w:r w:rsidRPr="00FD38BA">
        <w:rPr>
          <w:rFonts w:ascii="Times New Roman" w:hAnsi="Times New Roman" w:cs="Times New Roman"/>
          <w:sz w:val="28"/>
          <w:szCs w:val="28"/>
        </w:rPr>
        <w:t>й 22</w:t>
      </w:r>
      <w:r w:rsidR="00945B1D" w:rsidRPr="00FD38BA">
        <w:rPr>
          <w:rFonts w:ascii="Times New Roman" w:hAnsi="Times New Roman" w:cs="Times New Roman"/>
          <w:sz w:val="28"/>
          <w:szCs w:val="28"/>
        </w:rPr>
        <w:t>.</w:t>
      </w:r>
    </w:p>
    <w:p w14:paraId="40D8B18A" w14:textId="77777777" w:rsidR="00945B1D" w:rsidRPr="00FD38BA" w:rsidRDefault="00945B1D">
      <w:pPr>
        <w:rPr>
          <w:bCs/>
          <w:sz w:val="28"/>
          <w:szCs w:val="28"/>
        </w:rPr>
      </w:pPr>
      <w:r w:rsidRPr="00FD38BA">
        <w:rPr>
          <w:bCs/>
          <w:sz w:val="28"/>
          <w:szCs w:val="28"/>
        </w:rPr>
        <w:br w:type="page"/>
      </w:r>
    </w:p>
    <w:p w14:paraId="541FD280" w14:textId="77777777" w:rsidR="006B2334" w:rsidRPr="00FD38BA" w:rsidRDefault="006B2334" w:rsidP="006B2334">
      <w:pPr>
        <w:pStyle w:val="10"/>
        <w:spacing w:line="240" w:lineRule="auto"/>
        <w:rPr>
          <w:rFonts w:ascii="Times New Roman" w:eastAsia="Times New Roman" w:hAnsi="Times New Roman" w:cs="Times New Roman"/>
          <w:b w:val="0"/>
          <w:lang w:eastAsia="ru-RU"/>
        </w:rPr>
      </w:pPr>
      <w:bookmarkStart w:id="26" w:name="_Toc518495925"/>
      <w:r w:rsidRPr="00FD38BA">
        <w:rPr>
          <w:rFonts w:ascii="Times New Roman" w:eastAsia="Times New Roman" w:hAnsi="Times New Roman" w:cs="Times New Roman"/>
          <w:b w:val="0"/>
          <w:lang w:eastAsia="ru-RU"/>
        </w:rPr>
        <w:lastRenderedPageBreak/>
        <w:t>Статья 5. Сроки по Соглашению</w:t>
      </w:r>
      <w:bookmarkEnd w:id="26"/>
    </w:p>
    <w:p w14:paraId="63DB4A65" w14:textId="77777777" w:rsidR="00945B1D" w:rsidRPr="00FD38BA" w:rsidRDefault="00945B1D" w:rsidP="00192BA8">
      <w:pPr>
        <w:pStyle w:val="a3"/>
        <w:keepNext/>
        <w:keepLines/>
        <w:numPr>
          <w:ilvl w:val="0"/>
          <w:numId w:val="57"/>
        </w:numPr>
        <w:spacing w:before="480" w:after="0" w:line="276" w:lineRule="auto"/>
        <w:contextualSpacing w:val="0"/>
        <w:jc w:val="both"/>
        <w:rPr>
          <w:rFonts w:ascii="Cambria" w:eastAsia="Times New Roman" w:hAnsi="Cambria" w:cs="Times New Roman"/>
          <w:b/>
          <w:bCs/>
          <w:vanish/>
          <w:sz w:val="28"/>
          <w:szCs w:val="28"/>
          <w:lang w:eastAsia="ru-RU"/>
        </w:rPr>
      </w:pPr>
      <w:bookmarkStart w:id="27" w:name="_Toc518495926"/>
    </w:p>
    <w:p w14:paraId="6EC1F2FC" w14:textId="77777777" w:rsidR="006B2334" w:rsidRPr="00FD38BA" w:rsidRDefault="006B2334" w:rsidP="00192BA8">
      <w:pPr>
        <w:pStyle w:val="14"/>
        <w:numPr>
          <w:ilvl w:val="1"/>
          <w:numId w:val="57"/>
        </w:numPr>
        <w:jc w:val="both"/>
        <w:rPr>
          <w:color w:val="auto"/>
          <w:lang w:eastAsia="ru-RU"/>
        </w:rPr>
      </w:pPr>
      <w:r w:rsidRPr="00FD38BA">
        <w:rPr>
          <w:color w:val="auto"/>
          <w:lang w:eastAsia="ru-RU"/>
        </w:rPr>
        <w:t>Общий срок Соглашения</w:t>
      </w:r>
      <w:bookmarkEnd w:id="27"/>
    </w:p>
    <w:p w14:paraId="219395C6" w14:textId="541A8E8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Соглашение вступает в силу со дня его подписания (Даты заключения) и действует </w:t>
      </w:r>
      <w:r w:rsidR="002052CD" w:rsidRPr="00FD38BA">
        <w:rPr>
          <w:rFonts w:ascii="Times New Roman" w:eastAsia="Times New Roman" w:hAnsi="Times New Roman" w:cs="Times New Roman"/>
          <w:sz w:val="28"/>
          <w:szCs w:val="28"/>
          <w:lang w:eastAsia="ru-RU"/>
        </w:rPr>
        <w:t>22 года</w:t>
      </w:r>
      <w:r w:rsidRPr="00FD38BA">
        <w:rPr>
          <w:rFonts w:ascii="Times New Roman" w:eastAsia="Times New Roman" w:hAnsi="Times New Roman" w:cs="Times New Roman"/>
          <w:sz w:val="28"/>
          <w:szCs w:val="28"/>
          <w:lang w:eastAsia="ru-RU"/>
        </w:rPr>
        <w:t>, если Срок действия Соглашения не измен</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 в случаях и в порядке, предусмотренном Соглашением и/или законодательством.</w:t>
      </w:r>
    </w:p>
    <w:p w14:paraId="35E599E2" w14:textId="31EA1D0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bookmarkStart w:id="28" w:name="_Ref422310250"/>
      <w:r w:rsidRPr="00FD38BA">
        <w:rPr>
          <w:rFonts w:ascii="Times New Roman" w:eastAsia="Times New Roman" w:hAnsi="Times New Roman" w:cs="Times New Roman"/>
          <w:sz w:val="28"/>
          <w:szCs w:val="28"/>
          <w:lang w:eastAsia="ru-RU"/>
        </w:rPr>
        <w:t>Изменение сроков по Соглашению осуществляется в соответствии с законодательством в случаях и в порядке, предусмотренных Соглашением и/или законодательством</w:t>
      </w:r>
      <w:bookmarkEnd w:id="28"/>
      <w:r w:rsidRPr="00FD38BA">
        <w:rPr>
          <w:rFonts w:ascii="Times New Roman" w:eastAsia="Times New Roman" w:hAnsi="Times New Roman" w:cs="Times New Roman"/>
          <w:sz w:val="28"/>
          <w:szCs w:val="28"/>
          <w:lang w:eastAsia="ru-RU"/>
        </w:rPr>
        <w:t>.</w:t>
      </w:r>
    </w:p>
    <w:p w14:paraId="444D3B7B"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Стороны пришли к соглашению, что Концессионер вправе исполнить обязательства по Созданию Объекта Соглашения и иные обязательства по Соглашению досрочно. При этом общий срок Соглашения, указанный в подпункте </w:t>
      </w:r>
      <w:r w:rsidRPr="00FD38BA">
        <w:rPr>
          <w:rFonts w:ascii="Times New Roman" w:eastAsia="Times New Roman" w:hAnsi="Times New Roman" w:cs="Times New Roman"/>
          <w:sz w:val="28"/>
          <w:szCs w:val="28"/>
        </w:rPr>
        <w:t>5.1</w:t>
      </w:r>
      <w:r w:rsidR="00116992" w:rsidRPr="00FD38BA">
        <w:rPr>
          <w:rFonts w:ascii="Times New Roman" w:eastAsia="Times New Roman" w:hAnsi="Times New Roman" w:cs="Times New Roman"/>
          <w:sz w:val="28"/>
          <w:szCs w:val="28"/>
        </w:rPr>
        <w:t>.1.</w:t>
      </w:r>
      <w:r w:rsidRPr="00FD38BA">
        <w:rPr>
          <w:rFonts w:ascii="Times New Roman" w:eastAsia="Times New Roman" w:hAnsi="Times New Roman" w:cs="Times New Roman"/>
          <w:sz w:val="28"/>
          <w:szCs w:val="28"/>
        </w:rPr>
        <w:t xml:space="preserve">, </w:t>
      </w:r>
      <w:r w:rsidRPr="00FD38BA">
        <w:rPr>
          <w:rFonts w:ascii="Times New Roman" w:eastAsia="Times New Roman" w:hAnsi="Times New Roman" w:cs="Times New Roman"/>
          <w:sz w:val="28"/>
          <w:szCs w:val="28"/>
          <w:lang w:eastAsia="ru-RU"/>
        </w:rPr>
        <w:t>оста</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тся неизменным.</w:t>
      </w:r>
    </w:p>
    <w:p w14:paraId="61EFC95B" w14:textId="77777777" w:rsidR="006B2334" w:rsidRPr="00FD38BA" w:rsidRDefault="006B2334" w:rsidP="00192BA8">
      <w:pPr>
        <w:pStyle w:val="14"/>
        <w:numPr>
          <w:ilvl w:val="1"/>
          <w:numId w:val="57"/>
        </w:numPr>
        <w:rPr>
          <w:color w:val="auto"/>
          <w:lang w:eastAsia="ru-RU"/>
        </w:rPr>
      </w:pPr>
      <w:bookmarkStart w:id="29" w:name="_Toc518495927"/>
      <w:r w:rsidRPr="00FD38BA">
        <w:rPr>
          <w:color w:val="auto"/>
          <w:lang w:eastAsia="ru-RU"/>
        </w:rPr>
        <w:t>Приостановление сроков</w:t>
      </w:r>
      <w:bookmarkEnd w:id="29"/>
    </w:p>
    <w:p w14:paraId="470C8292"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Стороны соглашаются, что Концессионер, при условии совершения всех действий и принятия всех мер, которые требуются от него в соответствии с Соглашением и/или Законодательством, вправе приостановить сроки исполнения своих обязательств по Соглашению, если Концедент не исполняет или исполняет ненадлежащим образом свои обязательства по Соглашению (что является частным случаем Нарушения сроков). О приостановлении сроков исполнения какого-либо своего обязательства Концессионер обязан уведомить Концедента в порядке, установленном в статье 23.</w:t>
      </w:r>
    </w:p>
    <w:p w14:paraId="45FA0510" w14:textId="2DA0E1AE"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Положение, предусмотренное подпунктом 5.2</w:t>
      </w:r>
      <w:r w:rsidR="00116992" w:rsidRPr="00FD38BA">
        <w:rPr>
          <w:rFonts w:ascii="Times New Roman" w:eastAsia="Times New Roman" w:hAnsi="Times New Roman" w:cs="Times New Roman"/>
          <w:sz w:val="28"/>
          <w:szCs w:val="28"/>
          <w:lang w:eastAsia="ru-RU"/>
        </w:rPr>
        <w:t>.1.</w:t>
      </w:r>
      <w:r w:rsidRPr="00FD38BA">
        <w:rPr>
          <w:rFonts w:ascii="Times New Roman" w:eastAsia="Times New Roman" w:hAnsi="Times New Roman" w:cs="Times New Roman"/>
          <w:sz w:val="28"/>
          <w:szCs w:val="28"/>
          <w:lang w:eastAsia="ru-RU"/>
        </w:rPr>
        <w:t>, не ограничивает каким-либо образом иные права Концессионера, предусмотренные Соглашением или Законодательством, в случае если Концедент не исполняет или исполняет ненадлежащим образом какие-либо свои обязательства по Соглашению.</w:t>
      </w:r>
    </w:p>
    <w:p w14:paraId="23A1117A"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При наступлении Особого обстоятельства Концессионер не нес</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 ответственности за вызванное соответствующим Особым обстоятельством Нарушение сроков исполнения своих обязательств.</w:t>
      </w:r>
    </w:p>
    <w:p w14:paraId="752846EA" w14:textId="77777777" w:rsidR="006B2334" w:rsidRPr="00FD38BA" w:rsidRDefault="006B2334" w:rsidP="00192BA8">
      <w:pPr>
        <w:pStyle w:val="14"/>
        <w:numPr>
          <w:ilvl w:val="1"/>
          <w:numId w:val="57"/>
        </w:numPr>
        <w:jc w:val="both"/>
        <w:rPr>
          <w:color w:val="auto"/>
          <w:lang w:eastAsia="ru-RU"/>
        </w:rPr>
      </w:pPr>
      <w:bookmarkStart w:id="30" w:name="_Toc518495928"/>
      <w:r w:rsidRPr="00FD38BA">
        <w:rPr>
          <w:color w:val="auto"/>
          <w:lang w:eastAsia="ru-RU"/>
        </w:rPr>
        <w:t>Продление сроков при нарушении Концедентом денежных обязательств</w:t>
      </w:r>
      <w:bookmarkEnd w:id="30"/>
    </w:p>
    <w:p w14:paraId="253577CB" w14:textId="77777777" w:rsidR="006B2334" w:rsidRPr="00FD38BA" w:rsidRDefault="006B2334" w:rsidP="006B2334">
      <w:pPr>
        <w:spacing w:before="120" w:after="120"/>
        <w:ind w:firstLine="709"/>
        <w:jc w:val="both"/>
        <w:rPr>
          <w:sz w:val="28"/>
          <w:szCs w:val="28"/>
        </w:rPr>
      </w:pPr>
      <w:r w:rsidRPr="00FD38BA">
        <w:rPr>
          <w:sz w:val="28"/>
          <w:szCs w:val="28"/>
        </w:rPr>
        <w:t>Если Концедент обязан выплатить какие-либо денежные суммы Концессионеру согласно настоящему Соглашению (за исключением Компенсации Расходов Концессионера, определ</w:t>
      </w:r>
      <w:r w:rsidR="008E4346" w:rsidRPr="00FD38BA">
        <w:rPr>
          <w:sz w:val="28"/>
          <w:szCs w:val="28"/>
        </w:rPr>
        <w:t>е</w:t>
      </w:r>
      <w:r w:rsidRPr="00FD38BA">
        <w:rPr>
          <w:sz w:val="28"/>
          <w:szCs w:val="28"/>
        </w:rPr>
        <w:t>нной в подпункте 22.4</w:t>
      </w:r>
      <w:r w:rsidR="005F49AE" w:rsidRPr="00FD38BA">
        <w:rPr>
          <w:sz w:val="28"/>
          <w:szCs w:val="28"/>
        </w:rPr>
        <w:t>.1.</w:t>
      </w:r>
      <w:r w:rsidRPr="00FD38BA">
        <w:rPr>
          <w:sz w:val="28"/>
          <w:szCs w:val="28"/>
        </w:rPr>
        <w:t xml:space="preserve">) </w:t>
      </w:r>
      <w:r w:rsidRPr="00FD38BA">
        <w:rPr>
          <w:sz w:val="28"/>
          <w:szCs w:val="28"/>
        </w:rPr>
        <w:lastRenderedPageBreak/>
        <w:t>и исполняет указанные свои обязательства несвоевременно, Концессионер вправе потребовать продления срока действия Соглашения, срока Создания Объекта Соглашения на срок, соразмерный сроку задержки Концедентом исполнения своих денежных обязательств. Продление вышеуказанных сроков производится в порядке, предусмотренном пунктом 5.4.</w:t>
      </w:r>
    </w:p>
    <w:p w14:paraId="0F417918" w14:textId="77777777" w:rsidR="006B2334" w:rsidRPr="00FD38BA" w:rsidRDefault="006B2334" w:rsidP="00192BA8">
      <w:pPr>
        <w:pStyle w:val="14"/>
        <w:numPr>
          <w:ilvl w:val="1"/>
          <w:numId w:val="57"/>
        </w:numPr>
        <w:jc w:val="both"/>
        <w:rPr>
          <w:color w:val="auto"/>
          <w:lang w:eastAsia="ru-RU"/>
        </w:rPr>
      </w:pPr>
      <w:bookmarkStart w:id="31" w:name="_Toc518495929"/>
      <w:r w:rsidRPr="00FD38BA">
        <w:rPr>
          <w:color w:val="auto"/>
          <w:lang w:eastAsia="ru-RU"/>
        </w:rPr>
        <w:t>Порядок изменения сроков в случае Нарушения сроков</w:t>
      </w:r>
      <w:bookmarkEnd w:id="31"/>
    </w:p>
    <w:p w14:paraId="5DCF5918"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В случае Нарушения сроков по Соглашению не нарушившая сроки (потерпевшая) Сторона имеет право требовать изменения (переноса, продления) указанных сроков.</w:t>
      </w:r>
    </w:p>
    <w:p w14:paraId="7699E394" w14:textId="4AB1B71A"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В случае Нарушения сроков при отсутствии вины Концессионера Концессионер вправе потребовать продления срока действия Соглашения, срока Создания Объекта Соглашения, срока Эксплуатации Объекта Соглашения</w:t>
      </w:r>
      <w:r w:rsidR="00745FE1" w:rsidRPr="00FD38BA">
        <w:rPr>
          <w:rFonts w:ascii="Times New Roman" w:eastAsia="Times New Roman" w:hAnsi="Times New Roman" w:cs="Times New Roman"/>
          <w:sz w:val="28"/>
          <w:szCs w:val="28"/>
          <w:lang w:eastAsia="ru-RU"/>
        </w:rPr>
        <w:t xml:space="preserve"> </w:t>
      </w:r>
      <w:r w:rsidRPr="00FD38BA">
        <w:rPr>
          <w:rFonts w:ascii="Times New Roman" w:eastAsia="Times New Roman" w:hAnsi="Times New Roman" w:cs="Times New Roman"/>
          <w:sz w:val="28"/>
          <w:szCs w:val="28"/>
          <w:lang w:eastAsia="ru-RU"/>
        </w:rPr>
        <w:t xml:space="preserve">на такой срок, который является справедливым и разумным в данных обстоятельствах для устранения причины и последствий Нарушения сроков (который, в любом случае, не может быть менее периода Нарушения сроков), при этом Концедент обязуется </w:t>
      </w:r>
      <w:r w:rsidR="00C81AA3" w:rsidRPr="00FD38BA">
        <w:rPr>
          <w:rFonts w:ascii="Times New Roman" w:hAnsi="Times New Roman" w:cs="Times New Roman"/>
          <w:sz w:val="28"/>
          <w:szCs w:val="28"/>
        </w:rPr>
        <w:t>предпринять все возможные действия для</w:t>
      </w:r>
      <w:r w:rsidRPr="00FD38BA">
        <w:rPr>
          <w:rFonts w:ascii="Times New Roman" w:eastAsia="Times New Roman" w:hAnsi="Times New Roman" w:cs="Times New Roman"/>
          <w:sz w:val="28"/>
          <w:szCs w:val="28"/>
          <w:lang w:eastAsia="ru-RU"/>
        </w:rPr>
        <w:t xml:space="preserve"> получения согласования антимонопольного органа, а также подписания дополнительного соглашения с Концессионером по указанному вопросу, </w:t>
      </w:r>
      <w:r w:rsidR="009A3588" w:rsidRPr="00FD38BA">
        <w:rPr>
          <w:rFonts w:ascii="Times New Roman" w:eastAsia="Times New Roman" w:hAnsi="Times New Roman" w:cs="Times New Roman"/>
          <w:sz w:val="28"/>
          <w:szCs w:val="28"/>
          <w:lang w:eastAsia="ru-RU"/>
        </w:rPr>
        <w:t xml:space="preserve">или </w:t>
      </w:r>
      <w:r w:rsidRPr="00FD38BA">
        <w:rPr>
          <w:rFonts w:ascii="Times New Roman" w:eastAsia="Times New Roman" w:hAnsi="Times New Roman" w:cs="Times New Roman"/>
          <w:sz w:val="28"/>
          <w:szCs w:val="28"/>
          <w:lang w:eastAsia="ru-RU"/>
        </w:rPr>
        <w:t>Концессионер также вправе потребовать денежной компенсации расходов, понес</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нных Концессионером в связи с Нарушением сроков по Соглашению по вине Концедента.</w:t>
      </w:r>
    </w:p>
    <w:p w14:paraId="08BC9A42"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В случае Нарушения сроков не нарушившая сроки Сторона обязуется в течение 5 (пяти) рабочих дней направить другой Стороне уведомление о Нарушении сроков либо, если Нарушение сроков возникло вследствие наступления Особого обстоятельства, уведомление об Особом обстоятельстве в соответствии с пунктом 18.4</w:t>
      </w:r>
      <w:r w:rsidR="00945B1D" w:rsidRPr="00FD38BA">
        <w:rPr>
          <w:rFonts w:ascii="Times New Roman" w:eastAsia="Times New Roman" w:hAnsi="Times New Roman" w:cs="Times New Roman"/>
          <w:sz w:val="28"/>
          <w:szCs w:val="28"/>
          <w:lang w:eastAsia="ru-RU"/>
        </w:rPr>
        <w:t>.</w:t>
      </w:r>
      <w:r w:rsidRPr="00FD38BA">
        <w:rPr>
          <w:rFonts w:ascii="Times New Roman" w:eastAsia="Times New Roman" w:hAnsi="Times New Roman" w:cs="Times New Roman"/>
          <w:sz w:val="28"/>
          <w:szCs w:val="28"/>
          <w:lang w:eastAsia="ru-RU"/>
        </w:rPr>
        <w:t>,</w:t>
      </w:r>
    </w:p>
    <w:p w14:paraId="46768242"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Если иное не установлено Соглашением (в частности, положениями о порядке действия Сторон при наступлении Особых обстоятельств), в течение 10 (десяти) рабочих дней с даты получения Стороной указанного выше уведомления о Нарушении сроков Стороны осуществляют переписку либо проводят встречу с целью обсуждения:</w:t>
      </w:r>
    </w:p>
    <w:p w14:paraId="4B70053A" w14:textId="77777777" w:rsidR="006B2334" w:rsidRPr="00FD38BA" w:rsidRDefault="006B2334" w:rsidP="00192BA8">
      <w:pPr>
        <w:pStyle w:val="a3"/>
        <w:numPr>
          <w:ilvl w:val="0"/>
          <w:numId w:val="58"/>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порядка изменения сроков;</w:t>
      </w:r>
    </w:p>
    <w:p w14:paraId="23856773" w14:textId="77777777" w:rsidR="006B2334" w:rsidRPr="00FD38BA" w:rsidRDefault="006B2334" w:rsidP="00192BA8">
      <w:pPr>
        <w:pStyle w:val="a3"/>
        <w:numPr>
          <w:ilvl w:val="0"/>
          <w:numId w:val="58"/>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денежной компенсации расходов, понес</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нных Концессионером в связи с Нарушением сроков по Соглашению по вине Концедента;</w:t>
      </w:r>
    </w:p>
    <w:p w14:paraId="4FDE7766" w14:textId="77777777" w:rsidR="006B2334" w:rsidRPr="00FD38BA" w:rsidRDefault="006B2334" w:rsidP="00192BA8">
      <w:pPr>
        <w:pStyle w:val="a3"/>
        <w:numPr>
          <w:ilvl w:val="0"/>
          <w:numId w:val="58"/>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альтернативного порядка взаимодействия Сторон, учитывающего обстоятельства, существующие на соответствующий момент.</w:t>
      </w:r>
    </w:p>
    <w:p w14:paraId="24976EFB"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Если Стороны не достигнут согласия по вопросам, указанным в подпункте 5.4</w:t>
      </w:r>
      <w:r w:rsidR="005F49AE" w:rsidRPr="00FD38BA">
        <w:rPr>
          <w:rFonts w:ascii="Times New Roman" w:eastAsia="Times New Roman" w:hAnsi="Times New Roman" w:cs="Times New Roman"/>
          <w:sz w:val="28"/>
          <w:szCs w:val="28"/>
          <w:lang w:eastAsia="ru-RU"/>
        </w:rPr>
        <w:t>.4.</w:t>
      </w:r>
      <w:r w:rsidRPr="00FD38BA">
        <w:rPr>
          <w:rFonts w:ascii="Times New Roman" w:eastAsia="Times New Roman" w:hAnsi="Times New Roman" w:cs="Times New Roman"/>
          <w:sz w:val="28"/>
          <w:szCs w:val="28"/>
          <w:lang w:eastAsia="ru-RU"/>
        </w:rPr>
        <w:t xml:space="preserve">, в течение 30 (тридцати) календарных дней с момента начала переписки или проведения указанной встречи, каждая из Сторон </w:t>
      </w:r>
      <w:r w:rsidRPr="00FD38BA">
        <w:rPr>
          <w:rFonts w:ascii="Times New Roman" w:eastAsia="Times New Roman" w:hAnsi="Times New Roman" w:cs="Times New Roman"/>
          <w:sz w:val="28"/>
          <w:szCs w:val="28"/>
          <w:lang w:eastAsia="ru-RU"/>
        </w:rPr>
        <w:lastRenderedPageBreak/>
        <w:t>имеет право передать спор на рассмотрение суда в порядке, предусмотренном в пункте 23.3</w:t>
      </w:r>
      <w:r w:rsidR="00945B1D" w:rsidRPr="00FD38BA">
        <w:rPr>
          <w:rFonts w:ascii="Times New Roman" w:eastAsia="Times New Roman" w:hAnsi="Times New Roman" w:cs="Times New Roman"/>
          <w:sz w:val="28"/>
          <w:szCs w:val="28"/>
          <w:lang w:eastAsia="ru-RU"/>
        </w:rPr>
        <w:t>.</w:t>
      </w:r>
      <w:r w:rsidRPr="00FD38BA">
        <w:rPr>
          <w:rFonts w:ascii="Times New Roman" w:eastAsia="Times New Roman" w:hAnsi="Times New Roman" w:cs="Times New Roman"/>
          <w:sz w:val="28"/>
          <w:szCs w:val="28"/>
          <w:lang w:eastAsia="ru-RU"/>
        </w:rPr>
        <w:t>, При этом внесудебный порядок разрешения споров, предусмотренный пунктом 23.2</w:t>
      </w:r>
      <w:r w:rsidR="00945B1D" w:rsidRPr="00FD38BA">
        <w:rPr>
          <w:rFonts w:ascii="Times New Roman" w:eastAsia="Times New Roman" w:hAnsi="Times New Roman" w:cs="Times New Roman"/>
          <w:sz w:val="28"/>
          <w:szCs w:val="28"/>
          <w:lang w:eastAsia="ru-RU"/>
        </w:rPr>
        <w:t>.</w:t>
      </w:r>
      <w:r w:rsidRPr="00FD38BA">
        <w:rPr>
          <w:rFonts w:ascii="Times New Roman" w:eastAsia="Times New Roman" w:hAnsi="Times New Roman" w:cs="Times New Roman"/>
          <w:sz w:val="28"/>
          <w:szCs w:val="28"/>
          <w:lang w:eastAsia="ru-RU"/>
        </w:rPr>
        <w:t>, считается соблюд</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нным, а в срок продления подлежит включению также срок судебного разбирательства.</w:t>
      </w:r>
    </w:p>
    <w:p w14:paraId="60894E60"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Положения, предусмотренные подпунктами 5.4</w:t>
      </w:r>
      <w:r w:rsidR="005F49AE" w:rsidRPr="00FD38BA">
        <w:rPr>
          <w:rFonts w:ascii="Times New Roman" w:eastAsia="Times New Roman" w:hAnsi="Times New Roman" w:cs="Times New Roman"/>
          <w:sz w:val="28"/>
          <w:szCs w:val="28"/>
          <w:lang w:eastAsia="ru-RU"/>
        </w:rPr>
        <w:t>.1.</w:t>
      </w:r>
      <w:r w:rsidRPr="00FD38BA">
        <w:rPr>
          <w:rFonts w:ascii="Times New Roman" w:eastAsia="Times New Roman" w:hAnsi="Times New Roman" w:cs="Times New Roman"/>
          <w:sz w:val="28"/>
          <w:szCs w:val="28"/>
          <w:lang w:eastAsia="ru-RU"/>
        </w:rPr>
        <w:t>–5.4</w:t>
      </w:r>
      <w:r w:rsidR="005F49AE" w:rsidRPr="00FD38BA">
        <w:rPr>
          <w:rFonts w:ascii="Times New Roman" w:eastAsia="Times New Roman" w:hAnsi="Times New Roman" w:cs="Times New Roman"/>
          <w:sz w:val="28"/>
          <w:szCs w:val="28"/>
          <w:lang w:eastAsia="ru-RU"/>
        </w:rPr>
        <w:t>.5.</w:t>
      </w:r>
      <w:r w:rsidRPr="00FD38BA">
        <w:rPr>
          <w:rFonts w:ascii="Times New Roman" w:eastAsia="Times New Roman" w:hAnsi="Times New Roman" w:cs="Times New Roman"/>
          <w:sz w:val="28"/>
          <w:szCs w:val="28"/>
          <w:lang w:eastAsia="ru-RU"/>
        </w:rPr>
        <w:t>, не ограничивают каким-либо образом иные права Стороны, предусмотренные Соглашением или Законодательством, в случае если другая Сторона не исполняет или исполняет ненадлежащим образом свои обязательства по Соглашению.</w:t>
      </w:r>
    </w:p>
    <w:p w14:paraId="0E90A5C0"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В случае если Нарушение сроков произойд</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 в отношении сроков, являющихся существенными условиями Соглашения по смыслу Закона о концессионных соглашениях, к их изменению подлежат применению положения подпункта 21.1</w:t>
      </w:r>
      <w:r w:rsidR="005F49AE" w:rsidRPr="00FD38BA">
        <w:rPr>
          <w:rFonts w:ascii="Times New Roman" w:eastAsia="Times New Roman" w:hAnsi="Times New Roman" w:cs="Times New Roman"/>
          <w:sz w:val="28"/>
          <w:szCs w:val="28"/>
          <w:lang w:eastAsia="ru-RU"/>
        </w:rPr>
        <w:t>.2.</w:t>
      </w:r>
    </w:p>
    <w:p w14:paraId="5E33674D" w14:textId="77777777" w:rsidR="006B2334" w:rsidRPr="00FD38BA" w:rsidRDefault="006B2334" w:rsidP="00192BA8">
      <w:pPr>
        <w:pStyle w:val="14"/>
        <w:numPr>
          <w:ilvl w:val="1"/>
          <w:numId w:val="57"/>
        </w:numPr>
        <w:jc w:val="both"/>
        <w:rPr>
          <w:color w:val="auto"/>
          <w:lang w:eastAsia="ru-RU"/>
        </w:rPr>
      </w:pPr>
      <w:bookmarkStart w:id="32" w:name="_Toc518495930"/>
      <w:r w:rsidRPr="00FD38BA">
        <w:rPr>
          <w:color w:val="auto"/>
          <w:lang w:eastAsia="ru-RU"/>
        </w:rPr>
        <w:t>Специальные сроки Соглашения</w:t>
      </w:r>
      <w:bookmarkEnd w:id="32"/>
    </w:p>
    <w:p w14:paraId="750EE9C8"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bookmarkStart w:id="33" w:name="_Ref422496526"/>
      <w:r w:rsidRPr="00FD38BA">
        <w:rPr>
          <w:rFonts w:ascii="Times New Roman" w:eastAsia="Times New Roman" w:hAnsi="Times New Roman" w:cs="Times New Roman"/>
          <w:sz w:val="28"/>
          <w:szCs w:val="28"/>
          <w:lang w:eastAsia="ru-RU"/>
        </w:rPr>
        <w:t>Соглашение содержит следующие сроки исполнения Сторонами своих обязательств:</w:t>
      </w:r>
      <w:bookmarkEnd w:id="33"/>
    </w:p>
    <w:p w14:paraId="582BA4AD" w14:textId="77777777" w:rsidR="006B2334" w:rsidRPr="00FD38BA" w:rsidRDefault="006B2334" w:rsidP="00192BA8">
      <w:pPr>
        <w:pStyle w:val="a3"/>
        <w:numPr>
          <w:ilvl w:val="1"/>
          <w:numId w:val="59"/>
        </w:numPr>
        <w:spacing w:before="120" w:after="120" w:line="240" w:lineRule="auto"/>
        <w:ind w:left="709" w:firstLine="0"/>
        <w:jc w:val="both"/>
        <w:rPr>
          <w:rFonts w:ascii="Times New Roman" w:eastAsia="Times New Roman" w:hAnsi="Times New Roman" w:cs="Times New Roman"/>
          <w:sz w:val="28"/>
          <w:szCs w:val="28"/>
          <w:lang w:eastAsia="ru-RU"/>
        </w:rPr>
      </w:pPr>
      <w:bookmarkStart w:id="34" w:name="_Ref463945443"/>
      <w:r w:rsidRPr="00FD38BA">
        <w:rPr>
          <w:rFonts w:ascii="Times New Roman" w:eastAsia="Times New Roman" w:hAnsi="Times New Roman" w:cs="Times New Roman"/>
          <w:sz w:val="28"/>
          <w:szCs w:val="28"/>
          <w:lang w:eastAsia="ru-RU"/>
        </w:rPr>
        <w:t>Срок заключения Договора аренды земельного участка – не позднее 60 (шестидесяти) рабочих дней с Даты заключения Соглашения;</w:t>
      </w:r>
      <w:bookmarkEnd w:id="34"/>
    </w:p>
    <w:p w14:paraId="1D5966FA" w14:textId="001C8085" w:rsidR="006B2334" w:rsidRPr="00FD38BA" w:rsidRDefault="006B2334" w:rsidP="00192BA8">
      <w:pPr>
        <w:pStyle w:val="a3"/>
        <w:numPr>
          <w:ilvl w:val="1"/>
          <w:numId w:val="59"/>
        </w:numPr>
        <w:spacing w:before="120" w:after="120" w:line="240" w:lineRule="auto"/>
        <w:ind w:left="709" w:firstLine="0"/>
        <w:jc w:val="both"/>
        <w:rPr>
          <w:rFonts w:ascii="Times New Roman" w:eastAsia="Times New Roman" w:hAnsi="Times New Roman" w:cs="Times New Roman"/>
          <w:sz w:val="28"/>
          <w:szCs w:val="28"/>
          <w:lang w:eastAsia="ru-RU"/>
        </w:rPr>
      </w:pPr>
      <w:bookmarkStart w:id="35" w:name="_Ref466800478"/>
      <w:bookmarkStart w:id="36" w:name="_Ref444085361"/>
      <w:bookmarkStart w:id="37" w:name="_Ref463536141"/>
      <w:r w:rsidRPr="00FD38BA">
        <w:rPr>
          <w:rFonts w:ascii="Times New Roman" w:eastAsia="Times New Roman" w:hAnsi="Times New Roman" w:cs="Times New Roman"/>
          <w:sz w:val="28"/>
          <w:szCs w:val="28"/>
          <w:lang w:eastAsia="ru-RU"/>
        </w:rPr>
        <w:t xml:space="preserve">Срок предоставления Концедентом </w:t>
      </w:r>
      <w:r w:rsidR="00125E14" w:rsidRPr="00FD38BA">
        <w:rPr>
          <w:rFonts w:ascii="Times New Roman" w:eastAsia="Times New Roman" w:hAnsi="Times New Roman" w:cs="Times New Roman"/>
          <w:sz w:val="28"/>
          <w:szCs w:val="28"/>
          <w:lang w:eastAsia="ru-RU"/>
        </w:rPr>
        <w:t xml:space="preserve">Технического задания на разработку </w:t>
      </w:r>
      <w:r w:rsidRPr="00FD38BA">
        <w:rPr>
          <w:rFonts w:ascii="Times New Roman" w:eastAsia="Times New Roman" w:hAnsi="Times New Roman" w:cs="Times New Roman"/>
          <w:sz w:val="28"/>
          <w:szCs w:val="28"/>
          <w:lang w:eastAsia="ru-RU"/>
        </w:rPr>
        <w:t>Проектной документации</w:t>
      </w:r>
      <w:r w:rsidR="007B15DF" w:rsidRPr="00FD38BA">
        <w:rPr>
          <w:rFonts w:ascii="Times New Roman" w:eastAsia="Times New Roman" w:hAnsi="Times New Roman" w:cs="Times New Roman"/>
          <w:sz w:val="28"/>
          <w:szCs w:val="28"/>
          <w:lang w:eastAsia="ru-RU"/>
        </w:rPr>
        <w:t xml:space="preserve"> </w:t>
      </w:r>
      <w:r w:rsidRPr="00FD38BA">
        <w:rPr>
          <w:rFonts w:ascii="Times New Roman" w:eastAsia="Times New Roman" w:hAnsi="Times New Roman" w:cs="Times New Roman"/>
          <w:sz w:val="28"/>
          <w:szCs w:val="28"/>
          <w:lang w:eastAsia="ru-RU"/>
        </w:rPr>
        <w:t>– не позднее 60 (шестидесяти) рабочих дней с Даты заключения Соглашения;</w:t>
      </w:r>
    </w:p>
    <w:p w14:paraId="09D04E67" w14:textId="0A7B6636" w:rsidR="006B2334" w:rsidRPr="00FD38BA" w:rsidRDefault="006B2334" w:rsidP="00192BA8">
      <w:pPr>
        <w:pStyle w:val="a3"/>
        <w:numPr>
          <w:ilvl w:val="1"/>
          <w:numId w:val="59"/>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Срок достижения Финансового закрытия (заключения Сторонами </w:t>
      </w:r>
      <w:r w:rsidRPr="00FD38BA">
        <w:rPr>
          <w:rFonts w:ascii="Times New Roman" w:eastAsia="Times New Roman" w:hAnsi="Times New Roman" w:cs="Times New Roman"/>
          <w:sz w:val="28"/>
          <w:szCs w:val="28"/>
          <w:shd w:val="clear" w:color="auto" w:fill="FFFFFF" w:themeFill="background1"/>
          <w:lang w:eastAsia="ru-RU"/>
        </w:rPr>
        <w:t>Дополнительного соглашения</w:t>
      </w:r>
      <w:r w:rsidRPr="00FD38BA">
        <w:rPr>
          <w:rFonts w:ascii="Times New Roman" w:eastAsia="Times New Roman" w:hAnsi="Times New Roman" w:cs="Times New Roman"/>
          <w:sz w:val="28"/>
          <w:szCs w:val="28"/>
          <w:lang w:eastAsia="ru-RU"/>
        </w:rPr>
        <w:t xml:space="preserve"> </w:t>
      </w:r>
      <w:r w:rsidR="007747B4" w:rsidRPr="00FD38BA">
        <w:rPr>
          <w:rFonts w:ascii="Times New Roman" w:eastAsia="Times New Roman" w:hAnsi="Times New Roman" w:cs="Times New Roman"/>
          <w:sz w:val="28"/>
          <w:szCs w:val="28"/>
          <w:lang w:eastAsia="ru-RU"/>
        </w:rPr>
        <w:t xml:space="preserve">о порядке, размере и сроках предоставления </w:t>
      </w:r>
      <w:r w:rsidR="00B37884" w:rsidRPr="00FD38BA">
        <w:rPr>
          <w:rFonts w:ascii="Times New Roman" w:eastAsia="Times New Roman" w:hAnsi="Times New Roman" w:cs="Times New Roman"/>
          <w:sz w:val="28"/>
          <w:szCs w:val="28"/>
          <w:lang w:eastAsia="ru-RU"/>
        </w:rPr>
        <w:t>Капитального гранта</w:t>
      </w:r>
      <w:r w:rsidRPr="00FD38BA">
        <w:rPr>
          <w:rFonts w:ascii="Times New Roman" w:eastAsia="Times New Roman" w:hAnsi="Times New Roman" w:cs="Times New Roman"/>
          <w:sz w:val="28"/>
          <w:szCs w:val="28"/>
          <w:lang w:eastAsia="ru-RU"/>
        </w:rPr>
        <w:t>) составляет не более 6 месяцев с Даты заключения Соглашения;</w:t>
      </w:r>
    </w:p>
    <w:p w14:paraId="175C8722" w14:textId="77777777" w:rsidR="006B2334" w:rsidRPr="00FD38BA" w:rsidRDefault="006B2334" w:rsidP="00192BA8">
      <w:pPr>
        <w:pStyle w:val="a3"/>
        <w:numPr>
          <w:ilvl w:val="1"/>
          <w:numId w:val="59"/>
        </w:numPr>
        <w:spacing w:before="120" w:after="120" w:line="240" w:lineRule="auto"/>
        <w:ind w:left="709" w:firstLine="0"/>
        <w:jc w:val="both"/>
        <w:rPr>
          <w:rFonts w:ascii="Times New Roman" w:eastAsia="Times New Roman" w:hAnsi="Times New Roman" w:cs="Times New Roman"/>
          <w:sz w:val="28"/>
          <w:szCs w:val="28"/>
          <w:lang w:eastAsia="ru-RU"/>
        </w:rPr>
      </w:pPr>
      <w:bookmarkStart w:id="38" w:name="_Ref476144966"/>
      <w:r w:rsidRPr="00FD38BA">
        <w:rPr>
          <w:rFonts w:ascii="Times New Roman" w:eastAsia="Times New Roman" w:hAnsi="Times New Roman" w:cs="Times New Roman"/>
          <w:sz w:val="28"/>
          <w:szCs w:val="28"/>
          <w:lang w:eastAsia="ru-RU"/>
        </w:rPr>
        <w:t>Срок принятия и направления правового акта Концедента, определяющего Лиц, относящихся к Концеденту, и их полномочия – не позднее 60 (шестидесяти) рабочих дней с Даты заключения Соглашения;</w:t>
      </w:r>
      <w:bookmarkEnd w:id="38"/>
    </w:p>
    <w:p w14:paraId="53B8E24A" w14:textId="531A683A" w:rsidR="006B2334" w:rsidRPr="00FD38BA" w:rsidRDefault="006B2334" w:rsidP="00192BA8">
      <w:pPr>
        <w:pStyle w:val="a3"/>
        <w:numPr>
          <w:ilvl w:val="1"/>
          <w:numId w:val="59"/>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Срок подписания Сторонами Порядка осуществления контроля Концедента за соблюдением Концессионером условий Соглашения – не позднее 10 (десяти) рабочих дней с даты направления Концедентом проекта Концессионеру (направляется одновременно с правовым актом Концедента,</w:t>
      </w:r>
      <w:r w:rsidR="00C53C11" w:rsidRPr="00FD38BA">
        <w:rPr>
          <w:rFonts w:ascii="Times New Roman" w:eastAsia="Times New Roman" w:hAnsi="Times New Roman" w:cs="Times New Roman"/>
          <w:sz w:val="28"/>
          <w:szCs w:val="28"/>
          <w:lang w:eastAsia="ru-RU"/>
        </w:rPr>
        <w:t xml:space="preserve"> предусмотренным подпунктом 5.</w:t>
      </w:r>
      <w:r w:rsidR="00083CD1" w:rsidRPr="00FD38BA">
        <w:rPr>
          <w:rFonts w:ascii="Times New Roman" w:eastAsia="Times New Roman" w:hAnsi="Times New Roman" w:cs="Times New Roman"/>
          <w:sz w:val="28"/>
          <w:szCs w:val="28"/>
          <w:lang w:eastAsia="ru-RU"/>
        </w:rPr>
        <w:t>5</w:t>
      </w:r>
      <w:r w:rsidR="00C53C11" w:rsidRPr="00FD38BA">
        <w:rPr>
          <w:rFonts w:ascii="Times New Roman" w:eastAsia="Times New Roman" w:hAnsi="Times New Roman" w:cs="Times New Roman"/>
          <w:sz w:val="28"/>
          <w:szCs w:val="28"/>
          <w:lang w:eastAsia="ru-RU"/>
        </w:rPr>
        <w:t>.1.</w:t>
      </w:r>
      <w:r w:rsidRPr="00FD38BA">
        <w:rPr>
          <w:rFonts w:ascii="Times New Roman" w:eastAsia="Times New Roman" w:hAnsi="Times New Roman" w:cs="Times New Roman"/>
          <w:sz w:val="28"/>
          <w:szCs w:val="28"/>
          <w:lang w:eastAsia="ru-RU"/>
        </w:rPr>
        <w:t>(</w:t>
      </w:r>
      <w:r w:rsidR="00C53C11" w:rsidRPr="00FD38BA">
        <w:rPr>
          <w:rFonts w:ascii="Times New Roman" w:eastAsia="Times New Roman" w:hAnsi="Times New Roman" w:cs="Times New Roman"/>
          <w:sz w:val="28"/>
          <w:szCs w:val="28"/>
          <w:lang w:eastAsia="ru-RU"/>
        </w:rPr>
        <w:t>г</w:t>
      </w:r>
      <w:r w:rsidRPr="00FD38BA">
        <w:rPr>
          <w:rFonts w:ascii="Times New Roman" w:eastAsia="Times New Roman" w:hAnsi="Times New Roman" w:cs="Times New Roman"/>
          <w:sz w:val="28"/>
          <w:szCs w:val="28"/>
          <w:lang w:eastAsia="ru-RU"/>
        </w:rPr>
        <w:t>));</w:t>
      </w:r>
    </w:p>
    <w:p w14:paraId="76CE20E6" w14:textId="4FA10AB7" w:rsidR="006B2334" w:rsidRPr="00FD38BA" w:rsidRDefault="006B2334" w:rsidP="00192BA8">
      <w:pPr>
        <w:pStyle w:val="a3"/>
        <w:numPr>
          <w:ilvl w:val="1"/>
          <w:numId w:val="59"/>
        </w:numPr>
        <w:spacing w:before="120" w:after="120" w:line="240" w:lineRule="auto"/>
        <w:ind w:left="709" w:firstLine="0"/>
        <w:jc w:val="both"/>
        <w:rPr>
          <w:rFonts w:ascii="Times New Roman" w:eastAsia="Times New Roman" w:hAnsi="Times New Roman" w:cs="Times New Roman"/>
          <w:sz w:val="28"/>
          <w:szCs w:val="28"/>
          <w:lang w:eastAsia="ru-RU"/>
        </w:rPr>
      </w:pPr>
      <w:bookmarkStart w:id="39" w:name="_Ref444627666"/>
      <w:bookmarkStart w:id="40" w:name="_Ref476512572"/>
      <w:bookmarkEnd w:id="35"/>
      <w:bookmarkEnd w:id="36"/>
      <w:bookmarkEnd w:id="37"/>
      <w:r w:rsidRPr="00FD38BA">
        <w:rPr>
          <w:rFonts w:ascii="Times New Roman" w:eastAsia="Times New Roman" w:hAnsi="Times New Roman" w:cs="Times New Roman"/>
          <w:sz w:val="28"/>
          <w:szCs w:val="28"/>
          <w:lang w:eastAsia="ru-RU"/>
        </w:rPr>
        <w:t xml:space="preserve">Срок Стадии Создания Объекта Соглашения составляет не более </w:t>
      </w:r>
      <w:r w:rsidR="00323D60" w:rsidRPr="00FD38BA">
        <w:rPr>
          <w:rFonts w:ascii="Times New Roman" w:eastAsia="Times New Roman" w:hAnsi="Times New Roman" w:cs="Times New Roman"/>
          <w:sz w:val="28"/>
          <w:szCs w:val="28"/>
          <w:lang w:eastAsia="ru-RU"/>
        </w:rPr>
        <w:t>18</w:t>
      </w:r>
      <w:r w:rsidRPr="00FD38BA">
        <w:rPr>
          <w:rFonts w:ascii="Times New Roman" w:eastAsia="Times New Roman" w:hAnsi="Times New Roman" w:cs="Times New Roman"/>
          <w:sz w:val="28"/>
          <w:szCs w:val="28"/>
          <w:lang w:eastAsia="ru-RU"/>
        </w:rPr>
        <w:t xml:space="preserve"> (</w:t>
      </w:r>
      <w:r w:rsidR="00323D60" w:rsidRPr="00FD38BA">
        <w:rPr>
          <w:rFonts w:ascii="Times New Roman" w:eastAsia="Times New Roman" w:hAnsi="Times New Roman" w:cs="Times New Roman"/>
          <w:sz w:val="28"/>
          <w:szCs w:val="28"/>
          <w:lang w:eastAsia="ru-RU"/>
        </w:rPr>
        <w:t>восемнадцати</w:t>
      </w:r>
      <w:r w:rsidRPr="00FD38BA">
        <w:rPr>
          <w:rFonts w:ascii="Times New Roman" w:eastAsia="Times New Roman" w:hAnsi="Times New Roman" w:cs="Times New Roman"/>
          <w:sz w:val="28"/>
          <w:szCs w:val="28"/>
          <w:lang w:eastAsia="ru-RU"/>
        </w:rPr>
        <w:t xml:space="preserve">) месяцев </w:t>
      </w:r>
      <w:bookmarkEnd w:id="39"/>
      <w:r w:rsidRPr="00FD38BA">
        <w:rPr>
          <w:rFonts w:ascii="Times New Roman" w:eastAsia="Times New Roman" w:hAnsi="Times New Roman" w:cs="Times New Roman"/>
          <w:sz w:val="28"/>
          <w:szCs w:val="28"/>
          <w:lang w:eastAsia="ru-RU"/>
        </w:rPr>
        <w:t>с Даты подписания Соглашения;</w:t>
      </w:r>
      <w:bookmarkEnd w:id="40"/>
    </w:p>
    <w:p w14:paraId="6986B5AD" w14:textId="34383DFE" w:rsidR="00595D48" w:rsidRPr="00FD38BA" w:rsidRDefault="006B2334" w:rsidP="00192BA8">
      <w:pPr>
        <w:pStyle w:val="a3"/>
        <w:numPr>
          <w:ilvl w:val="1"/>
          <w:numId w:val="59"/>
        </w:numPr>
        <w:spacing w:before="120" w:after="120" w:line="240" w:lineRule="auto"/>
        <w:ind w:left="709" w:firstLine="0"/>
        <w:jc w:val="both"/>
        <w:rPr>
          <w:rFonts w:ascii="Times New Roman" w:eastAsia="Times New Roman" w:hAnsi="Times New Roman" w:cs="Times New Roman"/>
          <w:sz w:val="28"/>
          <w:szCs w:val="28"/>
          <w:lang w:eastAsia="ru-RU"/>
        </w:rPr>
      </w:pPr>
      <w:bookmarkStart w:id="41" w:name="_Ref476147418"/>
      <w:bookmarkStart w:id="42" w:name="_Hlk518300276"/>
      <w:r w:rsidRPr="00FD38BA">
        <w:rPr>
          <w:rFonts w:ascii="Times New Roman" w:eastAsia="Times New Roman" w:hAnsi="Times New Roman" w:cs="Times New Roman"/>
          <w:sz w:val="28"/>
          <w:szCs w:val="28"/>
          <w:lang w:eastAsia="ru-RU"/>
        </w:rPr>
        <w:t>Срок предоставления Объекта Соглашения во владение и пользование Концессионеру по Акту при</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ма-передачи Объекта Соглашения от Концедента Концессионеру – </w:t>
      </w:r>
      <w:bookmarkEnd w:id="41"/>
      <w:r w:rsidR="00595D48" w:rsidRPr="00FD38BA">
        <w:rPr>
          <w:rFonts w:ascii="Times New Roman" w:eastAsia="Times New Roman" w:hAnsi="Times New Roman" w:cs="Times New Roman"/>
          <w:sz w:val="28"/>
          <w:szCs w:val="28"/>
          <w:lang w:eastAsia="ru-RU"/>
        </w:rPr>
        <w:t xml:space="preserve">не позднее 15 </w:t>
      </w:r>
      <w:r w:rsidR="00595D48" w:rsidRPr="00FD38BA">
        <w:rPr>
          <w:rFonts w:ascii="Times New Roman" w:eastAsia="Times New Roman" w:hAnsi="Times New Roman" w:cs="Times New Roman"/>
          <w:sz w:val="28"/>
          <w:szCs w:val="28"/>
          <w:lang w:eastAsia="ru-RU"/>
        </w:rPr>
        <w:lastRenderedPageBreak/>
        <w:t xml:space="preserve">(пятнадцати) рабочих дней с даты </w:t>
      </w:r>
      <w:r w:rsidR="00D94A6A" w:rsidRPr="00FD38BA">
        <w:rPr>
          <w:rFonts w:ascii="Times New Roman" w:hAnsi="Times New Roman" w:cs="Times New Roman"/>
          <w:sz w:val="28"/>
          <w:szCs w:val="28"/>
        </w:rPr>
        <w:t>регистрации права собственности Концедента на Объект Соглашения</w:t>
      </w:r>
      <w:r w:rsidR="00595D48" w:rsidRPr="00FD38BA">
        <w:rPr>
          <w:rFonts w:ascii="Times New Roman" w:eastAsia="Times New Roman" w:hAnsi="Times New Roman" w:cs="Times New Roman"/>
          <w:sz w:val="28"/>
          <w:szCs w:val="28"/>
          <w:lang w:eastAsia="ru-RU"/>
        </w:rPr>
        <w:t>;</w:t>
      </w:r>
    </w:p>
    <w:bookmarkEnd w:id="42"/>
    <w:p w14:paraId="59F6FCEA" w14:textId="7B10E2CE" w:rsidR="006B2334" w:rsidRPr="00FD38BA" w:rsidRDefault="006B2334" w:rsidP="00192BA8">
      <w:pPr>
        <w:pStyle w:val="a3"/>
        <w:numPr>
          <w:ilvl w:val="1"/>
          <w:numId w:val="59"/>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Кадастровый уч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т недвижимого имущества, входящего в состав Объекта Соглашения, осуществляется в соответствии со пунктом 19 Федерального закона от 13.07.2015 № 218-ФЗ «О государственной регистрации недвижимости» по заявлению Концедента </w:t>
      </w:r>
      <w:r w:rsidR="00775A31" w:rsidRPr="00FD38BA">
        <w:rPr>
          <w:rFonts w:ascii="Times New Roman" w:eastAsia="Times New Roman" w:hAnsi="Times New Roman" w:cs="Times New Roman"/>
          <w:sz w:val="28"/>
          <w:szCs w:val="28"/>
          <w:lang w:eastAsia="ru-RU"/>
        </w:rPr>
        <w:t>в срок не более одного месяца с даты ввода данного объекта в эксплуатацию</w:t>
      </w:r>
      <w:r w:rsidR="00321EFE" w:rsidRPr="00FD38BA">
        <w:rPr>
          <w:rFonts w:ascii="Times New Roman" w:eastAsia="Times New Roman" w:hAnsi="Times New Roman" w:cs="Times New Roman"/>
          <w:sz w:val="28"/>
          <w:szCs w:val="28"/>
          <w:lang w:eastAsia="ru-RU"/>
        </w:rPr>
        <w:t xml:space="preserve"> и может быть осуществлен одновременно или ранее срока подачи Государственной регистрации права собственности муниципального образования «Город Набережные Челны» Республики Татарстан</w:t>
      </w:r>
      <w:r w:rsidRPr="00FD38BA">
        <w:rPr>
          <w:rFonts w:ascii="Times New Roman" w:eastAsia="Times New Roman" w:hAnsi="Times New Roman" w:cs="Times New Roman"/>
          <w:sz w:val="28"/>
          <w:szCs w:val="28"/>
          <w:lang w:eastAsia="ru-RU"/>
        </w:rPr>
        <w:t>.</w:t>
      </w:r>
    </w:p>
    <w:p w14:paraId="735174F9" w14:textId="4F75AB93" w:rsidR="006B2334" w:rsidRPr="00FD38BA" w:rsidRDefault="00775A31" w:rsidP="00192BA8">
      <w:pPr>
        <w:pStyle w:val="a3"/>
        <w:numPr>
          <w:ilvl w:val="1"/>
          <w:numId w:val="59"/>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Срок подачи документов, необходимых для </w:t>
      </w:r>
      <w:r w:rsidR="006B2334" w:rsidRPr="00FD38BA">
        <w:rPr>
          <w:rFonts w:ascii="Times New Roman" w:eastAsia="Times New Roman" w:hAnsi="Times New Roman" w:cs="Times New Roman"/>
          <w:sz w:val="28"/>
          <w:szCs w:val="28"/>
          <w:lang w:eastAsia="ru-RU"/>
        </w:rPr>
        <w:t>Государственн</w:t>
      </w:r>
      <w:r w:rsidRPr="00FD38BA">
        <w:rPr>
          <w:rFonts w:ascii="Times New Roman" w:eastAsia="Times New Roman" w:hAnsi="Times New Roman" w:cs="Times New Roman"/>
          <w:sz w:val="28"/>
          <w:szCs w:val="28"/>
          <w:lang w:eastAsia="ru-RU"/>
        </w:rPr>
        <w:t>ой</w:t>
      </w:r>
      <w:r w:rsidR="006B2334" w:rsidRPr="00FD38BA">
        <w:rPr>
          <w:rFonts w:ascii="Times New Roman" w:eastAsia="Times New Roman" w:hAnsi="Times New Roman" w:cs="Times New Roman"/>
          <w:sz w:val="28"/>
          <w:szCs w:val="28"/>
          <w:lang w:eastAsia="ru-RU"/>
        </w:rPr>
        <w:t xml:space="preserve"> регистраци</w:t>
      </w:r>
      <w:r w:rsidRPr="00FD38BA">
        <w:rPr>
          <w:rFonts w:ascii="Times New Roman" w:eastAsia="Times New Roman" w:hAnsi="Times New Roman" w:cs="Times New Roman"/>
          <w:sz w:val="28"/>
          <w:szCs w:val="28"/>
          <w:lang w:eastAsia="ru-RU"/>
        </w:rPr>
        <w:t>и</w:t>
      </w:r>
      <w:r w:rsidR="006B2334" w:rsidRPr="00FD38BA">
        <w:rPr>
          <w:rFonts w:ascii="Times New Roman" w:eastAsia="Times New Roman" w:hAnsi="Times New Roman" w:cs="Times New Roman"/>
          <w:sz w:val="28"/>
          <w:szCs w:val="28"/>
          <w:lang w:eastAsia="ru-RU"/>
        </w:rPr>
        <w:t xml:space="preserve"> права собственности </w:t>
      </w:r>
      <w:r w:rsidR="00083CD1" w:rsidRPr="00FD38BA">
        <w:rPr>
          <w:rFonts w:ascii="Times New Roman" w:eastAsia="Times New Roman" w:hAnsi="Times New Roman" w:cs="Times New Roman"/>
          <w:sz w:val="28"/>
          <w:szCs w:val="28"/>
          <w:lang w:eastAsia="ru-RU"/>
        </w:rPr>
        <w:t xml:space="preserve">муниципального образования «Город </w:t>
      </w:r>
      <w:r w:rsidR="00210EA9" w:rsidRPr="00FD38BA">
        <w:rPr>
          <w:rFonts w:ascii="Times New Roman" w:eastAsia="Times New Roman" w:hAnsi="Times New Roman" w:cs="Times New Roman"/>
          <w:sz w:val="28"/>
          <w:szCs w:val="28"/>
          <w:lang w:eastAsia="ru-RU"/>
        </w:rPr>
        <w:t>Набережные Челны</w:t>
      </w:r>
      <w:r w:rsidR="00083CD1" w:rsidRPr="00FD38BA">
        <w:rPr>
          <w:rFonts w:ascii="Times New Roman" w:eastAsia="Times New Roman" w:hAnsi="Times New Roman" w:cs="Times New Roman"/>
          <w:sz w:val="28"/>
          <w:szCs w:val="28"/>
          <w:lang w:eastAsia="ru-RU"/>
        </w:rPr>
        <w:t xml:space="preserve">» Республики Татарстан </w:t>
      </w:r>
      <w:r w:rsidR="006B2334" w:rsidRPr="00FD38BA">
        <w:rPr>
          <w:rFonts w:ascii="Times New Roman" w:eastAsia="Times New Roman" w:hAnsi="Times New Roman" w:cs="Times New Roman"/>
          <w:sz w:val="28"/>
          <w:szCs w:val="28"/>
          <w:lang w:eastAsia="ru-RU"/>
        </w:rPr>
        <w:t>на недвижимое имущество, входящее в состав Объекта Соглашения, осуществляется Концедентом одновременно с государственной регистрацией прав владения и пользования Концессионера таким недвижимым имуществом не позднее 1 (одного) месяца с даты ввода Объекта Соглашения в эксплуатацию.</w:t>
      </w:r>
    </w:p>
    <w:p w14:paraId="170157BD" w14:textId="5A4AE8B5" w:rsidR="006B2334" w:rsidRPr="00FD38BA" w:rsidRDefault="003641D2" w:rsidP="00192BA8">
      <w:pPr>
        <w:pStyle w:val="a3"/>
        <w:numPr>
          <w:ilvl w:val="1"/>
          <w:numId w:val="59"/>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Срок начала Эксплуатации Объекта Соглашения начинается не позднее 15 (пятнадцати) рабочих дней с даты </w:t>
      </w:r>
      <w:r w:rsidR="007E2CC0" w:rsidRPr="00FD38BA">
        <w:rPr>
          <w:rFonts w:ascii="Times New Roman" w:hAnsi="Times New Roman" w:cs="Times New Roman"/>
          <w:sz w:val="28"/>
          <w:szCs w:val="28"/>
        </w:rPr>
        <w:t xml:space="preserve">указанной в </w:t>
      </w:r>
      <w:proofErr w:type="spellStart"/>
      <w:r w:rsidR="007E2CC0" w:rsidRPr="00FD38BA">
        <w:rPr>
          <w:rFonts w:ascii="Times New Roman" w:hAnsi="Times New Roman" w:cs="Times New Roman"/>
          <w:sz w:val="28"/>
          <w:szCs w:val="28"/>
        </w:rPr>
        <w:t>пп</w:t>
      </w:r>
      <w:proofErr w:type="spellEnd"/>
      <w:r w:rsidR="007E2CC0" w:rsidRPr="00FD38BA">
        <w:rPr>
          <w:rFonts w:ascii="Times New Roman" w:hAnsi="Times New Roman" w:cs="Times New Roman"/>
          <w:sz w:val="28"/>
          <w:szCs w:val="28"/>
        </w:rPr>
        <w:t>. ж п. 5.5.1</w:t>
      </w:r>
      <w:r w:rsidRPr="00FD38BA">
        <w:rPr>
          <w:rFonts w:ascii="Times New Roman" w:eastAsia="Times New Roman" w:hAnsi="Times New Roman" w:cs="Times New Roman"/>
          <w:sz w:val="28"/>
          <w:szCs w:val="28"/>
          <w:lang w:eastAsia="ru-RU"/>
        </w:rPr>
        <w:t>, но не ранее предоставления Объекта Соглашения во владение и пользование Концессионеру по Акту приема-передачи Объекта Соглашения от Концедента Концессионеру</w:t>
      </w:r>
      <w:r w:rsidR="006B2334" w:rsidRPr="00FD38BA">
        <w:rPr>
          <w:rFonts w:ascii="Times New Roman" w:eastAsia="Times New Roman" w:hAnsi="Times New Roman" w:cs="Times New Roman"/>
          <w:sz w:val="28"/>
          <w:szCs w:val="28"/>
          <w:lang w:eastAsia="ru-RU"/>
        </w:rPr>
        <w:t>;</w:t>
      </w:r>
    </w:p>
    <w:p w14:paraId="298FBB10" w14:textId="77777777" w:rsidR="006B2334" w:rsidRPr="00FD38BA" w:rsidRDefault="006B2334" w:rsidP="00192BA8">
      <w:pPr>
        <w:pStyle w:val="a3"/>
        <w:numPr>
          <w:ilvl w:val="1"/>
          <w:numId w:val="59"/>
        </w:numPr>
        <w:spacing w:before="120" w:after="120" w:line="240" w:lineRule="auto"/>
        <w:ind w:left="709" w:firstLine="0"/>
        <w:jc w:val="both"/>
        <w:rPr>
          <w:rFonts w:ascii="Times New Roman" w:eastAsia="Times New Roman" w:hAnsi="Times New Roman" w:cs="Times New Roman"/>
          <w:sz w:val="28"/>
          <w:szCs w:val="28"/>
          <w:lang w:eastAsia="ru-RU"/>
        </w:rPr>
      </w:pPr>
      <w:bookmarkStart w:id="43" w:name="_Ref467103288"/>
      <w:r w:rsidRPr="00FD38BA">
        <w:rPr>
          <w:rFonts w:ascii="Times New Roman" w:eastAsia="Times New Roman" w:hAnsi="Times New Roman" w:cs="Times New Roman"/>
          <w:sz w:val="28"/>
          <w:szCs w:val="28"/>
          <w:lang w:eastAsia="ru-RU"/>
        </w:rPr>
        <w:t>Сроки выплаты Платы Концедента</w:t>
      </w:r>
      <w:bookmarkEnd w:id="43"/>
      <w:r w:rsidRPr="00FD38BA">
        <w:rPr>
          <w:rFonts w:ascii="Times New Roman" w:eastAsia="Times New Roman" w:hAnsi="Times New Roman" w:cs="Times New Roman"/>
          <w:sz w:val="28"/>
          <w:szCs w:val="28"/>
          <w:lang w:eastAsia="ru-RU"/>
        </w:rPr>
        <w:t xml:space="preserve"> определяются в соответствии с пунктом 8.3.</w:t>
      </w:r>
    </w:p>
    <w:p w14:paraId="0A0820A5" w14:textId="77777777" w:rsidR="006B2334" w:rsidRPr="00FD38BA" w:rsidRDefault="006B2334" w:rsidP="00192BA8">
      <w:pPr>
        <w:pStyle w:val="a3"/>
        <w:numPr>
          <w:ilvl w:val="1"/>
          <w:numId w:val="59"/>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Срок выплаты Концессионером Концеденту Концессионной платы – в течение 6 (шести) месяцев с даты оформления права собственности Концедента в соответствии с пунктом 8.2;</w:t>
      </w:r>
    </w:p>
    <w:p w14:paraId="74D90685" w14:textId="77777777" w:rsidR="006B2334" w:rsidRPr="00FD38BA" w:rsidRDefault="006B2334" w:rsidP="00192BA8">
      <w:pPr>
        <w:pStyle w:val="a3"/>
        <w:numPr>
          <w:ilvl w:val="1"/>
          <w:numId w:val="59"/>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Срок возвращения Концессионером Объекта Соглашения Концеденту – не более 30 (тридцати) дней с Даты прекращения действия Соглашения.</w:t>
      </w:r>
    </w:p>
    <w:p w14:paraId="44DC1F71"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Соглашение может содержать также иные сроки выполнения обязательств Сторонами, соблюдение которых является обязательным в соответствии с Соглашением.</w:t>
      </w:r>
    </w:p>
    <w:p w14:paraId="4BAF0718" w14:textId="77777777" w:rsidR="006B2334" w:rsidRPr="00FD38BA" w:rsidRDefault="006B2334" w:rsidP="006B2334">
      <w:pPr>
        <w:spacing w:before="120" w:after="120"/>
        <w:ind w:left="1069"/>
        <w:jc w:val="both"/>
      </w:pPr>
    </w:p>
    <w:p w14:paraId="14B003C8" w14:textId="77777777" w:rsidR="006B2334" w:rsidRPr="00FD38BA" w:rsidRDefault="006B2334" w:rsidP="006B2334">
      <w:pPr>
        <w:spacing w:before="120" w:after="120"/>
        <w:jc w:val="both"/>
        <w:sectPr w:rsidR="006B2334" w:rsidRPr="00FD38BA" w:rsidSect="003E6836">
          <w:pgSz w:w="11909" w:h="16834"/>
          <w:pgMar w:top="1440" w:right="1440" w:bottom="1440" w:left="1440" w:header="0" w:footer="0" w:gutter="0"/>
          <w:cols w:space="720"/>
          <w:noEndnote/>
          <w:docGrid w:linePitch="360"/>
        </w:sectPr>
      </w:pPr>
    </w:p>
    <w:p w14:paraId="3F8DBDE3" w14:textId="77777777" w:rsidR="006B2334" w:rsidRPr="00FD38BA" w:rsidRDefault="006B2334" w:rsidP="006B2334">
      <w:pPr>
        <w:pStyle w:val="10"/>
        <w:spacing w:line="240" w:lineRule="auto"/>
        <w:rPr>
          <w:rFonts w:ascii="Times New Roman" w:eastAsia="Times New Roman" w:hAnsi="Times New Roman" w:cs="Times New Roman"/>
          <w:b w:val="0"/>
          <w:lang w:eastAsia="ru-RU"/>
        </w:rPr>
      </w:pPr>
      <w:bookmarkStart w:id="44" w:name="_Toc518495931"/>
      <w:r w:rsidRPr="00FD38BA">
        <w:rPr>
          <w:rFonts w:ascii="Times New Roman" w:eastAsia="Times New Roman" w:hAnsi="Times New Roman" w:cs="Times New Roman"/>
          <w:b w:val="0"/>
          <w:lang w:eastAsia="ru-RU"/>
        </w:rPr>
        <w:lastRenderedPageBreak/>
        <w:t>Статья 6. Финансовое закрытие</w:t>
      </w:r>
      <w:bookmarkEnd w:id="44"/>
    </w:p>
    <w:p w14:paraId="3BBA8A14" w14:textId="77777777" w:rsidR="005C7914" w:rsidRPr="00FD38BA" w:rsidRDefault="005C7914" w:rsidP="00192BA8">
      <w:pPr>
        <w:pStyle w:val="a3"/>
        <w:keepNext/>
        <w:keepLines/>
        <w:numPr>
          <w:ilvl w:val="0"/>
          <w:numId w:val="57"/>
        </w:numPr>
        <w:spacing w:before="480" w:after="0" w:line="276" w:lineRule="auto"/>
        <w:contextualSpacing w:val="0"/>
        <w:jc w:val="both"/>
        <w:rPr>
          <w:rFonts w:ascii="Cambria" w:eastAsia="Times New Roman" w:hAnsi="Cambria" w:cs="Times New Roman"/>
          <w:b/>
          <w:bCs/>
          <w:vanish/>
          <w:sz w:val="28"/>
          <w:szCs w:val="28"/>
          <w:lang w:eastAsia="ru-RU"/>
        </w:rPr>
      </w:pPr>
      <w:bookmarkStart w:id="45" w:name="_Toc518495932"/>
    </w:p>
    <w:p w14:paraId="7E4FE838" w14:textId="77777777" w:rsidR="006B2334" w:rsidRPr="00FD38BA" w:rsidRDefault="006B2334" w:rsidP="00192BA8">
      <w:pPr>
        <w:pStyle w:val="14"/>
        <w:numPr>
          <w:ilvl w:val="1"/>
          <w:numId w:val="57"/>
        </w:numPr>
        <w:jc w:val="both"/>
        <w:rPr>
          <w:color w:val="auto"/>
          <w:lang w:eastAsia="ru-RU"/>
        </w:rPr>
      </w:pPr>
      <w:r w:rsidRPr="00FD38BA">
        <w:rPr>
          <w:color w:val="auto"/>
          <w:lang w:eastAsia="ru-RU"/>
        </w:rPr>
        <w:t>Подтверждение о Финансовом закрытии</w:t>
      </w:r>
      <w:bookmarkEnd w:id="45"/>
    </w:p>
    <w:p w14:paraId="5A8CAD12"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bookmarkStart w:id="46" w:name="_Ref465686641"/>
      <w:bookmarkStart w:id="47" w:name="_Ref422244696"/>
      <w:r w:rsidRPr="00FD38BA">
        <w:rPr>
          <w:rFonts w:ascii="Times New Roman" w:eastAsia="Times New Roman" w:hAnsi="Times New Roman" w:cs="Times New Roman"/>
          <w:sz w:val="28"/>
          <w:szCs w:val="28"/>
          <w:lang w:eastAsia="ru-RU"/>
        </w:rPr>
        <w:t>После заключения Соглашения, но до начала Создания Объекта Соглашения Концессионер обязан направить Концеденту Уведомление с подтверждением Финансового закрытия.</w:t>
      </w:r>
    </w:p>
    <w:p w14:paraId="61D867C6" w14:textId="77777777" w:rsidR="006B2334" w:rsidRPr="00FD38BA" w:rsidRDefault="006B2334" w:rsidP="00192BA8">
      <w:pPr>
        <w:pStyle w:val="a3"/>
        <w:numPr>
          <w:ilvl w:val="1"/>
          <w:numId w:val="60"/>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Под доступом к финансовым ресурсам понимается наличие собственных средств в достаточном размере и (или) наличие подписанного(-ых) Соглашения(-</w:t>
      </w:r>
      <w:proofErr w:type="spellStart"/>
      <w:r w:rsidRPr="00FD38BA">
        <w:rPr>
          <w:rFonts w:ascii="Times New Roman" w:eastAsia="Times New Roman" w:hAnsi="Times New Roman" w:cs="Times New Roman"/>
          <w:sz w:val="28"/>
          <w:szCs w:val="28"/>
          <w:lang w:eastAsia="ru-RU"/>
        </w:rPr>
        <w:t>ий</w:t>
      </w:r>
      <w:proofErr w:type="spellEnd"/>
      <w:r w:rsidRPr="00FD38BA">
        <w:rPr>
          <w:rFonts w:ascii="Times New Roman" w:eastAsia="Times New Roman" w:hAnsi="Times New Roman" w:cs="Times New Roman"/>
          <w:sz w:val="28"/>
          <w:szCs w:val="28"/>
          <w:lang w:eastAsia="ru-RU"/>
        </w:rPr>
        <w:t>) о финансировании.</w:t>
      </w:r>
    </w:p>
    <w:p w14:paraId="461207C6" w14:textId="77777777" w:rsidR="006B2334" w:rsidRPr="00FD38BA" w:rsidRDefault="006B2334" w:rsidP="00192BA8">
      <w:pPr>
        <w:pStyle w:val="a3"/>
        <w:numPr>
          <w:ilvl w:val="1"/>
          <w:numId w:val="60"/>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В целях достижения Финансового закрытия Стороны вправе заключить Прямое соглашение.</w:t>
      </w:r>
    </w:p>
    <w:p w14:paraId="3CC0FF89" w14:textId="77777777" w:rsidR="006B2334" w:rsidRPr="00FD38BA" w:rsidRDefault="006B2334" w:rsidP="00192BA8">
      <w:pPr>
        <w:pStyle w:val="a3"/>
        <w:numPr>
          <w:ilvl w:val="1"/>
          <w:numId w:val="60"/>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Финансовое закрытие осуществляется в течение срока, установленного в подпункте 5.</w:t>
      </w:r>
      <w:r w:rsidR="005C7914" w:rsidRPr="00FD38BA">
        <w:rPr>
          <w:rFonts w:ascii="Times New Roman" w:eastAsia="Times New Roman" w:hAnsi="Times New Roman" w:cs="Times New Roman"/>
          <w:sz w:val="28"/>
          <w:szCs w:val="28"/>
          <w:lang w:eastAsia="ru-RU"/>
        </w:rPr>
        <w:t>5.1.</w:t>
      </w:r>
      <w:r w:rsidRPr="00FD38BA">
        <w:rPr>
          <w:rFonts w:ascii="Times New Roman" w:eastAsia="Times New Roman" w:hAnsi="Times New Roman" w:cs="Times New Roman"/>
          <w:sz w:val="28"/>
          <w:szCs w:val="28"/>
          <w:lang w:eastAsia="ru-RU"/>
        </w:rPr>
        <w:t>(</w:t>
      </w:r>
      <w:r w:rsidR="005C7914" w:rsidRPr="00FD38BA">
        <w:rPr>
          <w:rFonts w:ascii="Times New Roman" w:eastAsia="Times New Roman" w:hAnsi="Times New Roman" w:cs="Times New Roman"/>
          <w:sz w:val="28"/>
          <w:szCs w:val="28"/>
          <w:lang w:eastAsia="ru-RU"/>
        </w:rPr>
        <w:t>в</w:t>
      </w:r>
      <w:r w:rsidRPr="00FD38BA">
        <w:rPr>
          <w:rFonts w:ascii="Times New Roman" w:eastAsia="Times New Roman" w:hAnsi="Times New Roman" w:cs="Times New Roman"/>
          <w:sz w:val="28"/>
          <w:szCs w:val="28"/>
          <w:lang w:eastAsia="ru-RU"/>
        </w:rPr>
        <w:t>).</w:t>
      </w:r>
    </w:p>
    <w:p w14:paraId="531804FB"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Финансовое закрытие достигается при подтверждении Концессионером наличия доступа к достаточному объ</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му финансирования одним из следующих способов:</w:t>
      </w:r>
      <w:bookmarkEnd w:id="46"/>
    </w:p>
    <w:p w14:paraId="5B8405B2" w14:textId="7AD61C1A" w:rsidR="006B2334" w:rsidRPr="00FD38BA" w:rsidRDefault="006B2334" w:rsidP="00192BA8">
      <w:pPr>
        <w:pStyle w:val="a3"/>
        <w:numPr>
          <w:ilvl w:val="1"/>
          <w:numId w:val="61"/>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 Концессионер заключил </w:t>
      </w:r>
      <w:bookmarkStart w:id="48" w:name="_Ref421648477"/>
      <w:r w:rsidRPr="00FD38BA">
        <w:rPr>
          <w:rFonts w:ascii="Times New Roman" w:eastAsia="Times New Roman" w:hAnsi="Times New Roman" w:cs="Times New Roman"/>
          <w:sz w:val="28"/>
          <w:szCs w:val="28"/>
          <w:lang w:eastAsia="ru-RU"/>
        </w:rPr>
        <w:t xml:space="preserve">Соглашение о финансировании, позволяющее выполнить обязательства Концессионера в соответствии с Соглашением (в размере не менее Затрат на создание и Затрат на подключение, но за вычетом </w:t>
      </w:r>
      <w:r w:rsidR="00B37884" w:rsidRPr="00FD38BA">
        <w:rPr>
          <w:rFonts w:ascii="Times New Roman" w:eastAsia="Times New Roman" w:hAnsi="Times New Roman" w:cs="Times New Roman"/>
          <w:sz w:val="28"/>
          <w:szCs w:val="28"/>
          <w:lang w:eastAsia="ru-RU"/>
        </w:rPr>
        <w:t>Капитального гранта</w:t>
      </w:r>
      <w:r w:rsidRPr="00FD38BA">
        <w:rPr>
          <w:rFonts w:ascii="Times New Roman" w:eastAsia="Times New Roman" w:hAnsi="Times New Roman" w:cs="Times New Roman"/>
          <w:sz w:val="28"/>
          <w:szCs w:val="28"/>
          <w:lang w:eastAsia="ru-RU"/>
        </w:rPr>
        <w:t>), данное соглашение вступило в силу и действительно (за исключением обязательств, которые по своей природе могут быть осуществлены только после выполнения определ</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нных обязательств Сторон по Соглашению</w:t>
      </w:r>
      <w:bookmarkEnd w:id="48"/>
      <w:r w:rsidRPr="00FD38BA">
        <w:rPr>
          <w:rFonts w:ascii="Times New Roman" w:eastAsia="Times New Roman" w:hAnsi="Times New Roman" w:cs="Times New Roman"/>
          <w:sz w:val="28"/>
          <w:szCs w:val="28"/>
          <w:lang w:eastAsia="ru-RU"/>
        </w:rPr>
        <w:t xml:space="preserve">) или представил письмо от Финансирующих организаций о готовности предоставить Концессионеру финансирование для Создания Объекта Соглашения (в размере не менее Затрат на создание и Затрат на подключение, но за вычетом </w:t>
      </w:r>
      <w:r w:rsidR="00B37884" w:rsidRPr="00FD38BA">
        <w:rPr>
          <w:rFonts w:ascii="Times New Roman" w:eastAsia="Times New Roman" w:hAnsi="Times New Roman" w:cs="Times New Roman"/>
          <w:sz w:val="28"/>
          <w:szCs w:val="28"/>
          <w:lang w:eastAsia="ru-RU"/>
        </w:rPr>
        <w:t>Капитального гранта</w:t>
      </w:r>
      <w:r w:rsidRPr="00FD38BA">
        <w:rPr>
          <w:rFonts w:ascii="Times New Roman" w:eastAsia="Times New Roman" w:hAnsi="Times New Roman" w:cs="Times New Roman"/>
          <w:sz w:val="28"/>
          <w:szCs w:val="28"/>
          <w:lang w:eastAsia="ru-RU"/>
        </w:rPr>
        <w:t xml:space="preserve">), и /или </w:t>
      </w:r>
    </w:p>
    <w:p w14:paraId="72DB68CF" w14:textId="77777777" w:rsidR="006B2334" w:rsidRPr="00FD38BA" w:rsidRDefault="006B2334" w:rsidP="00192BA8">
      <w:pPr>
        <w:pStyle w:val="a3"/>
        <w:numPr>
          <w:ilvl w:val="1"/>
          <w:numId w:val="61"/>
        </w:numPr>
        <w:spacing w:before="120" w:after="120" w:line="240" w:lineRule="auto"/>
        <w:ind w:left="709" w:firstLine="0"/>
        <w:jc w:val="both"/>
        <w:rPr>
          <w:rFonts w:ascii="Times New Roman" w:eastAsia="Times New Roman" w:hAnsi="Times New Roman" w:cs="Times New Roman"/>
          <w:sz w:val="28"/>
          <w:szCs w:val="28"/>
          <w:lang w:eastAsia="ru-RU"/>
        </w:rPr>
      </w:pPr>
      <w:bookmarkStart w:id="49" w:name="_Ref422306905"/>
      <w:bookmarkEnd w:id="47"/>
      <w:r w:rsidRPr="00FD38BA">
        <w:rPr>
          <w:rFonts w:ascii="Times New Roman" w:eastAsia="Times New Roman" w:hAnsi="Times New Roman" w:cs="Times New Roman"/>
          <w:sz w:val="28"/>
          <w:szCs w:val="28"/>
          <w:lang w:eastAsia="ru-RU"/>
        </w:rPr>
        <w:t>у Концессионера существует возможность выполнить его обязательства в соответствии с Соглашением из иных источников финансирования, чему имеется достоверное подтверждение. Под возможностью в соответствии с настоящим подпунктом понимается наличие у Концессионера возможности получения денежных средств в объ</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ме, необходимом для исполнения соответствующих обязательств, исполнение которых не покрывается Соглашениями о финансировании и/или письмом от Финансирующих организаций о готовности осуществить финансирование Проекта;</w:t>
      </w:r>
      <w:bookmarkEnd w:id="49"/>
    </w:p>
    <w:p w14:paraId="6650C3A9" w14:textId="402184B6" w:rsidR="006B2334" w:rsidRPr="00FD38BA" w:rsidRDefault="006B2334" w:rsidP="00192BA8">
      <w:pPr>
        <w:pStyle w:val="a3"/>
        <w:numPr>
          <w:ilvl w:val="1"/>
          <w:numId w:val="61"/>
        </w:numPr>
        <w:spacing w:before="120" w:after="120" w:line="240" w:lineRule="auto"/>
        <w:ind w:left="709" w:firstLine="0"/>
        <w:jc w:val="both"/>
        <w:rPr>
          <w:rFonts w:ascii="Times New Roman" w:eastAsia="Times New Roman" w:hAnsi="Times New Roman" w:cs="Times New Roman"/>
          <w:sz w:val="28"/>
          <w:szCs w:val="28"/>
          <w:lang w:eastAsia="ru-RU"/>
        </w:rPr>
      </w:pPr>
      <w:bookmarkStart w:id="50" w:name="_Ref476506041"/>
      <w:r w:rsidRPr="00FD38BA">
        <w:rPr>
          <w:rFonts w:ascii="Times New Roman" w:eastAsia="Times New Roman" w:hAnsi="Times New Roman" w:cs="Times New Roman"/>
          <w:sz w:val="28"/>
          <w:szCs w:val="28"/>
          <w:lang w:eastAsia="ru-RU"/>
        </w:rPr>
        <w:t>Достижение Финансового закрытия оформляется пут</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м подписания Сторонами </w:t>
      </w:r>
      <w:r w:rsidRPr="00FD38BA">
        <w:rPr>
          <w:rFonts w:ascii="Times New Roman" w:eastAsia="Times New Roman" w:hAnsi="Times New Roman" w:cs="Times New Roman"/>
          <w:sz w:val="28"/>
          <w:szCs w:val="28"/>
          <w:shd w:val="clear" w:color="auto" w:fill="FFFFFF" w:themeFill="background1"/>
          <w:lang w:eastAsia="ru-RU"/>
        </w:rPr>
        <w:t>Дополнительного соглашения</w:t>
      </w:r>
      <w:r w:rsidRPr="00FD38BA">
        <w:rPr>
          <w:rFonts w:ascii="Times New Roman" w:eastAsia="Times New Roman" w:hAnsi="Times New Roman" w:cs="Times New Roman"/>
          <w:sz w:val="28"/>
          <w:szCs w:val="28"/>
          <w:lang w:eastAsia="ru-RU"/>
        </w:rPr>
        <w:t xml:space="preserve"> </w:t>
      </w:r>
      <w:r w:rsidR="00FD4F10" w:rsidRPr="00FD38BA">
        <w:rPr>
          <w:rFonts w:ascii="Times New Roman" w:eastAsia="Times New Roman" w:hAnsi="Times New Roman" w:cs="Times New Roman"/>
          <w:sz w:val="28"/>
          <w:szCs w:val="28"/>
          <w:lang w:eastAsia="ru-RU"/>
        </w:rPr>
        <w:t xml:space="preserve">о порядке, размере и сроках предоставления </w:t>
      </w:r>
      <w:r w:rsidR="00B37884" w:rsidRPr="00FD38BA">
        <w:rPr>
          <w:rFonts w:ascii="Times New Roman" w:eastAsia="Times New Roman" w:hAnsi="Times New Roman" w:cs="Times New Roman"/>
          <w:sz w:val="28"/>
          <w:szCs w:val="28"/>
          <w:lang w:eastAsia="ru-RU"/>
        </w:rPr>
        <w:t>Капитального гранта</w:t>
      </w:r>
      <w:r w:rsidRPr="00FD38BA">
        <w:rPr>
          <w:rFonts w:ascii="Times New Roman" w:eastAsia="Times New Roman" w:hAnsi="Times New Roman" w:cs="Times New Roman"/>
          <w:sz w:val="28"/>
          <w:szCs w:val="28"/>
          <w:lang w:eastAsia="ru-RU"/>
        </w:rPr>
        <w:t>, в котором указывается</w:t>
      </w:r>
      <w:bookmarkStart w:id="51" w:name="_Ref422244441"/>
      <w:bookmarkStart w:id="52" w:name="_Ref444253395"/>
      <w:bookmarkStart w:id="53" w:name="_Ref465866603"/>
      <w:bookmarkEnd w:id="50"/>
      <w:r w:rsidRPr="00FD38BA">
        <w:rPr>
          <w:rFonts w:ascii="Times New Roman" w:eastAsia="Times New Roman" w:hAnsi="Times New Roman" w:cs="Times New Roman"/>
          <w:sz w:val="28"/>
          <w:szCs w:val="28"/>
          <w:lang w:eastAsia="ru-RU"/>
        </w:rPr>
        <w:t xml:space="preserve"> размер подлежащих выплате </w:t>
      </w:r>
      <w:r w:rsidR="00EE41BA" w:rsidRPr="00FD38BA">
        <w:rPr>
          <w:rFonts w:ascii="Times New Roman" w:eastAsia="Times New Roman" w:hAnsi="Times New Roman" w:cs="Times New Roman"/>
          <w:sz w:val="28"/>
          <w:szCs w:val="28"/>
          <w:lang w:eastAsia="ru-RU"/>
        </w:rPr>
        <w:t xml:space="preserve">Концессионеру бюджетных </w:t>
      </w:r>
      <w:r w:rsidR="00EE41BA" w:rsidRPr="00FD38BA">
        <w:rPr>
          <w:rFonts w:ascii="Times New Roman" w:eastAsia="Times New Roman" w:hAnsi="Times New Roman" w:cs="Times New Roman"/>
          <w:sz w:val="28"/>
          <w:szCs w:val="28"/>
          <w:lang w:eastAsia="ru-RU"/>
        </w:rPr>
        <w:lastRenderedPageBreak/>
        <w:t>инвестиций и график их предоставления,</w:t>
      </w:r>
      <w:r w:rsidRPr="00FD38BA">
        <w:rPr>
          <w:rFonts w:ascii="Times New Roman" w:eastAsia="Times New Roman" w:hAnsi="Times New Roman" w:cs="Times New Roman"/>
          <w:sz w:val="28"/>
          <w:szCs w:val="28"/>
          <w:lang w:eastAsia="ru-RU"/>
        </w:rPr>
        <w:t xml:space="preserve"> определяется в соответствии с приложением 3.</w:t>
      </w:r>
    </w:p>
    <w:p w14:paraId="436F0AFA" w14:textId="025A0D39"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bookmarkStart w:id="54" w:name="_Ref476512255"/>
      <w:r w:rsidRPr="00FD38BA">
        <w:rPr>
          <w:rFonts w:ascii="Times New Roman" w:eastAsia="Times New Roman" w:hAnsi="Times New Roman" w:cs="Times New Roman"/>
          <w:sz w:val="28"/>
          <w:szCs w:val="28"/>
          <w:lang w:eastAsia="ru-RU"/>
        </w:rPr>
        <w:t xml:space="preserve">Определение размера бюджетных инвестиций в форме подписания Сторонами Дополнительного соглашения </w:t>
      </w:r>
      <w:r w:rsidR="00FD4F10" w:rsidRPr="00FD38BA">
        <w:rPr>
          <w:rFonts w:ascii="Times New Roman" w:eastAsia="Times New Roman" w:hAnsi="Times New Roman" w:cs="Times New Roman"/>
          <w:sz w:val="28"/>
          <w:szCs w:val="28"/>
          <w:lang w:eastAsia="ru-RU"/>
        </w:rPr>
        <w:t xml:space="preserve">о порядке, размере и сроках предоставления </w:t>
      </w:r>
      <w:r w:rsidR="00B37884" w:rsidRPr="00FD38BA">
        <w:rPr>
          <w:rFonts w:ascii="Times New Roman" w:eastAsia="Times New Roman" w:hAnsi="Times New Roman" w:cs="Times New Roman"/>
          <w:sz w:val="28"/>
          <w:szCs w:val="28"/>
          <w:lang w:eastAsia="ru-RU"/>
        </w:rPr>
        <w:t>Капитального гранта</w:t>
      </w:r>
      <w:r w:rsidRPr="00FD38BA">
        <w:rPr>
          <w:rFonts w:ascii="Times New Roman" w:eastAsia="Times New Roman" w:hAnsi="Times New Roman" w:cs="Times New Roman"/>
          <w:sz w:val="28"/>
          <w:szCs w:val="28"/>
          <w:lang w:eastAsia="ru-RU"/>
        </w:rPr>
        <w:t>, в соответствии с подпунктом 6.1</w:t>
      </w:r>
      <w:r w:rsidR="00A404AF" w:rsidRPr="00FD38BA">
        <w:rPr>
          <w:rFonts w:ascii="Times New Roman" w:eastAsia="Times New Roman" w:hAnsi="Times New Roman" w:cs="Times New Roman"/>
          <w:sz w:val="28"/>
          <w:szCs w:val="28"/>
          <w:lang w:eastAsia="ru-RU"/>
        </w:rPr>
        <w:t>.2.</w:t>
      </w:r>
      <w:r w:rsidRPr="00FD38BA">
        <w:rPr>
          <w:rFonts w:ascii="Times New Roman" w:eastAsia="Times New Roman" w:hAnsi="Times New Roman" w:cs="Times New Roman"/>
          <w:sz w:val="28"/>
          <w:szCs w:val="28"/>
          <w:lang w:eastAsia="ru-RU"/>
        </w:rPr>
        <w:t>(</w:t>
      </w:r>
      <w:r w:rsidR="00A404AF" w:rsidRPr="00FD38BA">
        <w:rPr>
          <w:rFonts w:ascii="Times New Roman" w:eastAsia="Times New Roman" w:hAnsi="Times New Roman" w:cs="Times New Roman"/>
          <w:sz w:val="28"/>
          <w:szCs w:val="28"/>
          <w:lang w:eastAsia="ru-RU"/>
        </w:rPr>
        <w:t>в</w:t>
      </w:r>
      <w:r w:rsidRPr="00FD38BA">
        <w:rPr>
          <w:rFonts w:ascii="Times New Roman" w:eastAsia="Times New Roman" w:hAnsi="Times New Roman" w:cs="Times New Roman"/>
          <w:sz w:val="28"/>
          <w:szCs w:val="28"/>
          <w:lang w:eastAsia="ru-RU"/>
        </w:rPr>
        <w:t>), не является изменением существенных условий Соглашения в понимании статьи 13 Закона о концессионных соглашениях.</w:t>
      </w:r>
      <w:bookmarkStart w:id="55" w:name="_Ref477973142"/>
    </w:p>
    <w:p w14:paraId="1604F7D5" w14:textId="7F77EDF3"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Концессионер обязан приложить все необходимые усилия для достижения Финансового закрытия и предоставить</w:t>
      </w:r>
      <w:bookmarkStart w:id="56" w:name="_Ref444253339"/>
      <w:bookmarkStart w:id="57" w:name="_Ref422244923"/>
      <w:bookmarkEnd w:id="51"/>
      <w:bookmarkEnd w:id="52"/>
      <w:r w:rsidRPr="00FD38BA">
        <w:rPr>
          <w:rFonts w:ascii="Times New Roman" w:eastAsia="Times New Roman" w:hAnsi="Times New Roman" w:cs="Times New Roman"/>
          <w:sz w:val="28"/>
          <w:szCs w:val="28"/>
          <w:lang w:eastAsia="ru-RU"/>
        </w:rPr>
        <w:t xml:space="preserve"> </w:t>
      </w:r>
      <w:bookmarkStart w:id="58" w:name="_Ref476505958"/>
      <w:bookmarkEnd w:id="53"/>
      <w:bookmarkEnd w:id="54"/>
      <w:bookmarkEnd w:id="55"/>
      <w:bookmarkEnd w:id="56"/>
      <w:r w:rsidRPr="00FD38BA">
        <w:rPr>
          <w:rFonts w:ascii="Times New Roman" w:eastAsia="Times New Roman" w:hAnsi="Times New Roman" w:cs="Times New Roman"/>
          <w:sz w:val="28"/>
          <w:szCs w:val="28"/>
          <w:lang w:eastAsia="ru-RU"/>
        </w:rPr>
        <w:t>документы, подтверждающие наличие у Концессионера доступа к финансированию:</w:t>
      </w:r>
      <w:bookmarkEnd w:id="58"/>
    </w:p>
    <w:p w14:paraId="57A46624" w14:textId="77777777" w:rsidR="006B2334" w:rsidRPr="00FD38BA" w:rsidRDefault="006B2334" w:rsidP="00192BA8">
      <w:pPr>
        <w:pStyle w:val="a3"/>
        <w:numPr>
          <w:ilvl w:val="0"/>
          <w:numId w:val="62"/>
        </w:numPr>
        <w:spacing w:before="120" w:after="120" w:line="240" w:lineRule="auto"/>
        <w:ind w:left="709" w:firstLine="0"/>
        <w:jc w:val="both"/>
        <w:rPr>
          <w:rFonts w:ascii="Times New Roman" w:eastAsia="Times New Roman" w:hAnsi="Times New Roman" w:cs="Times New Roman"/>
          <w:sz w:val="28"/>
          <w:szCs w:val="28"/>
          <w:lang w:eastAsia="ru-RU"/>
        </w:rPr>
      </w:pPr>
      <w:bookmarkStart w:id="59" w:name="_Ref480464097"/>
      <w:r w:rsidRPr="00FD38BA">
        <w:rPr>
          <w:rFonts w:ascii="Times New Roman" w:eastAsia="Times New Roman" w:hAnsi="Times New Roman" w:cs="Times New Roman"/>
          <w:sz w:val="28"/>
          <w:szCs w:val="28"/>
          <w:lang w:eastAsia="ru-RU"/>
        </w:rPr>
        <w:t>Заверенную Концессионером копию, подписанного всеми сторонами Соглашения о финансировании, позволяющего выполнить Концессионеру обязательства в соответствии с Соглашением (в размере не менее Затрат на создание и Затрат на подключение, но за вычетом бюджетных инвестиций на Стадии создания)</w:t>
      </w:r>
      <w:bookmarkEnd w:id="59"/>
    </w:p>
    <w:p w14:paraId="58EF6305" w14:textId="77777777" w:rsidR="006B2334" w:rsidRPr="00FD38BA" w:rsidRDefault="006B2334" w:rsidP="00192BA8">
      <w:pPr>
        <w:pStyle w:val="a3"/>
        <w:numPr>
          <w:ilvl w:val="0"/>
          <w:numId w:val="62"/>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и (или) оригинал письма от Финансирующих организаций о готовности осуществить финансирование Проекта (в размере не менее Затрат на создание и Затрат на подключение, но за вычетом бюджетных инвестиций на Стадии создания), копии Соглашений о финансировании в указанном случае направляются Концеденту в течение 3 (тр</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х) рабочих дней с даты их заключения, и/или</w:t>
      </w:r>
    </w:p>
    <w:p w14:paraId="72B69EE4" w14:textId="77777777" w:rsidR="006B2334" w:rsidRPr="00FD38BA" w:rsidRDefault="006B2334" w:rsidP="00192BA8">
      <w:pPr>
        <w:pStyle w:val="a3"/>
        <w:numPr>
          <w:ilvl w:val="0"/>
          <w:numId w:val="62"/>
        </w:numPr>
        <w:spacing w:before="120" w:after="120" w:line="240" w:lineRule="auto"/>
        <w:ind w:left="709" w:firstLine="0"/>
        <w:jc w:val="both"/>
        <w:rPr>
          <w:rFonts w:ascii="Times New Roman" w:eastAsia="Times New Roman" w:hAnsi="Times New Roman" w:cs="Times New Roman"/>
          <w:sz w:val="28"/>
          <w:szCs w:val="28"/>
          <w:lang w:eastAsia="ru-RU"/>
        </w:rPr>
      </w:pPr>
      <w:bookmarkStart w:id="60" w:name="_Ref421552462"/>
      <w:bookmarkStart w:id="61" w:name="_Ref446341075"/>
      <w:bookmarkStart w:id="62" w:name="_Ref476505939"/>
      <w:r w:rsidRPr="00FD38BA">
        <w:rPr>
          <w:rFonts w:ascii="Times New Roman" w:eastAsia="Times New Roman" w:hAnsi="Times New Roman" w:cs="Times New Roman"/>
          <w:sz w:val="28"/>
          <w:szCs w:val="28"/>
          <w:lang w:eastAsia="ru-RU"/>
        </w:rPr>
        <w:t>оригиналы или заверенные Концессионером копии документов, подтверждающих наличие у Концессионера источников финансирования (доступ к собственным и/или за</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мным средствам), позволяющих Концессионеру выполнить его обязательства в соответствии с Соглашением в полном объ</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ме согласно подпункту 6</w:t>
      </w:r>
      <w:r w:rsidR="00A404AF" w:rsidRPr="00FD38BA">
        <w:rPr>
          <w:rFonts w:ascii="Times New Roman" w:eastAsia="Times New Roman" w:hAnsi="Times New Roman" w:cs="Times New Roman"/>
          <w:sz w:val="28"/>
          <w:szCs w:val="28"/>
          <w:lang w:eastAsia="ru-RU"/>
        </w:rPr>
        <w:t>.1.2.</w:t>
      </w:r>
      <w:r w:rsidRPr="00FD38BA">
        <w:rPr>
          <w:rFonts w:ascii="Times New Roman" w:eastAsia="Times New Roman" w:hAnsi="Times New Roman" w:cs="Times New Roman"/>
          <w:sz w:val="28"/>
          <w:szCs w:val="28"/>
          <w:lang w:eastAsia="ru-RU"/>
        </w:rPr>
        <w:t>(</w:t>
      </w:r>
      <w:r w:rsidRPr="00FD38BA">
        <w:rPr>
          <w:rFonts w:ascii="Times New Roman" w:hAnsi="Times New Roman" w:cs="Times New Roman"/>
          <w:sz w:val="28"/>
          <w:szCs w:val="28"/>
        </w:rPr>
        <w:fldChar w:fldCharType="begin"/>
      </w:r>
      <w:r w:rsidRPr="00FD38BA">
        <w:rPr>
          <w:rFonts w:ascii="Times New Roman" w:hAnsi="Times New Roman" w:cs="Times New Roman"/>
          <w:sz w:val="28"/>
          <w:szCs w:val="28"/>
        </w:rPr>
        <w:instrText xml:space="preserve"> REF _Ref422306905 \r \h  \* MERGEFORMAT </w:instrText>
      </w:r>
      <w:r w:rsidRPr="00FD38BA">
        <w:rPr>
          <w:rFonts w:ascii="Times New Roman" w:hAnsi="Times New Roman" w:cs="Times New Roman"/>
          <w:sz w:val="28"/>
          <w:szCs w:val="28"/>
        </w:rPr>
      </w:r>
      <w:r w:rsidRPr="00FD38BA">
        <w:rPr>
          <w:rFonts w:ascii="Times New Roman" w:hAnsi="Times New Roman" w:cs="Times New Roman"/>
          <w:sz w:val="28"/>
          <w:szCs w:val="28"/>
        </w:rPr>
        <w:fldChar w:fldCharType="separate"/>
      </w:r>
      <w:r w:rsidR="00986C20" w:rsidRPr="00FD38BA">
        <w:rPr>
          <w:rFonts w:ascii="Times New Roman" w:eastAsia="Times New Roman" w:hAnsi="Times New Roman" w:cs="Times New Roman"/>
          <w:sz w:val="28"/>
          <w:szCs w:val="28"/>
          <w:lang w:eastAsia="ru-RU"/>
        </w:rPr>
        <w:t>б)</w:t>
      </w:r>
      <w:r w:rsidRPr="00FD38BA">
        <w:rPr>
          <w:rFonts w:ascii="Times New Roman" w:hAnsi="Times New Roman" w:cs="Times New Roman"/>
          <w:sz w:val="28"/>
          <w:szCs w:val="28"/>
        </w:rPr>
        <w:fldChar w:fldCharType="end"/>
      </w:r>
      <w:r w:rsidRPr="00FD38BA">
        <w:rPr>
          <w:rFonts w:ascii="Times New Roman" w:eastAsia="Times New Roman" w:hAnsi="Times New Roman" w:cs="Times New Roman"/>
          <w:sz w:val="28"/>
          <w:szCs w:val="28"/>
          <w:lang w:eastAsia="ru-RU"/>
        </w:rPr>
        <w:t>. К указанным документам могут относиться, в частности, документы о наличии на расч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тных счетах Концессионера и/или Контролирующих лиц и/или Бенефициарных владельцев собственных средств</w:t>
      </w:r>
      <w:bookmarkEnd w:id="60"/>
      <w:bookmarkEnd w:id="61"/>
      <w:bookmarkEnd w:id="62"/>
      <w:r w:rsidRPr="00FD38BA">
        <w:rPr>
          <w:rFonts w:ascii="Times New Roman" w:eastAsia="Times New Roman" w:hAnsi="Times New Roman" w:cs="Times New Roman"/>
          <w:sz w:val="28"/>
          <w:szCs w:val="28"/>
          <w:lang w:eastAsia="ru-RU"/>
        </w:rPr>
        <w:t xml:space="preserve"> в размере не менее 5% от заявленной сметной стоимости, необходимой для создания Объекта Соглашения и инвестируемых Концессионером на каждый календарный год этапа Создания Объекта Соглашения.</w:t>
      </w:r>
    </w:p>
    <w:p w14:paraId="62FA7621" w14:textId="5C0ECA5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bookmarkStart w:id="63" w:name="_Ref375307320"/>
      <w:bookmarkStart w:id="64" w:name="_Ref421573094"/>
      <w:bookmarkStart w:id="65" w:name="_Ref422245018"/>
      <w:bookmarkEnd w:id="57"/>
      <w:r w:rsidRPr="00FD38BA">
        <w:rPr>
          <w:rFonts w:ascii="Times New Roman" w:eastAsia="Times New Roman" w:hAnsi="Times New Roman" w:cs="Times New Roman"/>
          <w:sz w:val="28"/>
          <w:szCs w:val="28"/>
          <w:lang w:eastAsia="ru-RU"/>
        </w:rPr>
        <w:t xml:space="preserve">Концедент обязан рассмотреть представленные Концессионером документы, подтверждающие наличие у него доступа к финансированию и, при отсутствии к ним замечаний и/или возражений, а также при отсутствии в проекте Дополнительного соглашения </w:t>
      </w:r>
      <w:r w:rsidR="00FD4F10" w:rsidRPr="00FD38BA">
        <w:rPr>
          <w:rFonts w:ascii="Times New Roman" w:eastAsia="Times New Roman" w:hAnsi="Times New Roman" w:cs="Times New Roman"/>
          <w:sz w:val="28"/>
          <w:szCs w:val="28"/>
          <w:lang w:eastAsia="ru-RU"/>
        </w:rPr>
        <w:t xml:space="preserve">о порядке, размере и сроках предоставления </w:t>
      </w:r>
      <w:r w:rsidR="00B37884" w:rsidRPr="00FD38BA">
        <w:rPr>
          <w:rFonts w:ascii="Times New Roman" w:eastAsia="Times New Roman" w:hAnsi="Times New Roman" w:cs="Times New Roman"/>
          <w:sz w:val="28"/>
          <w:szCs w:val="28"/>
          <w:lang w:eastAsia="ru-RU"/>
        </w:rPr>
        <w:t>Капитального гранта</w:t>
      </w:r>
      <w:r w:rsidRPr="00FD38BA">
        <w:rPr>
          <w:rFonts w:ascii="Times New Roman" w:eastAsia="Times New Roman" w:hAnsi="Times New Roman" w:cs="Times New Roman"/>
          <w:sz w:val="28"/>
          <w:szCs w:val="28"/>
          <w:lang w:eastAsia="ru-RU"/>
        </w:rPr>
        <w:t>, ошибок в расч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те размера и/или суммы бюджетных инвестиций и ошибок в графике их предоставления, подписать Дополнительное соглашение </w:t>
      </w:r>
      <w:bookmarkEnd w:id="63"/>
      <w:bookmarkEnd w:id="64"/>
      <w:r w:rsidR="00FD4F10" w:rsidRPr="00FD38BA">
        <w:rPr>
          <w:rFonts w:ascii="Times New Roman" w:eastAsia="Times New Roman" w:hAnsi="Times New Roman" w:cs="Times New Roman"/>
          <w:sz w:val="28"/>
          <w:szCs w:val="28"/>
          <w:lang w:eastAsia="ru-RU"/>
        </w:rPr>
        <w:t xml:space="preserve">о порядке, размере и сроках предоставления </w:t>
      </w:r>
      <w:r w:rsidR="00B37884" w:rsidRPr="00FD38BA">
        <w:rPr>
          <w:rFonts w:ascii="Times New Roman" w:eastAsia="Times New Roman" w:hAnsi="Times New Roman" w:cs="Times New Roman"/>
          <w:sz w:val="28"/>
          <w:szCs w:val="28"/>
          <w:lang w:eastAsia="ru-RU"/>
        </w:rPr>
        <w:t>Капитального гранта</w:t>
      </w:r>
      <w:r w:rsidRPr="00FD38BA">
        <w:rPr>
          <w:rFonts w:ascii="Times New Roman" w:eastAsia="Times New Roman" w:hAnsi="Times New Roman" w:cs="Times New Roman"/>
          <w:sz w:val="28"/>
          <w:szCs w:val="28"/>
          <w:lang w:eastAsia="ru-RU"/>
        </w:rPr>
        <w:t>.</w:t>
      </w:r>
      <w:bookmarkStart w:id="66" w:name="_Ref422244529"/>
      <w:bookmarkEnd w:id="65"/>
    </w:p>
    <w:p w14:paraId="3D92C002" w14:textId="1526FC88"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bookmarkStart w:id="67" w:name="_Ref480445791"/>
      <w:r w:rsidRPr="00FD38BA">
        <w:rPr>
          <w:rFonts w:ascii="Times New Roman" w:eastAsia="Times New Roman" w:hAnsi="Times New Roman" w:cs="Times New Roman"/>
          <w:sz w:val="28"/>
          <w:szCs w:val="28"/>
          <w:lang w:eastAsia="ru-RU"/>
        </w:rPr>
        <w:t xml:space="preserve">Концедент подписывает Дополнительное соглашение </w:t>
      </w:r>
      <w:r w:rsidR="00FD4F10" w:rsidRPr="00FD38BA">
        <w:rPr>
          <w:rFonts w:ascii="Times New Roman" w:eastAsia="Times New Roman" w:hAnsi="Times New Roman" w:cs="Times New Roman"/>
          <w:sz w:val="28"/>
          <w:szCs w:val="28"/>
          <w:lang w:eastAsia="ru-RU"/>
        </w:rPr>
        <w:t xml:space="preserve">о порядке, размере и сроках предоставления </w:t>
      </w:r>
      <w:r w:rsidR="00B37884" w:rsidRPr="00FD38BA">
        <w:rPr>
          <w:rFonts w:ascii="Times New Roman" w:eastAsia="Times New Roman" w:hAnsi="Times New Roman" w:cs="Times New Roman"/>
          <w:sz w:val="28"/>
          <w:szCs w:val="28"/>
          <w:lang w:eastAsia="ru-RU"/>
        </w:rPr>
        <w:t>Капитального гранта</w:t>
      </w:r>
      <w:r w:rsidRPr="00FD38BA">
        <w:rPr>
          <w:rFonts w:ascii="Times New Roman" w:eastAsia="Times New Roman" w:hAnsi="Times New Roman" w:cs="Times New Roman"/>
          <w:sz w:val="28"/>
          <w:szCs w:val="28"/>
          <w:lang w:eastAsia="ru-RU"/>
        </w:rPr>
        <w:t xml:space="preserve"> в срок не </w:t>
      </w:r>
      <w:r w:rsidRPr="00FD38BA">
        <w:rPr>
          <w:rFonts w:ascii="Times New Roman" w:eastAsia="Times New Roman" w:hAnsi="Times New Roman" w:cs="Times New Roman"/>
          <w:sz w:val="28"/>
          <w:szCs w:val="28"/>
          <w:lang w:eastAsia="ru-RU"/>
        </w:rPr>
        <w:lastRenderedPageBreak/>
        <w:t>позднее 20 (двадцати) рабочих дней с даты предоставления Концессионером документов, в объ</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ме, предусмотренном пунктом 6.1. Один экземпляр подлежит направлению Концессионеру в течение одного рабочего дня с момента подписания. При наличии у Концедента мотивированных (обоснованных) возражений в отношении представленных Концессионером документов, подтверждающих наличие у него доступа к финансированию и/или к проекту Дополнительного соглашения </w:t>
      </w:r>
      <w:r w:rsidR="00FD4F10" w:rsidRPr="00FD38BA">
        <w:rPr>
          <w:rFonts w:ascii="Times New Roman" w:eastAsia="Times New Roman" w:hAnsi="Times New Roman" w:cs="Times New Roman"/>
          <w:sz w:val="28"/>
          <w:szCs w:val="28"/>
          <w:lang w:eastAsia="ru-RU"/>
        </w:rPr>
        <w:t xml:space="preserve">о порядке, размере и сроках предоставления </w:t>
      </w:r>
      <w:r w:rsidR="00B37884" w:rsidRPr="00FD38BA">
        <w:rPr>
          <w:rFonts w:ascii="Times New Roman" w:eastAsia="Times New Roman" w:hAnsi="Times New Roman" w:cs="Times New Roman"/>
          <w:sz w:val="28"/>
          <w:szCs w:val="28"/>
          <w:lang w:eastAsia="ru-RU"/>
        </w:rPr>
        <w:t>Капитального гранта</w:t>
      </w:r>
      <w:r w:rsidRPr="00FD38BA">
        <w:rPr>
          <w:rFonts w:ascii="Times New Roman" w:eastAsia="Times New Roman" w:hAnsi="Times New Roman" w:cs="Times New Roman"/>
          <w:sz w:val="28"/>
          <w:szCs w:val="28"/>
          <w:lang w:eastAsia="ru-RU"/>
        </w:rPr>
        <w:t xml:space="preserve"> Концедент, в сроки, установленные настоящим пунктом, заявляет письменные возражения и не подписывает Дополнительное соглашение </w:t>
      </w:r>
      <w:r w:rsidR="00FD4F10" w:rsidRPr="00FD38BA">
        <w:rPr>
          <w:rFonts w:ascii="Times New Roman" w:eastAsia="Times New Roman" w:hAnsi="Times New Roman" w:cs="Times New Roman"/>
          <w:sz w:val="28"/>
          <w:szCs w:val="28"/>
          <w:lang w:eastAsia="ru-RU"/>
        </w:rPr>
        <w:t xml:space="preserve">о порядке, размере и сроках предоставления </w:t>
      </w:r>
      <w:r w:rsidR="00B37884" w:rsidRPr="00FD38BA">
        <w:rPr>
          <w:rFonts w:ascii="Times New Roman" w:eastAsia="Times New Roman" w:hAnsi="Times New Roman" w:cs="Times New Roman"/>
          <w:sz w:val="28"/>
          <w:szCs w:val="28"/>
          <w:lang w:eastAsia="ru-RU"/>
        </w:rPr>
        <w:t>Капитального гранта</w:t>
      </w:r>
      <w:r w:rsidRPr="00FD38BA">
        <w:rPr>
          <w:rFonts w:ascii="Times New Roman" w:eastAsia="Times New Roman" w:hAnsi="Times New Roman" w:cs="Times New Roman"/>
          <w:sz w:val="28"/>
          <w:szCs w:val="28"/>
          <w:lang w:eastAsia="ru-RU"/>
        </w:rPr>
        <w:t xml:space="preserve">. Дополнительное соглашение </w:t>
      </w:r>
      <w:r w:rsidR="00FD4F10" w:rsidRPr="00FD38BA">
        <w:rPr>
          <w:rFonts w:ascii="Times New Roman" w:eastAsia="Times New Roman" w:hAnsi="Times New Roman" w:cs="Times New Roman"/>
          <w:sz w:val="28"/>
          <w:szCs w:val="28"/>
          <w:lang w:eastAsia="ru-RU"/>
        </w:rPr>
        <w:t xml:space="preserve">о порядке, размере и сроках предоставления </w:t>
      </w:r>
      <w:r w:rsidR="00B37884" w:rsidRPr="00FD38BA">
        <w:rPr>
          <w:rFonts w:ascii="Times New Roman" w:eastAsia="Times New Roman" w:hAnsi="Times New Roman" w:cs="Times New Roman"/>
          <w:sz w:val="28"/>
          <w:szCs w:val="28"/>
          <w:lang w:eastAsia="ru-RU"/>
        </w:rPr>
        <w:t>Капитального гранта</w:t>
      </w:r>
      <w:r w:rsidR="001240A1" w:rsidRPr="00FD38BA">
        <w:rPr>
          <w:rFonts w:ascii="Times New Roman" w:eastAsia="Times New Roman" w:hAnsi="Times New Roman" w:cs="Times New Roman"/>
          <w:sz w:val="28"/>
          <w:szCs w:val="28"/>
          <w:lang w:eastAsia="ru-RU"/>
        </w:rPr>
        <w:t xml:space="preserve"> </w:t>
      </w:r>
      <w:r w:rsidRPr="00FD38BA">
        <w:rPr>
          <w:rFonts w:ascii="Times New Roman" w:eastAsia="Times New Roman" w:hAnsi="Times New Roman" w:cs="Times New Roman"/>
          <w:sz w:val="28"/>
          <w:szCs w:val="28"/>
          <w:lang w:eastAsia="ru-RU"/>
        </w:rPr>
        <w:t>также не подписывается Концедентом, если оно не содержит обязательных условий, указанных в пункте 6.1.</w:t>
      </w:r>
      <w:bookmarkEnd w:id="67"/>
    </w:p>
    <w:p w14:paraId="41DCD568" w14:textId="465CCC6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Во избежание сомнений, в случае корректировки Концедентом графика пред</w:t>
      </w:r>
      <w:r w:rsidR="00FD4F10" w:rsidRPr="00FD38BA">
        <w:rPr>
          <w:rFonts w:ascii="Times New Roman" w:eastAsia="Times New Roman" w:hAnsi="Times New Roman" w:cs="Times New Roman"/>
          <w:sz w:val="28"/>
          <w:szCs w:val="28"/>
          <w:lang w:eastAsia="ru-RU"/>
        </w:rPr>
        <w:t>о</w:t>
      </w:r>
      <w:r w:rsidRPr="00FD38BA">
        <w:rPr>
          <w:rFonts w:ascii="Times New Roman" w:eastAsia="Times New Roman" w:hAnsi="Times New Roman" w:cs="Times New Roman"/>
          <w:sz w:val="28"/>
          <w:szCs w:val="28"/>
          <w:lang w:eastAsia="ru-RU"/>
        </w:rPr>
        <w:t xml:space="preserve">ставления </w:t>
      </w:r>
      <w:r w:rsidR="00B37884" w:rsidRPr="00FD38BA">
        <w:rPr>
          <w:rFonts w:ascii="Times New Roman" w:eastAsia="Times New Roman" w:hAnsi="Times New Roman" w:cs="Times New Roman"/>
          <w:sz w:val="28"/>
          <w:szCs w:val="28"/>
          <w:lang w:eastAsia="ru-RU"/>
        </w:rPr>
        <w:t>Капитального гранта</w:t>
      </w:r>
      <w:r w:rsidRPr="00FD38BA">
        <w:rPr>
          <w:rFonts w:ascii="Times New Roman" w:eastAsia="Times New Roman" w:hAnsi="Times New Roman" w:cs="Times New Roman"/>
          <w:sz w:val="28"/>
          <w:szCs w:val="28"/>
          <w:lang w:eastAsia="ru-RU"/>
        </w:rPr>
        <w:t>, не может быть установлен срок пред</w:t>
      </w:r>
      <w:r w:rsidR="00FD4F10" w:rsidRPr="00FD38BA">
        <w:rPr>
          <w:rFonts w:ascii="Times New Roman" w:eastAsia="Times New Roman" w:hAnsi="Times New Roman" w:cs="Times New Roman"/>
          <w:sz w:val="28"/>
          <w:szCs w:val="28"/>
          <w:lang w:eastAsia="ru-RU"/>
        </w:rPr>
        <w:t>о</w:t>
      </w:r>
      <w:r w:rsidRPr="00FD38BA">
        <w:rPr>
          <w:rFonts w:ascii="Times New Roman" w:eastAsia="Times New Roman" w:hAnsi="Times New Roman" w:cs="Times New Roman"/>
          <w:sz w:val="28"/>
          <w:szCs w:val="28"/>
          <w:lang w:eastAsia="ru-RU"/>
        </w:rPr>
        <w:t xml:space="preserve">ставления </w:t>
      </w:r>
      <w:r w:rsidR="00B37884" w:rsidRPr="00FD38BA">
        <w:rPr>
          <w:rFonts w:ascii="Times New Roman" w:eastAsia="Times New Roman" w:hAnsi="Times New Roman" w:cs="Times New Roman"/>
          <w:sz w:val="28"/>
          <w:szCs w:val="28"/>
          <w:lang w:eastAsia="ru-RU"/>
        </w:rPr>
        <w:t>Капитального гранта</w:t>
      </w:r>
      <w:r w:rsidRPr="00FD38BA">
        <w:rPr>
          <w:rFonts w:ascii="Times New Roman" w:eastAsia="Times New Roman" w:hAnsi="Times New Roman" w:cs="Times New Roman"/>
          <w:sz w:val="28"/>
          <w:szCs w:val="28"/>
          <w:lang w:eastAsia="ru-RU"/>
        </w:rPr>
        <w:t>, противоречащий условиям Соглашения.</w:t>
      </w:r>
    </w:p>
    <w:p w14:paraId="4FF3D7F6"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bookmarkStart w:id="68" w:name="_Ref480445793"/>
      <w:bookmarkStart w:id="69" w:name="_Ref422244552"/>
      <w:bookmarkEnd w:id="66"/>
      <w:r w:rsidRPr="00FD38BA">
        <w:rPr>
          <w:rFonts w:ascii="Times New Roman" w:eastAsia="Times New Roman" w:hAnsi="Times New Roman" w:cs="Times New Roman"/>
          <w:sz w:val="28"/>
          <w:szCs w:val="28"/>
          <w:lang w:eastAsia="ru-RU"/>
        </w:rPr>
        <w:t>При недостижении согласия в течение 5 (пяти) рабочих дней с момента направления Концедентом возражений в отношении представленных Концессионером документов, подтверждающих наличие у него доступа к финансированию, в том числе, если Концедент обосновано полагает, что Концессионером не предоставлено подтверждение возможности получения им финансирования, в объ</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ме предусмотренном подпунктом 6.1</w:t>
      </w:r>
      <w:r w:rsidR="00A404AF" w:rsidRPr="00FD38BA">
        <w:rPr>
          <w:rFonts w:ascii="Times New Roman" w:eastAsia="Times New Roman" w:hAnsi="Times New Roman" w:cs="Times New Roman"/>
          <w:sz w:val="28"/>
          <w:szCs w:val="28"/>
          <w:lang w:eastAsia="ru-RU"/>
        </w:rPr>
        <w:t>.4.</w:t>
      </w:r>
      <w:r w:rsidRPr="00FD38BA">
        <w:rPr>
          <w:rFonts w:ascii="Times New Roman" w:eastAsia="Times New Roman" w:hAnsi="Times New Roman" w:cs="Times New Roman"/>
          <w:sz w:val="28"/>
          <w:szCs w:val="28"/>
          <w:lang w:eastAsia="ru-RU"/>
        </w:rPr>
        <w:t>(</w:t>
      </w:r>
      <w:r w:rsidR="00A404AF" w:rsidRPr="00FD38BA">
        <w:rPr>
          <w:rFonts w:ascii="Times New Roman" w:eastAsia="Times New Roman" w:hAnsi="Times New Roman" w:cs="Times New Roman"/>
          <w:sz w:val="28"/>
          <w:szCs w:val="28"/>
          <w:lang w:eastAsia="ru-RU"/>
        </w:rPr>
        <w:t>в)</w:t>
      </w:r>
      <w:r w:rsidRPr="00FD38BA">
        <w:rPr>
          <w:rFonts w:ascii="Times New Roman" w:eastAsia="Times New Roman" w:hAnsi="Times New Roman" w:cs="Times New Roman"/>
          <w:sz w:val="28"/>
          <w:szCs w:val="28"/>
          <w:lang w:eastAsia="ru-RU"/>
        </w:rPr>
        <w:t>, вопрос подлежит рассмотрению в соответствии со стать</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й 23.</w:t>
      </w:r>
      <w:bookmarkEnd w:id="68"/>
      <w:bookmarkEnd w:id="69"/>
    </w:p>
    <w:p w14:paraId="58B0E8C2"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При недостижении Сторонами согласия в соответствии со стать</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й 6, срок, предусмотренный указанными пунктами, срок Финансового закрытия продлевается на срок разрешения разногласий Сторон в соответствии с Порядком разрешения споров, но не более чем на 30 (тридцать) дней. </w:t>
      </w:r>
    </w:p>
    <w:p w14:paraId="15DE4600" w14:textId="548B19E2"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bookmarkStart w:id="70" w:name="_Ref447031766"/>
      <w:bookmarkStart w:id="71" w:name="_Ref422390316"/>
      <w:r w:rsidRPr="00FD38BA">
        <w:rPr>
          <w:rFonts w:ascii="Times New Roman" w:eastAsia="Times New Roman" w:hAnsi="Times New Roman" w:cs="Times New Roman"/>
          <w:sz w:val="28"/>
          <w:szCs w:val="28"/>
          <w:lang w:eastAsia="ru-RU"/>
        </w:rPr>
        <w:t xml:space="preserve">После подписания Сторонами Дополнительного соглашения </w:t>
      </w:r>
      <w:r w:rsidR="00FD4F10" w:rsidRPr="00FD38BA">
        <w:rPr>
          <w:rFonts w:ascii="Times New Roman" w:eastAsia="Times New Roman" w:hAnsi="Times New Roman" w:cs="Times New Roman"/>
          <w:sz w:val="28"/>
          <w:szCs w:val="28"/>
          <w:lang w:eastAsia="ru-RU"/>
        </w:rPr>
        <w:t xml:space="preserve">о порядке, размере и сроках предоставления </w:t>
      </w:r>
      <w:r w:rsidR="00B37884" w:rsidRPr="00FD38BA">
        <w:rPr>
          <w:rFonts w:ascii="Times New Roman" w:eastAsia="Times New Roman" w:hAnsi="Times New Roman" w:cs="Times New Roman"/>
          <w:sz w:val="28"/>
          <w:szCs w:val="28"/>
          <w:lang w:eastAsia="ru-RU"/>
        </w:rPr>
        <w:t>Капитального гранта</w:t>
      </w:r>
      <w:r w:rsidRPr="00FD38BA">
        <w:rPr>
          <w:rFonts w:ascii="Times New Roman" w:eastAsia="Times New Roman" w:hAnsi="Times New Roman" w:cs="Times New Roman"/>
          <w:sz w:val="28"/>
          <w:szCs w:val="28"/>
          <w:lang w:eastAsia="ru-RU"/>
        </w:rPr>
        <w:t xml:space="preserve"> Концессионер предоставляет Концеденту оригинал Банковской гарантии на стадии создания</w:t>
      </w:r>
      <w:bookmarkEnd w:id="70"/>
      <w:r w:rsidRPr="00FD38BA">
        <w:rPr>
          <w:rFonts w:ascii="Times New Roman" w:eastAsia="Times New Roman" w:hAnsi="Times New Roman" w:cs="Times New Roman"/>
          <w:sz w:val="28"/>
          <w:szCs w:val="28"/>
          <w:lang w:eastAsia="ru-RU"/>
        </w:rPr>
        <w:t xml:space="preserve">. Банковская гарантия должна быть предоставлена в срок не позднее чем за 5 (пять) рабочих дней до даты осуществления Концедентом выплаты бюджетных инвестиций на Стадии создания (в соответствии с согласованным Сторонами </w:t>
      </w:r>
      <w:r w:rsidR="0049744E" w:rsidRPr="00FD38BA">
        <w:rPr>
          <w:rFonts w:ascii="Times New Roman" w:eastAsia="Times New Roman" w:hAnsi="Times New Roman" w:cs="Times New Roman"/>
          <w:sz w:val="28"/>
          <w:szCs w:val="28"/>
          <w:lang w:eastAsia="ru-RU"/>
        </w:rPr>
        <w:t>Г</w:t>
      </w:r>
      <w:r w:rsidRPr="00FD38BA">
        <w:rPr>
          <w:rFonts w:ascii="Times New Roman" w:eastAsia="Times New Roman" w:hAnsi="Times New Roman" w:cs="Times New Roman"/>
          <w:sz w:val="28"/>
          <w:szCs w:val="28"/>
          <w:lang w:eastAsia="ru-RU"/>
        </w:rPr>
        <w:t xml:space="preserve">рафиком </w:t>
      </w:r>
      <w:r w:rsidR="009234DB" w:rsidRPr="00FD38BA">
        <w:rPr>
          <w:rFonts w:ascii="Times New Roman" w:eastAsia="Times New Roman" w:hAnsi="Times New Roman" w:cs="Times New Roman"/>
          <w:sz w:val="28"/>
          <w:szCs w:val="28"/>
          <w:lang w:eastAsia="ru-RU"/>
        </w:rPr>
        <w:t>предоставления</w:t>
      </w:r>
      <w:r w:rsidR="0049744E" w:rsidRPr="00FD38BA">
        <w:rPr>
          <w:rFonts w:ascii="Times New Roman" w:eastAsia="Times New Roman" w:hAnsi="Times New Roman" w:cs="Times New Roman"/>
          <w:sz w:val="28"/>
          <w:szCs w:val="28"/>
          <w:lang w:eastAsia="ru-RU"/>
        </w:rPr>
        <w:t xml:space="preserve"> </w:t>
      </w:r>
      <w:r w:rsidR="00B37884" w:rsidRPr="00FD38BA">
        <w:rPr>
          <w:rFonts w:ascii="Times New Roman" w:eastAsia="Times New Roman" w:hAnsi="Times New Roman" w:cs="Times New Roman"/>
          <w:sz w:val="28"/>
          <w:szCs w:val="28"/>
          <w:lang w:eastAsia="ru-RU"/>
        </w:rPr>
        <w:t>Капитального гранта</w:t>
      </w:r>
      <w:r w:rsidRPr="00FD38BA">
        <w:rPr>
          <w:rFonts w:ascii="Times New Roman" w:eastAsia="Times New Roman" w:hAnsi="Times New Roman" w:cs="Times New Roman"/>
          <w:sz w:val="28"/>
          <w:szCs w:val="28"/>
          <w:lang w:eastAsia="ru-RU"/>
        </w:rPr>
        <w:t>).</w:t>
      </w:r>
    </w:p>
    <w:bookmarkEnd w:id="71"/>
    <w:p w14:paraId="0B303A95" w14:textId="03FE6165"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Стороны вправе расторгнуть Соглашение до заключения Дополнительного соглашения </w:t>
      </w:r>
      <w:r w:rsidR="00FD4F10" w:rsidRPr="00FD38BA">
        <w:rPr>
          <w:rFonts w:ascii="Times New Roman" w:eastAsia="Times New Roman" w:hAnsi="Times New Roman" w:cs="Times New Roman"/>
          <w:sz w:val="28"/>
          <w:szCs w:val="28"/>
          <w:lang w:eastAsia="ru-RU"/>
        </w:rPr>
        <w:t xml:space="preserve">о порядке, размере и сроках предоставления </w:t>
      </w:r>
      <w:r w:rsidR="00B37884" w:rsidRPr="00FD38BA">
        <w:rPr>
          <w:rFonts w:ascii="Times New Roman" w:eastAsia="Times New Roman" w:hAnsi="Times New Roman" w:cs="Times New Roman"/>
          <w:sz w:val="28"/>
          <w:szCs w:val="28"/>
          <w:lang w:eastAsia="ru-RU"/>
        </w:rPr>
        <w:t>Капитального гранта</w:t>
      </w:r>
      <w:r w:rsidRPr="00FD38BA">
        <w:rPr>
          <w:rFonts w:ascii="Times New Roman" w:eastAsia="Times New Roman" w:hAnsi="Times New Roman" w:cs="Times New Roman"/>
          <w:sz w:val="28"/>
          <w:szCs w:val="28"/>
          <w:lang w:eastAsia="ru-RU"/>
        </w:rPr>
        <w:t xml:space="preserve"> в случаях, предусмотренных стать</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й 22.</w:t>
      </w:r>
    </w:p>
    <w:p w14:paraId="54440BAB"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sectPr w:rsidR="006B2334" w:rsidRPr="00FD38BA" w:rsidSect="003E6836">
          <w:pgSz w:w="11909" w:h="16834"/>
          <w:pgMar w:top="1440" w:right="1440" w:bottom="1440" w:left="1440" w:header="0" w:footer="0" w:gutter="0"/>
          <w:cols w:space="720"/>
          <w:noEndnote/>
          <w:docGrid w:linePitch="360"/>
        </w:sectPr>
      </w:pPr>
    </w:p>
    <w:p w14:paraId="51807909" w14:textId="77777777" w:rsidR="006B2334" w:rsidRPr="00FD38BA" w:rsidRDefault="006B2334" w:rsidP="006B2334">
      <w:pPr>
        <w:pStyle w:val="10"/>
        <w:spacing w:line="240" w:lineRule="auto"/>
        <w:rPr>
          <w:rFonts w:ascii="Times New Roman" w:eastAsia="Times New Roman" w:hAnsi="Times New Roman" w:cs="Times New Roman"/>
          <w:b w:val="0"/>
          <w:lang w:eastAsia="ru-RU"/>
        </w:rPr>
      </w:pPr>
      <w:bookmarkStart w:id="72" w:name="_Toc518495933"/>
      <w:r w:rsidRPr="00FD38BA">
        <w:rPr>
          <w:rFonts w:ascii="Times New Roman" w:eastAsia="Times New Roman" w:hAnsi="Times New Roman" w:cs="Times New Roman"/>
          <w:b w:val="0"/>
          <w:lang w:eastAsia="ru-RU"/>
        </w:rPr>
        <w:lastRenderedPageBreak/>
        <w:t>Статья 7. Объект Соглашения</w:t>
      </w:r>
      <w:bookmarkEnd w:id="72"/>
    </w:p>
    <w:p w14:paraId="48B026E9" w14:textId="77777777" w:rsidR="00A404AF" w:rsidRPr="00FD38BA" w:rsidRDefault="00A404AF" w:rsidP="00192BA8">
      <w:pPr>
        <w:pStyle w:val="a3"/>
        <w:keepNext/>
        <w:keepLines/>
        <w:numPr>
          <w:ilvl w:val="0"/>
          <w:numId w:val="57"/>
        </w:numPr>
        <w:spacing w:before="480" w:after="0" w:line="276" w:lineRule="auto"/>
        <w:contextualSpacing w:val="0"/>
        <w:jc w:val="both"/>
        <w:rPr>
          <w:rFonts w:ascii="Cambria" w:eastAsia="Times New Roman" w:hAnsi="Cambria" w:cs="Times New Roman"/>
          <w:b/>
          <w:bCs/>
          <w:vanish/>
          <w:sz w:val="28"/>
          <w:szCs w:val="28"/>
          <w:lang w:eastAsia="ru-RU"/>
        </w:rPr>
      </w:pPr>
      <w:bookmarkStart w:id="73" w:name="_Toc518495934"/>
    </w:p>
    <w:p w14:paraId="28D18DEA" w14:textId="77777777" w:rsidR="006B2334" w:rsidRPr="00FD38BA" w:rsidRDefault="006B2334" w:rsidP="00192BA8">
      <w:pPr>
        <w:pStyle w:val="14"/>
        <w:numPr>
          <w:ilvl w:val="1"/>
          <w:numId w:val="57"/>
        </w:numPr>
        <w:jc w:val="both"/>
        <w:rPr>
          <w:color w:val="auto"/>
          <w:lang w:eastAsia="ru-RU"/>
        </w:rPr>
      </w:pPr>
      <w:r w:rsidRPr="00FD38BA">
        <w:rPr>
          <w:color w:val="auto"/>
          <w:lang w:eastAsia="ru-RU"/>
        </w:rPr>
        <w:t>Использование Объекта Соглашения</w:t>
      </w:r>
      <w:bookmarkEnd w:id="73"/>
    </w:p>
    <w:p w14:paraId="0A3E189C"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Целью использования Объекта </w:t>
      </w:r>
      <w:r w:rsidRPr="00FD38BA">
        <w:rPr>
          <w:rFonts w:ascii="Times New Roman" w:eastAsia="Times New Roman" w:hAnsi="Times New Roman" w:cs="Times New Roman"/>
          <w:sz w:val="28"/>
          <w:szCs w:val="28"/>
          <w:lang w:val="en-US" w:eastAsia="ru-RU"/>
        </w:rPr>
        <w:t>C</w:t>
      </w:r>
      <w:r w:rsidRPr="00FD38BA">
        <w:rPr>
          <w:rFonts w:ascii="Times New Roman" w:eastAsia="Times New Roman" w:hAnsi="Times New Roman" w:cs="Times New Roman"/>
          <w:sz w:val="28"/>
          <w:szCs w:val="28"/>
          <w:lang w:eastAsia="ru-RU"/>
        </w:rPr>
        <w:t xml:space="preserve">оглашения является организация осуществления деятельности, указанной в пункте 12.1. </w:t>
      </w:r>
    </w:p>
    <w:p w14:paraId="0B42E0E8"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Право собственности на Объект </w:t>
      </w:r>
      <w:r w:rsidRPr="00FD38BA">
        <w:rPr>
          <w:rFonts w:ascii="Times New Roman" w:eastAsia="Times New Roman" w:hAnsi="Times New Roman" w:cs="Times New Roman"/>
          <w:sz w:val="28"/>
          <w:szCs w:val="28"/>
          <w:lang w:val="en-US" w:eastAsia="ru-RU"/>
        </w:rPr>
        <w:t>C</w:t>
      </w:r>
      <w:r w:rsidRPr="00FD38BA">
        <w:rPr>
          <w:rFonts w:ascii="Times New Roman" w:eastAsia="Times New Roman" w:hAnsi="Times New Roman" w:cs="Times New Roman"/>
          <w:sz w:val="28"/>
          <w:szCs w:val="28"/>
          <w:lang w:eastAsia="ru-RU"/>
        </w:rPr>
        <w:t>оглашения будет принадлежать Концеденту с момента государственной регистрации права собственности Концедента на Объект Соглашения. После чего Концедентом Концессионеру предоставляются права владения и пользования Объектом Соглашения для осуществления Эксплуатации.</w:t>
      </w:r>
    </w:p>
    <w:p w14:paraId="1FBADBA8" w14:textId="22361448"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Срок Создания Объекта Соглашения составляет не более </w:t>
      </w:r>
      <w:r w:rsidR="00B53ADF" w:rsidRPr="00FD38BA">
        <w:rPr>
          <w:rFonts w:ascii="Times New Roman" w:eastAsia="Times New Roman" w:hAnsi="Times New Roman" w:cs="Times New Roman"/>
          <w:sz w:val="28"/>
          <w:szCs w:val="28"/>
          <w:lang w:eastAsia="ru-RU"/>
        </w:rPr>
        <w:t>18</w:t>
      </w:r>
      <w:r w:rsidRPr="00FD38BA">
        <w:rPr>
          <w:rFonts w:ascii="Times New Roman" w:eastAsia="Times New Roman" w:hAnsi="Times New Roman" w:cs="Times New Roman"/>
          <w:sz w:val="28"/>
          <w:szCs w:val="28"/>
          <w:lang w:eastAsia="ru-RU"/>
        </w:rPr>
        <w:t xml:space="preserve"> (</w:t>
      </w:r>
      <w:r w:rsidR="00B53ADF" w:rsidRPr="00FD38BA">
        <w:rPr>
          <w:rFonts w:ascii="Times New Roman" w:eastAsia="Times New Roman" w:hAnsi="Times New Roman" w:cs="Times New Roman"/>
          <w:sz w:val="28"/>
          <w:szCs w:val="28"/>
          <w:lang w:eastAsia="ru-RU"/>
        </w:rPr>
        <w:t>восемнадцати</w:t>
      </w:r>
      <w:r w:rsidRPr="00FD38BA">
        <w:rPr>
          <w:rFonts w:ascii="Times New Roman" w:eastAsia="Times New Roman" w:hAnsi="Times New Roman" w:cs="Times New Roman"/>
          <w:sz w:val="28"/>
          <w:szCs w:val="28"/>
          <w:lang w:eastAsia="ru-RU"/>
        </w:rPr>
        <w:t xml:space="preserve">) месяцев с Даты заключения и включает срок разработки </w:t>
      </w:r>
      <w:r w:rsidR="00125E14" w:rsidRPr="00FD38BA">
        <w:rPr>
          <w:rFonts w:ascii="Times New Roman" w:eastAsia="Times New Roman" w:hAnsi="Times New Roman" w:cs="Times New Roman"/>
          <w:sz w:val="28"/>
          <w:szCs w:val="28"/>
          <w:lang w:eastAsia="ru-RU"/>
        </w:rPr>
        <w:t xml:space="preserve">Проектной документации, прохождения государственных экспертиз, </w:t>
      </w:r>
      <w:r w:rsidRPr="00FD38BA">
        <w:rPr>
          <w:rFonts w:ascii="Times New Roman" w:eastAsia="Times New Roman" w:hAnsi="Times New Roman" w:cs="Times New Roman"/>
          <w:sz w:val="28"/>
          <w:szCs w:val="28"/>
          <w:lang w:eastAsia="ru-RU"/>
        </w:rPr>
        <w:t>Рабочей документации, подготовки территории строительства, строительства и оснащения Объекта Соглашения в соответствии с установленными Технико-экономическими показателями (Приложение №1).</w:t>
      </w:r>
    </w:p>
    <w:p w14:paraId="5E89786C"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Срок Эксплуатации (владения и пользования, включая осуществление деятельности с использованием) Концессионером Объекта Соглашения состоит из периода, начиная с момента передачи Концедентом Концессионеру Объекта Соглашения (после его ввода в эксплуатацию) в соответствии с пунктом 11.3 и до окончания срока Соглашения. При этом срок Эксплуатации Концессионером Объекта Соглашения может быть увеличен, исходя из изменения Сторонами иных сроков, установленных Соглашением.</w:t>
      </w:r>
    </w:p>
    <w:p w14:paraId="5ADDB082" w14:textId="77777777" w:rsidR="006B2334" w:rsidRPr="00FD38BA" w:rsidRDefault="006B2334" w:rsidP="00192BA8">
      <w:pPr>
        <w:pStyle w:val="14"/>
        <w:numPr>
          <w:ilvl w:val="1"/>
          <w:numId w:val="57"/>
        </w:numPr>
        <w:jc w:val="both"/>
        <w:rPr>
          <w:color w:val="auto"/>
          <w:lang w:eastAsia="ru-RU"/>
        </w:rPr>
      </w:pPr>
      <w:bookmarkStart w:id="74" w:name="_Toc518495935"/>
      <w:r w:rsidRPr="00FD38BA">
        <w:rPr>
          <w:color w:val="auto"/>
          <w:lang w:eastAsia="ru-RU"/>
        </w:rPr>
        <w:t>Изменение Объекта Соглашения</w:t>
      </w:r>
      <w:bookmarkEnd w:id="74"/>
    </w:p>
    <w:p w14:paraId="05C94CF0"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Стороны вправе совместно согласовать изменения Объекта Соглашения, за исключением случаев, предусмотренных Соглашением и/или Законодательством.</w:t>
      </w:r>
    </w:p>
    <w:p w14:paraId="16994145"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Во избежание сомнений, Концедент не вправе потребовать изменения Объекта Соглашения, а Концессионер не вправе изменить Объект, если Сторонами не достигнуто соглашения об изменении.</w:t>
      </w:r>
    </w:p>
    <w:p w14:paraId="1069C2BF"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Условия осуществления Изменения Объекта Соглашения, в том числе возможность увеличения сроков по Соглашению и (или) выплаты дополнительного возмещения в пользу Концессионера, подлежат согласованию Сторонами в порядке, предусмотренном стать</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й 21.1.</w:t>
      </w:r>
    </w:p>
    <w:p w14:paraId="4460C239"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Если изменение Объекта Соглашения осуществляется по требованию и за сч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т Концедента, то Концедент принимает на себя ответственность за все возможные негативные последствия для </w:t>
      </w:r>
      <w:r w:rsidRPr="00FD38BA">
        <w:rPr>
          <w:rFonts w:ascii="Times New Roman" w:eastAsia="Times New Roman" w:hAnsi="Times New Roman" w:cs="Times New Roman"/>
          <w:sz w:val="28"/>
          <w:szCs w:val="28"/>
          <w:lang w:eastAsia="ru-RU"/>
        </w:rPr>
        <w:lastRenderedPageBreak/>
        <w:t>Концессионера и возмещение любых расходов и убытков Концессионера, которые могут возникнуть в связи с выполнением данных работ. Стороны соглашаются, что Концессионер не будет нести ответственность за нарушение или неисполнение требований настоящего Соглашения и Законодательства, если причиной таких нарушений и (или) неисполнения явилось выполнение работ по изменению Объекта Соглашения.</w:t>
      </w:r>
    </w:p>
    <w:p w14:paraId="4F07DE52"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Концессионер только с предварительного письменного согласия Концедента вправе в любое время осуществить изменение Объекта Соглашения. При этом во избежание сомнений Концессионер не вправе требовать от Концедента выплаты какого-либо возмещения, а изменение Объекта Соглашения, предложенное Концессионером, не должно препятствовать надлежащей эксплуатации, если Стороны письменно не договорятся об ином. Расходы по финансированию изменения Объекта Соглашения, которое осуществляется по инициативе Концессионера, нес</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 Концессионер.</w:t>
      </w:r>
    </w:p>
    <w:p w14:paraId="7BE8D2EA"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При изменении Объекта Соглашения Стороны подписывают дополнительное соглашение в качестве приложения к настоящему Соглашению, определяющее сроки осуществления изменения Объекта Соглашения, финансовые и иные обязательства Сторон в соответствии с Законодательством.</w:t>
      </w:r>
    </w:p>
    <w:p w14:paraId="2DF06720"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В отношении изменения Объекта Соглашения применяются положения настоящего Соглашения, регулирующие порядок Создания Объекта Соглашения если Сторонами не согласовано иное, и за исключением случаев, предусмотренных Соглашением и (или) Законодательством.</w:t>
      </w:r>
    </w:p>
    <w:p w14:paraId="7AB103DF" w14:textId="3F8EA7DA"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В целях применения положений настоящего пункта не признается изменением Объекта Соглашения и не требует предварительного письменного согласия Концедента выполнение Концессионером ремонтных или иных работ, необходимых для исполнения обязанностей, предусмотренных пунктом 7.7</w:t>
      </w:r>
      <w:r w:rsidR="00ED1847" w:rsidRPr="00FD38BA">
        <w:rPr>
          <w:rFonts w:ascii="Times New Roman" w:eastAsia="Times New Roman" w:hAnsi="Times New Roman" w:cs="Times New Roman"/>
          <w:sz w:val="28"/>
          <w:szCs w:val="28"/>
          <w:lang w:eastAsia="ru-RU"/>
        </w:rPr>
        <w:t xml:space="preserve">. </w:t>
      </w:r>
    </w:p>
    <w:p w14:paraId="73EE8CA0" w14:textId="77777777" w:rsidR="006B2334" w:rsidRPr="00FD38BA" w:rsidRDefault="006B2334" w:rsidP="00192BA8">
      <w:pPr>
        <w:pStyle w:val="14"/>
        <w:numPr>
          <w:ilvl w:val="1"/>
          <w:numId w:val="57"/>
        </w:numPr>
        <w:jc w:val="both"/>
        <w:rPr>
          <w:color w:val="auto"/>
          <w:lang w:eastAsia="ru-RU"/>
        </w:rPr>
      </w:pPr>
      <w:bookmarkStart w:id="75" w:name="_Toc518495936"/>
      <w:r w:rsidRPr="00FD38BA">
        <w:rPr>
          <w:color w:val="auto"/>
          <w:lang w:eastAsia="ru-RU"/>
        </w:rPr>
        <w:t>Право собственности на Объект Соглашения</w:t>
      </w:r>
      <w:bookmarkEnd w:id="75"/>
    </w:p>
    <w:p w14:paraId="2195D7D4"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Созданный Объект Соглашения будет принадлежать Концеденту на праве собственности. Объект Соглашения не будет на момент передачи Концессионеру обремен</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 правами третьих лиц.</w:t>
      </w:r>
    </w:p>
    <w:p w14:paraId="0C85A3AE"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Передача Концессионером Концеденту Объекта Соглашения в собственность осуществляется в порядке и сроки, предусмотренные в пункте 11.2.</w:t>
      </w:r>
    </w:p>
    <w:p w14:paraId="7DE4FE82" w14:textId="77777777" w:rsidR="006B2334" w:rsidRPr="00FD38BA" w:rsidRDefault="006B2334" w:rsidP="00192BA8">
      <w:pPr>
        <w:pStyle w:val="14"/>
        <w:numPr>
          <w:ilvl w:val="1"/>
          <w:numId w:val="57"/>
        </w:numPr>
        <w:jc w:val="both"/>
        <w:rPr>
          <w:color w:val="auto"/>
          <w:lang w:eastAsia="ru-RU"/>
        </w:rPr>
      </w:pPr>
      <w:bookmarkStart w:id="76" w:name="_Toc518495937"/>
      <w:r w:rsidRPr="00FD38BA">
        <w:rPr>
          <w:color w:val="auto"/>
          <w:lang w:eastAsia="ru-RU"/>
        </w:rPr>
        <w:lastRenderedPageBreak/>
        <w:t>Риск случайной гибели Объекта Соглашения</w:t>
      </w:r>
      <w:bookmarkEnd w:id="76"/>
    </w:p>
    <w:p w14:paraId="5504B930"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Риск случайной гибели или случайного повреждения Объекта Соглашения нес</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 Концессионер, если иное прямо не предусмотрено Соглашением.</w:t>
      </w:r>
    </w:p>
    <w:p w14:paraId="314138EF"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Риск случайной гибели или случайного повреждения Объекта Соглашения нес</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 Концедент после передачи ему Объекта Соглашения в собственность до момента его передачи Концессионеру во владение и пользование.</w:t>
      </w:r>
    </w:p>
    <w:p w14:paraId="2E320224" w14:textId="3576F8F0"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Концессионер не нес</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т риск случайной гибели или случайного повреждения Объекта Соглашения, когда причиной случайной гибели и (или) повреждения Объекта Соглашения явились </w:t>
      </w:r>
      <w:r w:rsidR="008A27A8" w:rsidRPr="00FD38BA">
        <w:rPr>
          <w:rFonts w:ascii="Times New Roman" w:eastAsia="Times New Roman" w:hAnsi="Times New Roman" w:cs="Times New Roman"/>
          <w:sz w:val="28"/>
          <w:szCs w:val="28"/>
          <w:lang w:eastAsia="ru-RU"/>
        </w:rPr>
        <w:t xml:space="preserve">Особые </w:t>
      </w:r>
      <w:r w:rsidRPr="00FD38BA">
        <w:rPr>
          <w:rFonts w:ascii="Times New Roman" w:eastAsia="Times New Roman" w:hAnsi="Times New Roman" w:cs="Times New Roman"/>
          <w:sz w:val="28"/>
          <w:szCs w:val="28"/>
          <w:lang w:eastAsia="ru-RU"/>
        </w:rPr>
        <w:t>обстоятельства, при которых в соответствии с Соглашением он освобождается от ответственности за частичное или полное неисполнение обязательств по Соглашению</w:t>
      </w:r>
      <w:r w:rsidR="008A27A8" w:rsidRPr="00FD38BA">
        <w:rPr>
          <w:rFonts w:ascii="Times New Roman" w:eastAsia="Times New Roman" w:hAnsi="Times New Roman" w:cs="Times New Roman"/>
          <w:sz w:val="28"/>
          <w:szCs w:val="28"/>
          <w:lang w:eastAsia="ru-RU"/>
        </w:rPr>
        <w:t xml:space="preserve"> или если причиной </w:t>
      </w:r>
      <w:r w:rsidR="00F4151E" w:rsidRPr="00FD38BA">
        <w:rPr>
          <w:rFonts w:ascii="Times New Roman" w:eastAsia="Times New Roman" w:hAnsi="Times New Roman" w:cs="Times New Roman"/>
          <w:sz w:val="28"/>
          <w:szCs w:val="28"/>
          <w:lang w:eastAsia="ru-RU"/>
        </w:rPr>
        <w:t xml:space="preserve">случайной гибели и (или) повреждения Объекта Соглашения </w:t>
      </w:r>
      <w:r w:rsidR="008A27A8" w:rsidRPr="00FD38BA">
        <w:rPr>
          <w:rFonts w:ascii="Times New Roman" w:eastAsia="Times New Roman" w:hAnsi="Times New Roman" w:cs="Times New Roman"/>
          <w:sz w:val="28"/>
          <w:szCs w:val="28"/>
          <w:lang w:eastAsia="ru-RU"/>
        </w:rPr>
        <w:t>явилось выполнение работ по изменению Объекта Соглашения по требованию и за счет Концедента</w:t>
      </w:r>
      <w:r w:rsidR="00F4151E" w:rsidRPr="00FD38BA">
        <w:rPr>
          <w:rFonts w:ascii="Times New Roman" w:eastAsia="Times New Roman" w:hAnsi="Times New Roman" w:cs="Times New Roman"/>
          <w:sz w:val="28"/>
          <w:szCs w:val="28"/>
          <w:lang w:eastAsia="ru-RU"/>
        </w:rPr>
        <w:t xml:space="preserve">. </w:t>
      </w:r>
    </w:p>
    <w:p w14:paraId="4F88E656" w14:textId="77777777" w:rsidR="006B2334" w:rsidRPr="00FD38BA" w:rsidRDefault="006B2334" w:rsidP="00192BA8">
      <w:pPr>
        <w:pStyle w:val="14"/>
        <w:numPr>
          <w:ilvl w:val="1"/>
          <w:numId w:val="57"/>
        </w:numPr>
        <w:jc w:val="both"/>
        <w:rPr>
          <w:color w:val="auto"/>
          <w:lang w:eastAsia="ru-RU"/>
        </w:rPr>
      </w:pPr>
      <w:bookmarkStart w:id="77" w:name="_Toc518495938"/>
      <w:r w:rsidRPr="00FD38BA">
        <w:rPr>
          <w:color w:val="auto"/>
          <w:lang w:eastAsia="ru-RU"/>
        </w:rPr>
        <w:t>Права на продукцию, доходы и иное созданное и приобрет</w:t>
      </w:r>
      <w:r w:rsidR="008E4346" w:rsidRPr="00FD38BA">
        <w:rPr>
          <w:color w:val="auto"/>
          <w:lang w:eastAsia="ru-RU"/>
        </w:rPr>
        <w:t>е</w:t>
      </w:r>
      <w:r w:rsidRPr="00FD38BA">
        <w:rPr>
          <w:color w:val="auto"/>
          <w:lang w:eastAsia="ru-RU"/>
        </w:rPr>
        <w:t>нное имущество</w:t>
      </w:r>
      <w:bookmarkEnd w:id="77"/>
    </w:p>
    <w:p w14:paraId="51F9411D"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Продукция и доходы, полученные Концессионером в результате осуществления деятельности с использованием Объекта Соглашения, являются собственностью Концессионера, за исключением случаев, прямо предусмотренных Соглашением.</w:t>
      </w:r>
    </w:p>
    <w:p w14:paraId="6243E780"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Созданное и приобрет</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нное Концессионером движимое имущество, не относящееся к Объекту Соглашения, является собственностью Концессионера.</w:t>
      </w:r>
    </w:p>
    <w:p w14:paraId="6214FDE7"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Недвижимое имущество, созданное Концессионером на Земельном участке без согласия Концедента при осуществлении деятельности, предусмотренной Соглашением и не относящееся к Объекту Соглашения, является собственностью Концедента, прич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м расходы на создание такого имущества возмещению Концедентом Концессионеру не подлежат. Расходы на содержание и обслуживание такого недвижимого имущества Концессионер нес</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 самостоятельно за свой сч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 в полном объ</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ме в течение всего срока действия Соглашения.</w:t>
      </w:r>
    </w:p>
    <w:p w14:paraId="5A5D700B"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В отношении недвижимого имущества, предусмотренного подпунктом 7.5</w:t>
      </w:r>
      <w:r w:rsidR="00C80E55" w:rsidRPr="00FD38BA">
        <w:rPr>
          <w:rFonts w:ascii="Times New Roman" w:eastAsia="Times New Roman" w:hAnsi="Times New Roman" w:cs="Times New Roman"/>
          <w:sz w:val="28"/>
          <w:szCs w:val="28"/>
          <w:lang w:eastAsia="ru-RU"/>
        </w:rPr>
        <w:t>.3.</w:t>
      </w:r>
      <w:r w:rsidRPr="00FD38BA">
        <w:rPr>
          <w:rFonts w:ascii="Times New Roman" w:eastAsia="Times New Roman" w:hAnsi="Times New Roman" w:cs="Times New Roman"/>
          <w:sz w:val="28"/>
          <w:szCs w:val="28"/>
          <w:lang w:eastAsia="ru-RU"/>
        </w:rPr>
        <w:t xml:space="preserve">, применяются положения Соглашения о вводе объекта в эксплуатацию, передаче имущества Концессионером Концеденту в собственность, передаче имущества Концедентом Концессионеру во владение и пользование, возврате имущества Концеденту по завершении Соглашения и регистрации прав Сторон, которые предусмотрены в </w:t>
      </w:r>
      <w:r w:rsidRPr="00FD38BA">
        <w:rPr>
          <w:rFonts w:ascii="Times New Roman" w:eastAsia="Times New Roman" w:hAnsi="Times New Roman" w:cs="Times New Roman"/>
          <w:sz w:val="28"/>
          <w:szCs w:val="28"/>
          <w:lang w:eastAsia="ru-RU"/>
        </w:rPr>
        <w:lastRenderedPageBreak/>
        <w:t>отношении недвижимого имущества в составе Объекта Соглашения, если Стороны не договорятся об ином.</w:t>
      </w:r>
    </w:p>
    <w:p w14:paraId="4DA029C4" w14:textId="77777777" w:rsidR="006B2334" w:rsidRPr="00FD38BA" w:rsidRDefault="006B2334" w:rsidP="00192BA8">
      <w:pPr>
        <w:pStyle w:val="14"/>
        <w:numPr>
          <w:ilvl w:val="1"/>
          <w:numId w:val="57"/>
        </w:numPr>
        <w:jc w:val="both"/>
        <w:rPr>
          <w:color w:val="auto"/>
          <w:lang w:eastAsia="ru-RU"/>
        </w:rPr>
      </w:pPr>
      <w:bookmarkStart w:id="78" w:name="_Toc518495939"/>
      <w:r w:rsidRPr="00FD38BA">
        <w:rPr>
          <w:color w:val="auto"/>
          <w:lang w:eastAsia="ru-RU"/>
        </w:rPr>
        <w:t>Обязательства Концессионера по осуществлению уч</w:t>
      </w:r>
      <w:r w:rsidR="008E4346" w:rsidRPr="00FD38BA">
        <w:rPr>
          <w:color w:val="auto"/>
          <w:lang w:eastAsia="ru-RU"/>
        </w:rPr>
        <w:t>е</w:t>
      </w:r>
      <w:r w:rsidRPr="00FD38BA">
        <w:rPr>
          <w:color w:val="auto"/>
          <w:lang w:eastAsia="ru-RU"/>
        </w:rPr>
        <w:t>та Объекта Соглашения</w:t>
      </w:r>
      <w:bookmarkEnd w:id="78"/>
    </w:p>
    <w:p w14:paraId="146F20E4"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В период Эксплуатации Объекта Соглашения Концессионер обязан вести бухгалтерский уч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 указанного имущества.</w:t>
      </w:r>
    </w:p>
    <w:p w14:paraId="064D98C2" w14:textId="7F5A11ED"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Концессионер обязан учитывать Объект Соглашения обособленно от прочего имущества Концессионера и производить соответствующее начисление амортизации в порядке, установленном Законодательством.</w:t>
      </w:r>
    </w:p>
    <w:p w14:paraId="3D6EBCB1" w14:textId="5C49950F" w:rsidR="00BA2897" w:rsidRPr="00FD38BA" w:rsidRDefault="00BA2897"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Концессионер обязан на создаваемом (реконструируемом) объекте спортивной̆ инфраструктуры обеспечить 24-часовое </w:t>
      </w:r>
      <w:proofErr w:type="spellStart"/>
      <w:r w:rsidRPr="00FD38BA">
        <w:rPr>
          <w:rFonts w:ascii="Times New Roman" w:eastAsia="Times New Roman" w:hAnsi="Times New Roman" w:cs="Times New Roman"/>
          <w:sz w:val="28"/>
          <w:szCs w:val="28"/>
          <w:lang w:eastAsia="ru-RU"/>
        </w:rPr>
        <w:t>онлайн-наблюдение</w:t>
      </w:r>
      <w:proofErr w:type="spellEnd"/>
      <w:r w:rsidRPr="00FD38BA">
        <w:rPr>
          <w:rFonts w:ascii="Times New Roman" w:eastAsia="Times New Roman" w:hAnsi="Times New Roman" w:cs="Times New Roman"/>
          <w:sz w:val="28"/>
          <w:szCs w:val="28"/>
          <w:lang w:eastAsia="ru-RU"/>
        </w:rPr>
        <w:t xml:space="preserve"> за ходом работ с трансляцией̆ в информационно- телекоммуникационной̆ сети «Интернет с доступом Минспорту России</w:t>
      </w:r>
    </w:p>
    <w:p w14:paraId="69E9FA5A" w14:textId="77777777" w:rsidR="006B2334" w:rsidRPr="00FD38BA" w:rsidRDefault="006B2334" w:rsidP="00192BA8">
      <w:pPr>
        <w:pStyle w:val="14"/>
        <w:numPr>
          <w:ilvl w:val="1"/>
          <w:numId w:val="57"/>
        </w:numPr>
        <w:jc w:val="both"/>
        <w:rPr>
          <w:color w:val="auto"/>
          <w:lang w:eastAsia="ru-RU"/>
        </w:rPr>
      </w:pPr>
      <w:bookmarkStart w:id="79" w:name="_Toc518495940"/>
      <w:r w:rsidRPr="00FD38BA">
        <w:rPr>
          <w:color w:val="auto"/>
          <w:lang w:eastAsia="ru-RU"/>
        </w:rPr>
        <w:t>Обязательства Концессионера по поддержанию Объекта Соглашения в исправном состоянии</w:t>
      </w:r>
      <w:bookmarkEnd w:id="79"/>
    </w:p>
    <w:p w14:paraId="50365185"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В период Эксплуатации Объекта Соглашения Концессионер обязан производить за свой сч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 текущий ремонт Объекта Соглашения, капитальный ремонт недвижимого имущества, входящего в состав Объекта Соглашения (при необходимости), нести расходы на содержание Объекта Соглашения с целью поддержания Объекта Соглашения в исправном состоянии, соответствующем Технико-экономическим показателям, указанным в Приложении №1.</w:t>
      </w:r>
    </w:p>
    <w:p w14:paraId="4EE23AB3"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Концессионер не вправе осуществлять перепланировку и (или) переустройство Объекта Соглашения без предварительного согласования с Концедентом.</w:t>
      </w:r>
    </w:p>
    <w:p w14:paraId="57F2C7A2" w14:textId="77777777" w:rsidR="006B2334" w:rsidRPr="00FD38BA" w:rsidRDefault="006B2334" w:rsidP="00192BA8">
      <w:pPr>
        <w:pStyle w:val="14"/>
        <w:numPr>
          <w:ilvl w:val="1"/>
          <w:numId w:val="57"/>
        </w:numPr>
        <w:jc w:val="both"/>
        <w:rPr>
          <w:color w:val="auto"/>
          <w:lang w:eastAsia="ru-RU"/>
        </w:rPr>
      </w:pPr>
      <w:bookmarkStart w:id="80" w:name="_Toc518495941"/>
      <w:r w:rsidRPr="00FD38BA">
        <w:rPr>
          <w:color w:val="auto"/>
          <w:lang w:eastAsia="ru-RU"/>
        </w:rPr>
        <w:t>Обязательства Концедента по сохранению Объекта Соглашения</w:t>
      </w:r>
      <w:bookmarkEnd w:id="80"/>
    </w:p>
    <w:p w14:paraId="17E16D31"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Концедент не вправе создавать и/или разрешать третьим лицам, не являющимся Концессионером, либо лицом, привлеч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нным Концессионером, создавать какое-либо обременение на Объект Соглашения, кроме предусмотренного Соглашением или создаваемого Концессионером в соответствии с условиями Соглашения.</w:t>
      </w:r>
    </w:p>
    <w:p w14:paraId="3E26B463"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Концедент в течение срока действия Соглашения обязуется обеспечить отсутствие каких-либо обременений и ограничений его прав на Объект Соглашения, за исключением прав Концессионера, возникающих в </w:t>
      </w:r>
      <w:r w:rsidRPr="00FD38BA">
        <w:rPr>
          <w:rFonts w:ascii="Times New Roman" w:eastAsia="Times New Roman" w:hAnsi="Times New Roman" w:cs="Times New Roman"/>
          <w:sz w:val="28"/>
          <w:szCs w:val="28"/>
          <w:lang w:eastAsia="ru-RU"/>
        </w:rPr>
        <w:lastRenderedPageBreak/>
        <w:t>соответствии с настоящим Соглашением, если иное предварительно не согласовано Сторонами.</w:t>
      </w:r>
    </w:p>
    <w:p w14:paraId="6DE30DA8"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Концедент не вправе принимать решение о сносе, реконструкции или изменении Объекта Соглашения (или его части) без предварительного согласования с Концессионером в течение срока действия Соглашения.</w:t>
      </w:r>
    </w:p>
    <w:p w14:paraId="3A8FE21D"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Концедент не вправе продавать, сдавать в аренду и распоряжаться иным образом Объектом Соглашения без предварительного согласования с Концессионером в течение срока действия Соглашения.</w:t>
      </w:r>
    </w:p>
    <w:p w14:paraId="3CE24495"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Концедент обязан принимать все необходимые меры для сохранения права собственности на Объект Соглашения.</w:t>
      </w:r>
    </w:p>
    <w:p w14:paraId="4F6DDDFF" w14:textId="77777777" w:rsidR="006B2334" w:rsidRPr="00FD38BA" w:rsidRDefault="006B2334" w:rsidP="00192BA8">
      <w:pPr>
        <w:pStyle w:val="14"/>
        <w:numPr>
          <w:ilvl w:val="1"/>
          <w:numId w:val="57"/>
        </w:numPr>
        <w:jc w:val="both"/>
        <w:rPr>
          <w:color w:val="auto"/>
          <w:lang w:eastAsia="ru-RU"/>
        </w:rPr>
      </w:pPr>
      <w:bookmarkStart w:id="81" w:name="_Toc518495942"/>
      <w:r w:rsidRPr="00FD38BA">
        <w:rPr>
          <w:color w:val="auto"/>
          <w:lang w:eastAsia="ru-RU"/>
        </w:rPr>
        <w:t>Запрет на отчуждение Объекта Соглашения</w:t>
      </w:r>
      <w:bookmarkEnd w:id="81"/>
    </w:p>
    <w:p w14:paraId="44EA5F9F" w14:textId="77777777" w:rsidR="006B2334" w:rsidRPr="00FD38BA" w:rsidRDefault="006B2334" w:rsidP="006B2334">
      <w:pPr>
        <w:spacing w:before="120" w:after="120"/>
        <w:ind w:firstLine="709"/>
        <w:jc w:val="both"/>
        <w:rPr>
          <w:sz w:val="28"/>
          <w:szCs w:val="28"/>
        </w:rPr>
      </w:pPr>
      <w:r w:rsidRPr="00FD38BA">
        <w:rPr>
          <w:sz w:val="28"/>
          <w:szCs w:val="28"/>
        </w:rPr>
        <w:t>Передача Концессионером в залог или отчуждение Объекта Соглашения не допускаются.</w:t>
      </w:r>
    </w:p>
    <w:p w14:paraId="6E632463" w14:textId="77777777" w:rsidR="006B2334" w:rsidRPr="00FD38BA" w:rsidRDefault="006B2334" w:rsidP="006B2334">
      <w:pPr>
        <w:spacing w:before="120" w:after="120"/>
        <w:ind w:firstLine="709"/>
        <w:jc w:val="both"/>
      </w:pPr>
    </w:p>
    <w:p w14:paraId="6C77CAB2" w14:textId="77777777" w:rsidR="006B2334" w:rsidRPr="00FD38BA" w:rsidRDefault="006B2334" w:rsidP="006B2334">
      <w:pPr>
        <w:spacing w:before="120" w:after="120"/>
        <w:ind w:firstLine="709"/>
        <w:jc w:val="both"/>
        <w:sectPr w:rsidR="006B2334" w:rsidRPr="00FD38BA" w:rsidSect="003E6836">
          <w:pgSz w:w="11909" w:h="16834"/>
          <w:pgMar w:top="1440" w:right="1440" w:bottom="1440" w:left="1440" w:header="0" w:footer="0" w:gutter="0"/>
          <w:cols w:space="720"/>
          <w:noEndnote/>
          <w:docGrid w:linePitch="360"/>
        </w:sectPr>
      </w:pPr>
    </w:p>
    <w:p w14:paraId="4AA7FBAF" w14:textId="77777777" w:rsidR="006B2334" w:rsidRPr="00FD38BA" w:rsidRDefault="006B2334" w:rsidP="006B2334">
      <w:pPr>
        <w:pStyle w:val="10"/>
        <w:spacing w:line="240" w:lineRule="auto"/>
        <w:rPr>
          <w:rFonts w:ascii="Times New Roman" w:eastAsia="Times New Roman" w:hAnsi="Times New Roman" w:cs="Times New Roman"/>
          <w:b w:val="0"/>
          <w:lang w:eastAsia="ru-RU"/>
        </w:rPr>
      </w:pPr>
      <w:bookmarkStart w:id="82" w:name="_Toc518495943"/>
      <w:r w:rsidRPr="00FD38BA">
        <w:rPr>
          <w:rFonts w:ascii="Times New Roman" w:eastAsia="Times New Roman" w:hAnsi="Times New Roman" w:cs="Times New Roman"/>
          <w:b w:val="0"/>
          <w:lang w:eastAsia="ru-RU"/>
        </w:rPr>
        <w:lastRenderedPageBreak/>
        <w:t>Статья 8. Инвестиции и обеспечение обязательств Концессионера</w:t>
      </w:r>
      <w:bookmarkEnd w:id="82"/>
    </w:p>
    <w:p w14:paraId="296F4D81" w14:textId="77777777" w:rsidR="006B2334" w:rsidRPr="00FD38BA" w:rsidRDefault="006B2334" w:rsidP="006D1651">
      <w:pPr>
        <w:pStyle w:val="a3"/>
        <w:keepNext/>
        <w:keepLines/>
        <w:numPr>
          <w:ilvl w:val="0"/>
          <w:numId w:val="6"/>
        </w:numPr>
        <w:spacing w:before="40" w:after="0" w:line="240" w:lineRule="auto"/>
        <w:contextualSpacing w:val="0"/>
        <w:outlineLvl w:val="1"/>
        <w:rPr>
          <w:rFonts w:ascii="Times New Roman" w:eastAsia="Times New Roman" w:hAnsi="Times New Roman" w:cs="Times New Roman"/>
          <w:i/>
          <w:vanish/>
          <w:sz w:val="24"/>
          <w:szCs w:val="26"/>
          <w:lang w:eastAsia="ru-RU"/>
        </w:rPr>
      </w:pPr>
      <w:bookmarkStart w:id="83" w:name="_Toc515936330"/>
      <w:bookmarkStart w:id="84" w:name="_Toc515949954"/>
      <w:bookmarkStart w:id="85" w:name="_Toc515951090"/>
      <w:bookmarkStart w:id="86" w:name="_Toc515951305"/>
      <w:bookmarkStart w:id="87" w:name="_Toc515951521"/>
      <w:bookmarkStart w:id="88" w:name="_Toc515951737"/>
      <w:bookmarkStart w:id="89" w:name="_Toc515953132"/>
      <w:bookmarkStart w:id="90" w:name="_Toc515953459"/>
      <w:bookmarkStart w:id="91" w:name="_Toc515953977"/>
      <w:bookmarkStart w:id="92" w:name="_Toc515954186"/>
      <w:bookmarkStart w:id="93" w:name="_Toc515954385"/>
      <w:bookmarkStart w:id="94" w:name="_Toc515954585"/>
      <w:bookmarkStart w:id="95" w:name="_Toc515955483"/>
      <w:bookmarkStart w:id="96" w:name="_Toc515955695"/>
      <w:bookmarkStart w:id="97" w:name="_Toc515956999"/>
      <w:bookmarkStart w:id="98" w:name="_Toc515958199"/>
      <w:bookmarkStart w:id="99" w:name="_Toc515958401"/>
      <w:bookmarkStart w:id="100" w:name="_Toc515958601"/>
      <w:bookmarkStart w:id="101" w:name="_Toc515964602"/>
      <w:bookmarkStart w:id="102" w:name="_Toc515964800"/>
      <w:bookmarkStart w:id="103" w:name="_Toc515964997"/>
      <w:bookmarkStart w:id="104" w:name="_Toc515965193"/>
      <w:bookmarkStart w:id="105" w:name="_Toc515965387"/>
      <w:bookmarkStart w:id="106" w:name="_Toc515965578"/>
      <w:bookmarkStart w:id="107" w:name="_Toc515965766"/>
      <w:bookmarkStart w:id="108" w:name="_Toc515965953"/>
      <w:bookmarkStart w:id="109" w:name="_Toc515966141"/>
      <w:bookmarkStart w:id="110" w:name="_Toc515975636"/>
      <w:bookmarkStart w:id="111" w:name="_Toc517341493"/>
      <w:bookmarkStart w:id="112" w:name="_Toc517947453"/>
      <w:bookmarkStart w:id="113" w:name="_Toc518215602"/>
      <w:bookmarkStart w:id="114" w:name="_Toc518295854"/>
      <w:bookmarkStart w:id="115" w:name="_Toc518494490"/>
      <w:bookmarkStart w:id="116" w:name="_Toc518494719"/>
      <w:bookmarkStart w:id="117" w:name="_Toc518494947"/>
      <w:bookmarkStart w:id="118" w:name="_Toc518495175"/>
      <w:bookmarkStart w:id="119" w:name="_Toc518495391"/>
      <w:bookmarkStart w:id="120" w:name="_Toc518495593"/>
      <w:bookmarkStart w:id="121" w:name="_Toc518495769"/>
      <w:bookmarkStart w:id="122" w:name="_Toc518495944"/>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2DFD1B0A" w14:textId="77777777" w:rsidR="00C80E55" w:rsidRPr="00FD38BA" w:rsidRDefault="00C80E55" w:rsidP="00192BA8">
      <w:pPr>
        <w:pStyle w:val="a3"/>
        <w:keepNext/>
        <w:keepLines/>
        <w:numPr>
          <w:ilvl w:val="0"/>
          <w:numId w:val="57"/>
        </w:numPr>
        <w:spacing w:before="480" w:after="0" w:line="276" w:lineRule="auto"/>
        <w:contextualSpacing w:val="0"/>
        <w:jc w:val="both"/>
        <w:rPr>
          <w:rFonts w:ascii="Cambria" w:eastAsia="Times New Roman" w:hAnsi="Cambria" w:cs="Times New Roman"/>
          <w:b/>
          <w:bCs/>
          <w:vanish/>
          <w:sz w:val="28"/>
          <w:szCs w:val="28"/>
          <w:lang w:eastAsia="ru-RU"/>
        </w:rPr>
      </w:pPr>
      <w:bookmarkStart w:id="123" w:name="_Toc518495945"/>
    </w:p>
    <w:p w14:paraId="62032BEB" w14:textId="77777777" w:rsidR="006B2334" w:rsidRPr="00FD38BA" w:rsidRDefault="006B2334" w:rsidP="00192BA8">
      <w:pPr>
        <w:pStyle w:val="14"/>
        <w:numPr>
          <w:ilvl w:val="1"/>
          <w:numId w:val="57"/>
        </w:numPr>
        <w:jc w:val="both"/>
        <w:rPr>
          <w:color w:val="auto"/>
          <w:lang w:eastAsia="ru-RU"/>
        </w:rPr>
      </w:pPr>
      <w:r w:rsidRPr="00FD38BA">
        <w:rPr>
          <w:color w:val="auto"/>
          <w:lang w:eastAsia="ru-RU"/>
        </w:rPr>
        <w:t>Обязательства Концессионера по привлечению Инвестиций Концессионера</w:t>
      </w:r>
      <w:bookmarkEnd w:id="123"/>
    </w:p>
    <w:p w14:paraId="4EAF032F" w14:textId="016ACC18" w:rsidR="002052CD" w:rsidRPr="00FD38BA" w:rsidRDefault="002052CD" w:rsidP="002052CD">
      <w:pPr>
        <w:pStyle w:val="a3"/>
        <w:numPr>
          <w:ilvl w:val="2"/>
          <w:numId w:val="57"/>
        </w:numPr>
        <w:spacing w:before="120" w:after="120" w:line="240" w:lineRule="auto"/>
        <w:ind w:left="0" w:firstLine="709"/>
        <w:jc w:val="both"/>
        <w:rPr>
          <w:rFonts w:ascii="Times New Roman" w:hAnsi="Times New Roman" w:cs="Times New Roman"/>
        </w:rPr>
      </w:pPr>
      <w:r w:rsidRPr="00FD38BA">
        <w:rPr>
          <w:rFonts w:ascii="Times New Roman" w:eastAsia="Times New Roman" w:hAnsi="Times New Roman" w:cs="Times New Roman"/>
          <w:sz w:val="28"/>
          <w:szCs w:val="28"/>
          <w:lang w:eastAsia="ru-RU"/>
        </w:rPr>
        <w:t>Создание</w:t>
      </w:r>
      <w:r w:rsidRPr="00FD38BA">
        <w:rPr>
          <w:rFonts w:ascii="Times New Roman" w:hAnsi="Times New Roman" w:cs="Times New Roman"/>
          <w:sz w:val="28"/>
          <w:szCs w:val="28"/>
        </w:rPr>
        <w:t xml:space="preserve"> Объекта Соглашения осуществляется за счет Инвестиций Концессионера в размере не менее 27 285 847 (Двадцать семь миллионов двести восемьдесят пять тысяч восемьсот сорок семь) рублей от размера расходов на Создание объекта Соглашения; за счет Капитального гранта Концедента в размере не более </w:t>
      </w:r>
      <w:r w:rsidR="009105B4" w:rsidRPr="00FD38BA">
        <w:rPr>
          <w:rFonts w:ascii="Times New Roman" w:hAnsi="Times New Roman" w:cs="Times New Roman"/>
          <w:sz w:val="28"/>
          <w:szCs w:val="28"/>
        </w:rPr>
        <w:t>90 602 666</w:t>
      </w:r>
      <w:r w:rsidRPr="00FD38BA">
        <w:rPr>
          <w:rFonts w:ascii="Times New Roman" w:hAnsi="Times New Roman" w:cs="Times New Roman"/>
          <w:sz w:val="28"/>
          <w:szCs w:val="28"/>
        </w:rPr>
        <w:t xml:space="preserve"> (</w:t>
      </w:r>
      <w:r w:rsidR="009105B4" w:rsidRPr="00FD38BA">
        <w:rPr>
          <w:rFonts w:ascii="Times New Roman" w:hAnsi="Times New Roman" w:cs="Times New Roman"/>
          <w:sz w:val="28"/>
          <w:szCs w:val="28"/>
        </w:rPr>
        <w:t>Девяносто миллионов шестьсот две тысячи шестьсот шестьдесят шесть</w:t>
      </w:r>
      <w:r w:rsidRPr="00FD38BA">
        <w:rPr>
          <w:rFonts w:ascii="Times New Roman" w:hAnsi="Times New Roman" w:cs="Times New Roman"/>
          <w:sz w:val="28"/>
          <w:szCs w:val="28"/>
        </w:rPr>
        <w:t xml:space="preserve">) рублей от размера расходов на Создание объекта Соглашения. Дополнительным соглашением о порядке, размере и сроках предоставления Капитального гранта соотношение может быть изменено как в большую, так и меньшую сторону.  </w:t>
      </w:r>
    </w:p>
    <w:p w14:paraId="2B1A0B46" w14:textId="406DFAC7" w:rsidR="002052CD" w:rsidRPr="00FD38BA" w:rsidRDefault="002052CD" w:rsidP="002052CD">
      <w:pPr>
        <w:pStyle w:val="a3"/>
        <w:numPr>
          <w:ilvl w:val="0"/>
          <w:numId w:val="128"/>
        </w:numPr>
        <w:spacing w:before="120" w:after="120"/>
        <w:ind w:left="709" w:firstLine="0"/>
        <w:jc w:val="both"/>
        <w:rPr>
          <w:rFonts w:ascii="Times New Roman" w:hAnsi="Times New Roman" w:cs="Times New Roman"/>
          <w:sz w:val="28"/>
          <w:szCs w:val="28"/>
        </w:rPr>
      </w:pPr>
      <w:r w:rsidRPr="00FD38BA">
        <w:rPr>
          <w:rFonts w:ascii="Times New Roman" w:hAnsi="Times New Roman" w:cs="Times New Roman"/>
          <w:sz w:val="28"/>
          <w:szCs w:val="28"/>
        </w:rPr>
        <w:t xml:space="preserve">Предельный объем инвестиций на Создание Объекта Соглашения составляет не более </w:t>
      </w:r>
      <w:r w:rsidR="009105B4" w:rsidRPr="00FD38BA">
        <w:rPr>
          <w:rFonts w:ascii="Times New Roman" w:hAnsi="Times New Roman" w:cs="Times New Roman"/>
          <w:sz w:val="28"/>
          <w:szCs w:val="28"/>
        </w:rPr>
        <w:t>117 888 513</w:t>
      </w:r>
      <w:r w:rsidRPr="00FD38BA">
        <w:rPr>
          <w:rFonts w:ascii="Times New Roman" w:hAnsi="Times New Roman" w:cs="Times New Roman"/>
          <w:sz w:val="28"/>
          <w:szCs w:val="28"/>
        </w:rPr>
        <w:t xml:space="preserve"> (</w:t>
      </w:r>
      <w:r w:rsidR="009105B4" w:rsidRPr="00FD38BA">
        <w:rPr>
          <w:rFonts w:ascii="Times New Roman" w:hAnsi="Times New Roman" w:cs="Times New Roman"/>
          <w:sz w:val="28"/>
          <w:szCs w:val="28"/>
        </w:rPr>
        <w:t xml:space="preserve">Сто </w:t>
      </w:r>
      <w:r w:rsidR="004D48A3" w:rsidRPr="00FD38BA">
        <w:rPr>
          <w:rFonts w:ascii="Times New Roman" w:hAnsi="Times New Roman" w:cs="Times New Roman"/>
          <w:sz w:val="28"/>
          <w:szCs w:val="28"/>
        </w:rPr>
        <w:t>семнадцать</w:t>
      </w:r>
      <w:r w:rsidR="009105B4" w:rsidRPr="00FD38BA">
        <w:rPr>
          <w:rFonts w:ascii="Times New Roman" w:hAnsi="Times New Roman" w:cs="Times New Roman"/>
          <w:sz w:val="28"/>
          <w:szCs w:val="28"/>
        </w:rPr>
        <w:t xml:space="preserve"> миллионов восемьсот восемьдесят восемь тысяч пятьсот тринадцать</w:t>
      </w:r>
      <w:r w:rsidRPr="00FD38BA">
        <w:rPr>
          <w:rFonts w:ascii="Times New Roman" w:hAnsi="Times New Roman" w:cs="Times New Roman"/>
          <w:sz w:val="28"/>
          <w:szCs w:val="28"/>
        </w:rPr>
        <w:t xml:space="preserve">) рублей, в том числе на разработку Проектной документации 2 183 901 (два миллиона сто восемьдесят три тысячи девятьсот один) рублей. </w:t>
      </w:r>
    </w:p>
    <w:p w14:paraId="7B7D31B3" w14:textId="15EAFF94" w:rsidR="005F3238" w:rsidRPr="00FD38BA" w:rsidRDefault="00D22279" w:rsidP="00192BA8">
      <w:pPr>
        <w:pStyle w:val="a3"/>
        <w:numPr>
          <w:ilvl w:val="0"/>
          <w:numId w:val="128"/>
        </w:numPr>
        <w:spacing w:before="120" w:after="120"/>
        <w:ind w:left="709" w:firstLine="0"/>
        <w:jc w:val="both"/>
        <w:rPr>
          <w:rFonts w:ascii="Times New Roman" w:hAnsi="Times New Roman" w:cs="Times New Roman"/>
          <w:sz w:val="28"/>
          <w:szCs w:val="28"/>
        </w:rPr>
      </w:pPr>
      <w:r w:rsidRPr="00FD38BA">
        <w:rPr>
          <w:rFonts w:ascii="Times New Roman" w:hAnsi="Times New Roman" w:cs="Times New Roman"/>
          <w:sz w:val="28"/>
          <w:szCs w:val="28"/>
        </w:rPr>
        <w:t xml:space="preserve">В случае снижения сметной стоимости </w:t>
      </w:r>
      <w:r w:rsidR="005F3238" w:rsidRPr="00FD38BA">
        <w:rPr>
          <w:rFonts w:ascii="Times New Roman" w:hAnsi="Times New Roman" w:cs="Times New Roman"/>
          <w:sz w:val="28"/>
          <w:szCs w:val="28"/>
        </w:rPr>
        <w:t>Создания</w:t>
      </w:r>
      <w:r w:rsidRPr="00FD38BA">
        <w:rPr>
          <w:rFonts w:ascii="Times New Roman" w:hAnsi="Times New Roman" w:cs="Times New Roman"/>
          <w:sz w:val="28"/>
          <w:szCs w:val="28"/>
        </w:rPr>
        <w:t xml:space="preserve"> </w:t>
      </w:r>
      <w:r w:rsidR="005F3238" w:rsidRPr="00FD38BA">
        <w:rPr>
          <w:rFonts w:ascii="Times New Roman" w:hAnsi="Times New Roman" w:cs="Times New Roman"/>
          <w:sz w:val="28"/>
          <w:szCs w:val="28"/>
        </w:rPr>
        <w:t>О</w:t>
      </w:r>
      <w:r w:rsidRPr="00FD38BA">
        <w:rPr>
          <w:rFonts w:ascii="Times New Roman" w:hAnsi="Times New Roman" w:cs="Times New Roman"/>
          <w:sz w:val="28"/>
          <w:szCs w:val="28"/>
        </w:rPr>
        <w:t>бъекта</w:t>
      </w:r>
      <w:r w:rsidR="005F3238" w:rsidRPr="00FD38BA">
        <w:rPr>
          <w:rFonts w:ascii="Times New Roman" w:hAnsi="Times New Roman" w:cs="Times New Roman"/>
          <w:sz w:val="28"/>
          <w:szCs w:val="28"/>
        </w:rPr>
        <w:t xml:space="preserve"> С</w:t>
      </w:r>
      <w:r w:rsidRPr="00FD38BA">
        <w:rPr>
          <w:rFonts w:ascii="Times New Roman" w:hAnsi="Times New Roman" w:cs="Times New Roman"/>
          <w:sz w:val="28"/>
          <w:szCs w:val="28"/>
        </w:rPr>
        <w:t xml:space="preserve">оглашения по результатам проектирования по сравнению с предельным объемом инвестиций в </w:t>
      </w:r>
      <w:r w:rsidR="005F3238" w:rsidRPr="00FD38BA">
        <w:rPr>
          <w:rFonts w:ascii="Times New Roman" w:hAnsi="Times New Roman" w:cs="Times New Roman"/>
          <w:sz w:val="28"/>
          <w:szCs w:val="28"/>
        </w:rPr>
        <w:t>С</w:t>
      </w:r>
      <w:r w:rsidRPr="00FD38BA">
        <w:rPr>
          <w:rFonts w:ascii="Times New Roman" w:hAnsi="Times New Roman" w:cs="Times New Roman"/>
          <w:sz w:val="28"/>
          <w:szCs w:val="28"/>
        </w:rPr>
        <w:t>оздан</w:t>
      </w:r>
      <w:r w:rsidR="005F3238" w:rsidRPr="00FD38BA">
        <w:rPr>
          <w:rFonts w:ascii="Times New Roman" w:hAnsi="Times New Roman" w:cs="Times New Roman"/>
          <w:sz w:val="28"/>
          <w:szCs w:val="28"/>
        </w:rPr>
        <w:t>ие</w:t>
      </w:r>
      <w:r w:rsidRPr="00FD38BA">
        <w:rPr>
          <w:rFonts w:ascii="Times New Roman" w:hAnsi="Times New Roman" w:cs="Times New Roman"/>
          <w:sz w:val="28"/>
          <w:szCs w:val="28"/>
        </w:rPr>
        <w:t xml:space="preserve"> </w:t>
      </w:r>
      <w:r w:rsidR="005F3238" w:rsidRPr="00FD38BA">
        <w:rPr>
          <w:rFonts w:ascii="Times New Roman" w:hAnsi="Times New Roman" w:cs="Times New Roman"/>
          <w:sz w:val="28"/>
          <w:szCs w:val="28"/>
        </w:rPr>
        <w:t>О</w:t>
      </w:r>
      <w:r w:rsidRPr="00FD38BA">
        <w:rPr>
          <w:rFonts w:ascii="Times New Roman" w:hAnsi="Times New Roman" w:cs="Times New Roman"/>
          <w:sz w:val="28"/>
          <w:szCs w:val="28"/>
        </w:rPr>
        <w:t xml:space="preserve">бъекта </w:t>
      </w:r>
      <w:r w:rsidR="005F3238" w:rsidRPr="00FD38BA">
        <w:rPr>
          <w:rFonts w:ascii="Times New Roman" w:hAnsi="Times New Roman" w:cs="Times New Roman"/>
          <w:sz w:val="28"/>
          <w:szCs w:val="28"/>
        </w:rPr>
        <w:t>С</w:t>
      </w:r>
      <w:r w:rsidRPr="00FD38BA">
        <w:rPr>
          <w:rFonts w:ascii="Times New Roman" w:hAnsi="Times New Roman" w:cs="Times New Roman"/>
          <w:sz w:val="28"/>
          <w:szCs w:val="28"/>
        </w:rPr>
        <w:t xml:space="preserve">оглашения размер денежных обязательств </w:t>
      </w:r>
      <w:r w:rsidR="005F3238" w:rsidRPr="00FD38BA">
        <w:rPr>
          <w:rFonts w:ascii="Times New Roman" w:hAnsi="Times New Roman" w:cs="Times New Roman"/>
          <w:sz w:val="28"/>
          <w:szCs w:val="28"/>
        </w:rPr>
        <w:t>К</w:t>
      </w:r>
      <w:r w:rsidRPr="00FD38BA">
        <w:rPr>
          <w:rFonts w:ascii="Times New Roman" w:hAnsi="Times New Roman" w:cs="Times New Roman"/>
          <w:sz w:val="28"/>
          <w:szCs w:val="28"/>
        </w:rPr>
        <w:t>онцедента подлежит соответствующему снижению в порядке и на условиях, которые предусмотрены концессионным соглашением</w:t>
      </w:r>
      <w:r w:rsidR="005F3238" w:rsidRPr="00FD38BA">
        <w:rPr>
          <w:rFonts w:ascii="Times New Roman" w:hAnsi="Times New Roman" w:cs="Times New Roman"/>
          <w:sz w:val="28"/>
          <w:szCs w:val="28"/>
        </w:rPr>
        <w:t>.</w:t>
      </w:r>
    </w:p>
    <w:p w14:paraId="2EB8B5AE" w14:textId="5298B870" w:rsidR="006B2334" w:rsidRPr="00FD38BA" w:rsidRDefault="00D52AC1" w:rsidP="00192BA8">
      <w:pPr>
        <w:pStyle w:val="a3"/>
        <w:numPr>
          <w:ilvl w:val="0"/>
          <w:numId w:val="128"/>
        </w:numPr>
        <w:spacing w:before="120" w:after="120"/>
        <w:ind w:left="709" w:firstLine="0"/>
        <w:jc w:val="both"/>
        <w:rPr>
          <w:rFonts w:ascii="Times New Roman" w:hAnsi="Times New Roman" w:cs="Times New Roman"/>
          <w:sz w:val="28"/>
          <w:szCs w:val="28"/>
        </w:rPr>
      </w:pPr>
      <w:r w:rsidRPr="00FD38BA">
        <w:rPr>
          <w:rFonts w:ascii="Times New Roman" w:hAnsi="Times New Roman" w:cs="Times New Roman"/>
          <w:sz w:val="28"/>
          <w:szCs w:val="28"/>
        </w:rPr>
        <w:t xml:space="preserve">Во избежание сомнений, при превышении </w:t>
      </w:r>
      <w:r w:rsidR="00D22279" w:rsidRPr="00FD38BA">
        <w:rPr>
          <w:rFonts w:ascii="Times New Roman" w:hAnsi="Times New Roman" w:cs="Times New Roman"/>
          <w:sz w:val="28"/>
          <w:szCs w:val="28"/>
        </w:rPr>
        <w:t xml:space="preserve">сметной стоимости </w:t>
      </w:r>
      <w:r w:rsidR="005F3238" w:rsidRPr="00FD38BA">
        <w:rPr>
          <w:rFonts w:ascii="Times New Roman" w:hAnsi="Times New Roman" w:cs="Times New Roman"/>
          <w:sz w:val="28"/>
          <w:szCs w:val="28"/>
        </w:rPr>
        <w:t>Создания</w:t>
      </w:r>
      <w:r w:rsidR="00D22279" w:rsidRPr="00FD38BA">
        <w:rPr>
          <w:rFonts w:ascii="Times New Roman" w:hAnsi="Times New Roman" w:cs="Times New Roman"/>
          <w:sz w:val="28"/>
          <w:szCs w:val="28"/>
        </w:rPr>
        <w:t xml:space="preserve"> </w:t>
      </w:r>
      <w:r w:rsidR="005F3238" w:rsidRPr="00FD38BA">
        <w:rPr>
          <w:rFonts w:ascii="Times New Roman" w:hAnsi="Times New Roman" w:cs="Times New Roman"/>
          <w:sz w:val="28"/>
          <w:szCs w:val="28"/>
        </w:rPr>
        <w:t>О</w:t>
      </w:r>
      <w:r w:rsidR="00D22279" w:rsidRPr="00FD38BA">
        <w:rPr>
          <w:rFonts w:ascii="Times New Roman" w:hAnsi="Times New Roman" w:cs="Times New Roman"/>
          <w:sz w:val="28"/>
          <w:szCs w:val="28"/>
        </w:rPr>
        <w:t xml:space="preserve">бъекта </w:t>
      </w:r>
      <w:r w:rsidR="005F3238" w:rsidRPr="00FD38BA">
        <w:rPr>
          <w:rFonts w:ascii="Times New Roman" w:hAnsi="Times New Roman" w:cs="Times New Roman"/>
          <w:sz w:val="28"/>
          <w:szCs w:val="28"/>
        </w:rPr>
        <w:t>С</w:t>
      </w:r>
      <w:r w:rsidR="00D22279" w:rsidRPr="00FD38BA">
        <w:rPr>
          <w:rFonts w:ascii="Times New Roman" w:hAnsi="Times New Roman" w:cs="Times New Roman"/>
          <w:sz w:val="28"/>
          <w:szCs w:val="28"/>
        </w:rPr>
        <w:t xml:space="preserve">оглашения по результатам проектирования по сравнению с предельным объемом инвестиций в </w:t>
      </w:r>
      <w:r w:rsidR="005F3238" w:rsidRPr="00FD38BA">
        <w:rPr>
          <w:rFonts w:ascii="Times New Roman" w:hAnsi="Times New Roman" w:cs="Times New Roman"/>
          <w:sz w:val="28"/>
          <w:szCs w:val="28"/>
        </w:rPr>
        <w:t>С</w:t>
      </w:r>
      <w:r w:rsidR="00D22279" w:rsidRPr="00FD38BA">
        <w:rPr>
          <w:rFonts w:ascii="Times New Roman" w:hAnsi="Times New Roman" w:cs="Times New Roman"/>
          <w:sz w:val="28"/>
          <w:szCs w:val="28"/>
        </w:rPr>
        <w:t xml:space="preserve">оздание </w:t>
      </w:r>
      <w:r w:rsidR="005F3238" w:rsidRPr="00FD38BA">
        <w:rPr>
          <w:rFonts w:ascii="Times New Roman" w:hAnsi="Times New Roman" w:cs="Times New Roman"/>
          <w:sz w:val="28"/>
          <w:szCs w:val="28"/>
        </w:rPr>
        <w:t>О</w:t>
      </w:r>
      <w:r w:rsidR="00D22279" w:rsidRPr="00FD38BA">
        <w:rPr>
          <w:rFonts w:ascii="Times New Roman" w:hAnsi="Times New Roman" w:cs="Times New Roman"/>
          <w:sz w:val="28"/>
          <w:szCs w:val="28"/>
        </w:rPr>
        <w:t xml:space="preserve">бъекта </w:t>
      </w:r>
      <w:r w:rsidR="005F3238" w:rsidRPr="00FD38BA">
        <w:rPr>
          <w:rFonts w:ascii="Times New Roman" w:hAnsi="Times New Roman" w:cs="Times New Roman"/>
          <w:sz w:val="28"/>
          <w:szCs w:val="28"/>
        </w:rPr>
        <w:t>С</w:t>
      </w:r>
      <w:r w:rsidR="00D22279" w:rsidRPr="00FD38BA">
        <w:rPr>
          <w:rFonts w:ascii="Times New Roman" w:hAnsi="Times New Roman" w:cs="Times New Roman"/>
          <w:sz w:val="28"/>
          <w:szCs w:val="28"/>
        </w:rPr>
        <w:t>оглашения</w:t>
      </w:r>
      <w:r w:rsidRPr="00FD38BA">
        <w:rPr>
          <w:rFonts w:ascii="Times New Roman" w:hAnsi="Times New Roman" w:cs="Times New Roman"/>
          <w:sz w:val="28"/>
          <w:szCs w:val="28"/>
        </w:rPr>
        <w:t>, расходы осуществляются за счет Инвестиций Концессионера.</w:t>
      </w:r>
    </w:p>
    <w:p w14:paraId="7F1EAFD8" w14:textId="6387DE98"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Концессионер обязан за сч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 Инвестиций Концессионера с уч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том обязательства Концедента по выплате </w:t>
      </w:r>
      <w:r w:rsidR="00B37884" w:rsidRPr="00FD38BA">
        <w:rPr>
          <w:rFonts w:ascii="Times New Roman" w:eastAsia="Times New Roman" w:hAnsi="Times New Roman" w:cs="Times New Roman"/>
          <w:sz w:val="28"/>
          <w:szCs w:val="28"/>
          <w:lang w:eastAsia="ru-RU"/>
        </w:rPr>
        <w:t>Капитального гранта</w:t>
      </w:r>
      <w:r w:rsidRPr="00FD38BA">
        <w:rPr>
          <w:rFonts w:ascii="Times New Roman" w:eastAsia="Times New Roman" w:hAnsi="Times New Roman" w:cs="Times New Roman"/>
          <w:sz w:val="28"/>
          <w:szCs w:val="28"/>
          <w:lang w:eastAsia="ru-RU"/>
        </w:rPr>
        <w:t xml:space="preserve"> осуществить финансирование Создания Объекта Соглашения в объ</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ме, достаточном для соответствия созданного Объекта Соглашения </w:t>
      </w:r>
      <w:proofErr w:type="spellStart"/>
      <w:r w:rsidRPr="00FD38BA">
        <w:rPr>
          <w:rFonts w:ascii="Times New Roman" w:eastAsia="Times New Roman" w:hAnsi="Times New Roman" w:cs="Times New Roman"/>
          <w:sz w:val="28"/>
          <w:szCs w:val="28"/>
          <w:lang w:eastAsia="ru-RU"/>
        </w:rPr>
        <w:t>Технико</w:t>
      </w:r>
      <w:r w:rsidRPr="00FD38BA">
        <w:rPr>
          <w:rFonts w:ascii="Times New Roman" w:eastAsia="Times New Roman" w:hAnsi="Times New Roman" w:cs="Times New Roman"/>
          <w:sz w:val="28"/>
          <w:szCs w:val="28"/>
          <w:lang w:eastAsia="ru-RU"/>
        </w:rPr>
        <w:softHyphen/>
        <w:t>экономическим</w:t>
      </w:r>
      <w:proofErr w:type="spellEnd"/>
      <w:r w:rsidRPr="00FD38BA">
        <w:rPr>
          <w:rFonts w:ascii="Times New Roman" w:eastAsia="Times New Roman" w:hAnsi="Times New Roman" w:cs="Times New Roman"/>
          <w:sz w:val="28"/>
          <w:szCs w:val="28"/>
          <w:lang w:eastAsia="ru-RU"/>
        </w:rPr>
        <w:t xml:space="preserve"> показателям, указанным в Приложении №1</w:t>
      </w:r>
      <w:r w:rsidR="0015012F" w:rsidRPr="00FD38BA">
        <w:rPr>
          <w:rFonts w:ascii="Times New Roman" w:eastAsia="Times New Roman" w:hAnsi="Times New Roman" w:cs="Times New Roman"/>
          <w:sz w:val="28"/>
          <w:szCs w:val="28"/>
          <w:lang w:eastAsia="ru-RU"/>
        </w:rPr>
        <w:t xml:space="preserve"> и Проектной документации</w:t>
      </w:r>
      <w:r w:rsidRPr="00FD38BA">
        <w:rPr>
          <w:rFonts w:ascii="Times New Roman" w:eastAsia="Times New Roman" w:hAnsi="Times New Roman" w:cs="Times New Roman"/>
          <w:sz w:val="28"/>
          <w:szCs w:val="28"/>
          <w:lang w:eastAsia="ru-RU"/>
        </w:rPr>
        <w:t>.</w:t>
      </w:r>
    </w:p>
    <w:p w14:paraId="574CF74A" w14:textId="5C62039B"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График </w:t>
      </w:r>
      <w:r w:rsidR="009234DB" w:rsidRPr="00FD38BA">
        <w:rPr>
          <w:rFonts w:ascii="Times New Roman" w:eastAsia="Times New Roman" w:hAnsi="Times New Roman" w:cs="Times New Roman"/>
          <w:sz w:val="28"/>
          <w:szCs w:val="28"/>
          <w:lang w:eastAsia="ru-RU"/>
        </w:rPr>
        <w:t>предоставления</w:t>
      </w:r>
      <w:r w:rsidRPr="00FD38BA">
        <w:rPr>
          <w:rFonts w:ascii="Times New Roman" w:eastAsia="Times New Roman" w:hAnsi="Times New Roman" w:cs="Times New Roman"/>
          <w:sz w:val="28"/>
          <w:szCs w:val="28"/>
          <w:lang w:eastAsia="ru-RU"/>
        </w:rPr>
        <w:t xml:space="preserve"> Концедентом </w:t>
      </w:r>
      <w:r w:rsidR="00B37884" w:rsidRPr="00FD38BA">
        <w:rPr>
          <w:rFonts w:ascii="Times New Roman" w:eastAsia="Times New Roman" w:hAnsi="Times New Roman" w:cs="Times New Roman"/>
          <w:sz w:val="28"/>
          <w:szCs w:val="28"/>
          <w:lang w:eastAsia="ru-RU"/>
        </w:rPr>
        <w:t>Капитального гранта</w:t>
      </w:r>
      <w:r w:rsidRPr="00FD38BA">
        <w:rPr>
          <w:rFonts w:ascii="Times New Roman" w:eastAsia="Times New Roman" w:hAnsi="Times New Roman" w:cs="Times New Roman"/>
          <w:sz w:val="28"/>
          <w:szCs w:val="28"/>
          <w:lang w:eastAsia="ru-RU"/>
        </w:rPr>
        <w:t xml:space="preserve"> Концессионеру определ</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н в Приложении №3. </w:t>
      </w:r>
    </w:p>
    <w:p w14:paraId="3EB7BB9B" w14:textId="77777777" w:rsidR="006B2334" w:rsidRPr="00FD38BA" w:rsidRDefault="006B2334" w:rsidP="00192BA8">
      <w:pPr>
        <w:pStyle w:val="14"/>
        <w:numPr>
          <w:ilvl w:val="1"/>
          <w:numId w:val="57"/>
        </w:numPr>
        <w:jc w:val="both"/>
        <w:rPr>
          <w:color w:val="auto"/>
          <w:lang w:eastAsia="ru-RU"/>
        </w:rPr>
      </w:pPr>
      <w:bookmarkStart w:id="124" w:name="_Toc422827351"/>
      <w:bookmarkStart w:id="125" w:name="_Toc492558900"/>
      <w:bookmarkStart w:id="126" w:name="_Toc518495946"/>
      <w:r w:rsidRPr="00FD38BA">
        <w:rPr>
          <w:color w:val="auto"/>
          <w:lang w:eastAsia="ru-RU"/>
        </w:rPr>
        <w:lastRenderedPageBreak/>
        <w:t xml:space="preserve">Общие положения о денежных обязательствах </w:t>
      </w:r>
      <w:bookmarkStart w:id="127" w:name="Par2991"/>
      <w:bookmarkEnd w:id="127"/>
      <w:r w:rsidRPr="00FD38BA">
        <w:rPr>
          <w:color w:val="auto"/>
          <w:lang w:eastAsia="ru-RU"/>
        </w:rPr>
        <w:t>Сторон</w:t>
      </w:r>
      <w:bookmarkEnd w:id="124"/>
      <w:bookmarkEnd w:id="125"/>
      <w:bookmarkEnd w:id="126"/>
    </w:p>
    <w:p w14:paraId="29A50E77" w14:textId="7D68627E"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Стороны исполняют денежные обязательства на условиях и в порядке, предусмотренном Соглашением и законодательством. </w:t>
      </w:r>
    </w:p>
    <w:p w14:paraId="3C28A6F3"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Если иное прямо не предусмотрено Соглашением, все затраты и расходы, возникающие в связи с исполнением Концессионером своих обязательств по Соглашению, нес</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 Концессионер.</w:t>
      </w:r>
    </w:p>
    <w:p w14:paraId="7E998932"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Концедент обеспечивает сво</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 финансовое участие в случаях и на условиях, прямо предусмотренных Соглашением.</w:t>
      </w:r>
    </w:p>
    <w:p w14:paraId="633149F5"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Все платежи в соответствии с Соглашением осуществляются в рублях.</w:t>
      </w:r>
    </w:p>
    <w:p w14:paraId="74EF3383"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Любые суммы, установленные в Соглашении и в приложениях к нему в иностранной валюте, учитываются для целей расч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та в рублях по официальному обменному курсу такой иностранной валюты к рублю, установленному Банком России на дату осуществления соответствующего платежа, если иное не предусмотрено соглашением Сторон.</w:t>
      </w:r>
    </w:p>
    <w:p w14:paraId="17981DEE"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Датой исполнения любого денежного обязательства будет считаться дата списания денежных средств с корреспондентского счета банка плательщика, а применительно к Концеденту – с соответствующего корреспондентского счета казначейства.</w:t>
      </w:r>
    </w:p>
    <w:p w14:paraId="41C0F852"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bookmarkStart w:id="128" w:name="_Ref480465979"/>
      <w:r w:rsidRPr="00FD38BA">
        <w:rPr>
          <w:rFonts w:ascii="Times New Roman" w:eastAsia="Times New Roman" w:hAnsi="Times New Roman" w:cs="Times New Roman"/>
          <w:sz w:val="28"/>
          <w:szCs w:val="28"/>
          <w:lang w:eastAsia="ru-RU"/>
        </w:rPr>
        <w:t>Юридические реквизиты Сторон приведены в статье 31. В случае их изменения соответствующая Сторона незамедлительно, но не позднее 3 (тр</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х) рабочих дней с даты их изменения, направляет Уведомление другой Стороне о таком изменении. </w:t>
      </w:r>
    </w:p>
    <w:p w14:paraId="230338DC"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В отсутствие Уведомления Концессионера об изменении юридических реквизитов, исполнение на сч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 указанный в статье 31 либо письменно сообщ</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нный ранее и действовавший в момент платежа, признается надлежащим исполнением. </w:t>
      </w:r>
    </w:p>
    <w:p w14:paraId="4DA905F2"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Юридические реквизиты Концедента или Лица, относящегося к Концеденту, предоставляются Концедентом Концессионеру по его запросу в течение 15 (пятнадцати) рабочих дней с даты его получения.</w:t>
      </w:r>
      <w:bookmarkEnd w:id="128"/>
    </w:p>
    <w:p w14:paraId="6855ED54" w14:textId="77777777" w:rsidR="006B2334" w:rsidRPr="00FD38BA" w:rsidRDefault="006B2334" w:rsidP="00192BA8">
      <w:pPr>
        <w:pStyle w:val="a3"/>
        <w:numPr>
          <w:ilvl w:val="2"/>
          <w:numId w:val="57"/>
        </w:numPr>
        <w:tabs>
          <w:tab w:val="left" w:pos="1560"/>
        </w:tabs>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Исполнение на сч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 Концедента или Лица, относящегося к Концеденту, указанный в письменном ответе на запрос Концессионера, признается надлежащим исполнением.</w:t>
      </w:r>
    </w:p>
    <w:p w14:paraId="437E963E" w14:textId="77777777" w:rsidR="006B2334" w:rsidRPr="00FD38BA" w:rsidRDefault="006B2334" w:rsidP="00192BA8">
      <w:pPr>
        <w:pStyle w:val="a3"/>
        <w:numPr>
          <w:ilvl w:val="2"/>
          <w:numId w:val="57"/>
        </w:numPr>
        <w:tabs>
          <w:tab w:val="left" w:pos="1560"/>
        </w:tabs>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Двойное (дублирующее) взыскание сумм, причитающихся любой Стороне в связи с одними и теми же расходами, затратами, убытками или ущербом, или одним и тем же происшествием, не допускается.</w:t>
      </w:r>
    </w:p>
    <w:p w14:paraId="6A56A37C" w14:textId="77777777" w:rsidR="006B2334" w:rsidRPr="00FD38BA" w:rsidRDefault="006B2334" w:rsidP="00192BA8">
      <w:pPr>
        <w:pStyle w:val="14"/>
        <w:numPr>
          <w:ilvl w:val="1"/>
          <w:numId w:val="57"/>
        </w:numPr>
        <w:jc w:val="both"/>
        <w:rPr>
          <w:color w:val="auto"/>
          <w:lang w:eastAsia="ru-RU"/>
        </w:rPr>
      </w:pPr>
      <w:bookmarkStart w:id="129" w:name="_Toc422827352"/>
      <w:bookmarkStart w:id="130" w:name="_Toc492558902"/>
      <w:bookmarkStart w:id="131" w:name="_Toc518495947"/>
      <w:r w:rsidRPr="00FD38BA">
        <w:rPr>
          <w:color w:val="auto"/>
          <w:lang w:eastAsia="ru-RU"/>
        </w:rPr>
        <w:t>Общие положения о финансовом участии Концедента</w:t>
      </w:r>
      <w:bookmarkEnd w:id="129"/>
      <w:bookmarkEnd w:id="130"/>
      <w:bookmarkEnd w:id="131"/>
    </w:p>
    <w:p w14:paraId="18CAB985" w14:textId="53DE35C6"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Финансовые обязательства Концедента исполняются в соответствии с законодательством и Соглашением. При этом для осуществления своих финансовых обязательств Концедент может </w:t>
      </w:r>
      <w:r w:rsidRPr="00FD38BA">
        <w:rPr>
          <w:rFonts w:ascii="Times New Roman" w:eastAsia="Times New Roman" w:hAnsi="Times New Roman" w:cs="Times New Roman"/>
          <w:sz w:val="28"/>
          <w:szCs w:val="28"/>
          <w:lang w:eastAsia="ru-RU"/>
        </w:rPr>
        <w:lastRenderedPageBreak/>
        <w:t xml:space="preserve">использовать любые источники финансирования, допустимые в соответствии с законодательством. </w:t>
      </w:r>
    </w:p>
    <w:p w14:paraId="343BE541" w14:textId="0EC1D562"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Концедент обязуется осуществлять действия, предусмотренные Соглашением, в рамках своих полномочий в соответствии с законодательством, в целях исполнения Концедентом финансовых обязательств по Соглашению.</w:t>
      </w:r>
    </w:p>
    <w:p w14:paraId="78D6C274" w14:textId="3D23CC05"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Исполнение любого финансового обязательства Концедента может осуществляться Лицом, относящимся к Концеденту, в соответствии с законодательством.</w:t>
      </w:r>
    </w:p>
    <w:p w14:paraId="61EEE628" w14:textId="48C9D3DE" w:rsidR="006B2334" w:rsidRPr="00FD38BA" w:rsidRDefault="00A71B2A" w:rsidP="00A71B2A">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A71B2A">
        <w:rPr>
          <w:rFonts w:ascii="Times New Roman" w:eastAsia="Times New Roman" w:hAnsi="Times New Roman" w:cs="Times New Roman"/>
          <w:sz w:val="28"/>
          <w:szCs w:val="28"/>
          <w:lang w:eastAsia="ru-RU"/>
        </w:rPr>
        <w:t xml:space="preserve">Отсутствие источников финансирования для исполнения финансовых обязательств </w:t>
      </w:r>
      <w:proofErr w:type="spellStart"/>
      <w:r w:rsidRPr="00A71B2A">
        <w:rPr>
          <w:rFonts w:ascii="Times New Roman" w:eastAsia="Times New Roman" w:hAnsi="Times New Roman" w:cs="Times New Roman"/>
          <w:sz w:val="28"/>
          <w:szCs w:val="28"/>
          <w:lang w:eastAsia="ru-RU"/>
        </w:rPr>
        <w:t>Концедента</w:t>
      </w:r>
      <w:proofErr w:type="spellEnd"/>
      <w:r w:rsidRPr="00A71B2A">
        <w:rPr>
          <w:rFonts w:ascii="Times New Roman" w:eastAsia="Times New Roman" w:hAnsi="Times New Roman" w:cs="Times New Roman"/>
          <w:sz w:val="28"/>
          <w:szCs w:val="28"/>
          <w:lang w:eastAsia="ru-RU"/>
        </w:rPr>
        <w:t xml:space="preserve">, предусмотренных Соглашением, в частности, полное или частичное отсутствие бюджетного финансирования, освобождает </w:t>
      </w:r>
      <w:proofErr w:type="spellStart"/>
      <w:r w:rsidRPr="00A71B2A">
        <w:rPr>
          <w:rFonts w:ascii="Times New Roman" w:eastAsia="Times New Roman" w:hAnsi="Times New Roman" w:cs="Times New Roman"/>
          <w:sz w:val="28"/>
          <w:szCs w:val="28"/>
          <w:lang w:eastAsia="ru-RU"/>
        </w:rPr>
        <w:t>Концедента</w:t>
      </w:r>
      <w:proofErr w:type="spellEnd"/>
      <w:r w:rsidRPr="00A71B2A">
        <w:rPr>
          <w:rFonts w:ascii="Times New Roman" w:eastAsia="Times New Roman" w:hAnsi="Times New Roman" w:cs="Times New Roman"/>
          <w:sz w:val="28"/>
          <w:szCs w:val="28"/>
          <w:lang w:eastAsia="ru-RU"/>
        </w:rPr>
        <w:t xml:space="preserve"> от необходимости осуществить свои обязательства по финансировани</w:t>
      </w:r>
      <w:r>
        <w:rPr>
          <w:rFonts w:ascii="Times New Roman" w:eastAsia="Times New Roman" w:hAnsi="Times New Roman" w:cs="Times New Roman"/>
          <w:sz w:val="28"/>
          <w:szCs w:val="28"/>
          <w:lang w:eastAsia="ru-RU"/>
        </w:rPr>
        <w:t xml:space="preserve">ю соответствии с п.22.5. </w:t>
      </w:r>
      <w:proofErr w:type="spellStart"/>
      <w:r>
        <w:rPr>
          <w:rFonts w:ascii="Times New Roman" w:eastAsia="Times New Roman" w:hAnsi="Times New Roman" w:cs="Times New Roman"/>
          <w:sz w:val="28"/>
          <w:szCs w:val="28"/>
          <w:lang w:eastAsia="ru-RU"/>
        </w:rPr>
        <w:t>пп</w:t>
      </w:r>
      <w:proofErr w:type="spellEnd"/>
      <w:r>
        <w:rPr>
          <w:rFonts w:ascii="Times New Roman" w:eastAsia="Times New Roman" w:hAnsi="Times New Roman" w:cs="Times New Roman"/>
          <w:sz w:val="28"/>
          <w:szCs w:val="28"/>
          <w:lang w:eastAsia="ru-RU"/>
        </w:rPr>
        <w:t>. к)</w:t>
      </w:r>
      <w:r w:rsidR="006B2334" w:rsidRPr="00FD38BA">
        <w:rPr>
          <w:rFonts w:ascii="Times New Roman" w:eastAsia="Times New Roman" w:hAnsi="Times New Roman" w:cs="Times New Roman"/>
          <w:sz w:val="28"/>
          <w:szCs w:val="28"/>
          <w:lang w:eastAsia="ru-RU"/>
        </w:rPr>
        <w:t>.</w:t>
      </w:r>
      <w:bookmarkStart w:id="132" w:name="_GoBack"/>
      <w:bookmarkEnd w:id="132"/>
    </w:p>
    <w:p w14:paraId="25007CDA" w14:textId="74961F5F"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Если иное не установлено Соглашением, Концедент ни на каких основаниях не вправе осуществлять зач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т каких-либо требований против требования о выплате </w:t>
      </w:r>
      <w:r w:rsidR="00B37884" w:rsidRPr="00FD38BA">
        <w:rPr>
          <w:rFonts w:ascii="Times New Roman" w:eastAsia="Times New Roman" w:hAnsi="Times New Roman" w:cs="Times New Roman"/>
          <w:sz w:val="28"/>
          <w:szCs w:val="28"/>
          <w:lang w:eastAsia="ru-RU"/>
        </w:rPr>
        <w:t>Капитального гранта</w:t>
      </w:r>
      <w:r w:rsidRPr="00FD38BA">
        <w:rPr>
          <w:rFonts w:ascii="Times New Roman" w:eastAsia="Times New Roman" w:hAnsi="Times New Roman" w:cs="Times New Roman"/>
          <w:sz w:val="28"/>
          <w:szCs w:val="28"/>
          <w:lang w:eastAsia="ru-RU"/>
        </w:rPr>
        <w:t>.</w:t>
      </w:r>
    </w:p>
    <w:p w14:paraId="1EC27563" w14:textId="139F2DA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Если в связи с изменением сроков по настоящему Соглашению (в том числе по причине приостановления исполнения какой-либо из Сторон своих обязательств или по причине Спора), а также в случае возникновения у Концедента в соответствии с Соглашением иных финансовых обязательств, помимо выплаты платежа, и если иное не было согласовано Сторонами, дополнительные выплаты производятся Концедентом в течение 3 (тр</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х) месяцев со дня возникновения обстоятельства для их осуществления в размере довед</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нных до Уполномоченного органа лимитов бюджетных обязательств на текущий финансовый год. В случае если размер дополнительных выплат превышает довед</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нные до Уполномоченного органа лимиты бюджетных обязательств, оставшаяся сумма выплачивается Концессионеру в течение 2 (Двух) месяцев с даты доведения до Уполномоченного органа лимитов бюджетных обязательств в необходимом объ</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ме, но в любом случае не позднее: </w:t>
      </w:r>
    </w:p>
    <w:p w14:paraId="251E27AA" w14:textId="56829807" w:rsidR="006B2334" w:rsidRPr="00FD38BA" w:rsidRDefault="006B2334" w:rsidP="00192BA8">
      <w:pPr>
        <w:pStyle w:val="a3"/>
        <w:numPr>
          <w:ilvl w:val="0"/>
          <w:numId w:val="63"/>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в случае, если на момент появления обязательства по выплате </w:t>
      </w:r>
      <w:r w:rsidR="00FA4EE9" w:rsidRPr="00FD38BA">
        <w:rPr>
          <w:rFonts w:ascii="Times New Roman" w:eastAsia="Times New Roman" w:hAnsi="Times New Roman" w:cs="Times New Roman"/>
          <w:sz w:val="28"/>
          <w:szCs w:val="28"/>
          <w:lang w:eastAsia="ru-RU"/>
        </w:rPr>
        <w:t>муниципальный</w:t>
      </w:r>
      <w:r w:rsidR="00B62D82" w:rsidRPr="00FD38BA">
        <w:rPr>
          <w:rFonts w:ascii="Times New Roman" w:eastAsia="Times New Roman" w:hAnsi="Times New Roman" w:cs="Times New Roman"/>
          <w:sz w:val="28"/>
          <w:szCs w:val="28"/>
          <w:lang w:eastAsia="ru-RU"/>
        </w:rPr>
        <w:t xml:space="preserve"> </w:t>
      </w:r>
      <w:r w:rsidRPr="00FD38BA">
        <w:rPr>
          <w:rFonts w:ascii="Times New Roman" w:eastAsia="Times New Roman" w:hAnsi="Times New Roman" w:cs="Times New Roman"/>
          <w:sz w:val="28"/>
          <w:szCs w:val="28"/>
          <w:lang w:eastAsia="ru-RU"/>
        </w:rPr>
        <w:t xml:space="preserve">бюджет на очередной финансовый год не был сформирован – первого квартала очередного финансового года, </w:t>
      </w:r>
    </w:p>
    <w:p w14:paraId="10E4704A" w14:textId="45564BEF" w:rsidR="006B2334" w:rsidRPr="00FD38BA" w:rsidRDefault="006B2334" w:rsidP="00192BA8">
      <w:pPr>
        <w:pStyle w:val="a3"/>
        <w:numPr>
          <w:ilvl w:val="0"/>
          <w:numId w:val="63"/>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в случае, если на момент появления обязательства по выплате </w:t>
      </w:r>
      <w:r w:rsidR="00FA4EE9" w:rsidRPr="00FD38BA">
        <w:rPr>
          <w:rFonts w:ascii="Times New Roman" w:eastAsia="Times New Roman" w:hAnsi="Times New Roman" w:cs="Times New Roman"/>
          <w:sz w:val="28"/>
          <w:szCs w:val="28"/>
          <w:lang w:eastAsia="ru-RU"/>
        </w:rPr>
        <w:t xml:space="preserve">муниципальный </w:t>
      </w:r>
      <w:r w:rsidRPr="00FD38BA">
        <w:rPr>
          <w:rFonts w:ascii="Times New Roman" w:eastAsia="Times New Roman" w:hAnsi="Times New Roman" w:cs="Times New Roman"/>
          <w:sz w:val="28"/>
          <w:szCs w:val="28"/>
          <w:lang w:eastAsia="ru-RU"/>
        </w:rPr>
        <w:t>бюджет на очередной финансовый год был сформирован – 5 (пяти) месяцев с даты наступления очередного финансового года.</w:t>
      </w:r>
    </w:p>
    <w:p w14:paraId="26B47DF5" w14:textId="77777777" w:rsidR="006B2334" w:rsidRPr="00FD38BA" w:rsidRDefault="006B2334" w:rsidP="00192BA8">
      <w:pPr>
        <w:pStyle w:val="14"/>
        <w:numPr>
          <w:ilvl w:val="1"/>
          <w:numId w:val="57"/>
        </w:numPr>
        <w:jc w:val="both"/>
        <w:rPr>
          <w:color w:val="auto"/>
          <w:lang w:eastAsia="ru-RU"/>
        </w:rPr>
      </w:pPr>
      <w:bookmarkStart w:id="133" w:name="_Toc518495948"/>
      <w:r w:rsidRPr="00FD38BA">
        <w:rPr>
          <w:color w:val="auto"/>
          <w:lang w:eastAsia="ru-RU"/>
        </w:rPr>
        <w:t>Структура финансового участия Концедента</w:t>
      </w:r>
      <w:bookmarkEnd w:id="133"/>
    </w:p>
    <w:p w14:paraId="7550E6E2" w14:textId="7B524848"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Финансовое участие Концедента формируется из </w:t>
      </w:r>
      <w:r w:rsidR="00B37884" w:rsidRPr="00FD38BA">
        <w:rPr>
          <w:rFonts w:ascii="Times New Roman" w:eastAsia="Times New Roman" w:hAnsi="Times New Roman" w:cs="Times New Roman"/>
          <w:sz w:val="28"/>
          <w:szCs w:val="28"/>
          <w:lang w:eastAsia="ru-RU"/>
        </w:rPr>
        <w:t>Капитального гранта</w:t>
      </w:r>
      <w:r w:rsidRPr="00FD38BA">
        <w:rPr>
          <w:rFonts w:ascii="Times New Roman" w:eastAsia="Times New Roman" w:hAnsi="Times New Roman" w:cs="Times New Roman"/>
          <w:sz w:val="28"/>
          <w:szCs w:val="28"/>
          <w:lang w:eastAsia="ru-RU"/>
        </w:rPr>
        <w:t>, направляемого на покрытие части расходов на Создание Объекта Соглашения.</w:t>
      </w:r>
    </w:p>
    <w:p w14:paraId="3BB665DC" w14:textId="46627F0C" w:rsidR="006B2334" w:rsidRPr="00FD38BA" w:rsidRDefault="006B2334" w:rsidP="00192BA8">
      <w:pPr>
        <w:pStyle w:val="a3"/>
        <w:numPr>
          <w:ilvl w:val="2"/>
          <w:numId w:val="57"/>
        </w:numPr>
        <w:shd w:val="clear" w:color="auto" w:fill="FFFFFF" w:themeFill="background1"/>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lastRenderedPageBreak/>
        <w:t xml:space="preserve">Порядок, размер и сроки предоставления </w:t>
      </w:r>
      <w:r w:rsidR="00B37884" w:rsidRPr="00FD38BA">
        <w:rPr>
          <w:rFonts w:ascii="Times New Roman" w:eastAsia="Times New Roman" w:hAnsi="Times New Roman" w:cs="Times New Roman"/>
          <w:sz w:val="28"/>
          <w:szCs w:val="28"/>
          <w:lang w:eastAsia="ru-RU"/>
        </w:rPr>
        <w:t>Капитального гранта</w:t>
      </w:r>
      <w:r w:rsidRPr="00FD38BA">
        <w:rPr>
          <w:rFonts w:ascii="Times New Roman" w:eastAsia="Times New Roman" w:hAnsi="Times New Roman" w:cs="Times New Roman"/>
          <w:sz w:val="28"/>
          <w:szCs w:val="28"/>
          <w:lang w:eastAsia="ru-RU"/>
        </w:rPr>
        <w:t xml:space="preserve">, предусмотренные Соглашением, определяются сторонами на этапе Создания Объекта Соглашения </w:t>
      </w:r>
      <w:r w:rsidRPr="00FD38BA">
        <w:rPr>
          <w:rFonts w:ascii="Times New Roman" w:eastAsia="Times New Roman" w:hAnsi="Times New Roman" w:cs="Times New Roman"/>
          <w:sz w:val="28"/>
          <w:szCs w:val="28"/>
          <w:shd w:val="clear" w:color="auto" w:fill="FFFFFF" w:themeFill="background1"/>
          <w:lang w:eastAsia="ru-RU"/>
        </w:rPr>
        <w:t xml:space="preserve">в Дополнительном соглашении </w:t>
      </w:r>
      <w:r w:rsidR="00FD4F10" w:rsidRPr="00FD38BA">
        <w:rPr>
          <w:rFonts w:ascii="Times New Roman" w:eastAsia="Times New Roman" w:hAnsi="Times New Roman" w:cs="Times New Roman"/>
          <w:sz w:val="28"/>
          <w:szCs w:val="28"/>
          <w:lang w:eastAsia="ru-RU"/>
        </w:rPr>
        <w:t xml:space="preserve">о порядке, размере и сроках предоставления </w:t>
      </w:r>
      <w:r w:rsidR="00B37884" w:rsidRPr="00FD38BA">
        <w:rPr>
          <w:rFonts w:ascii="Times New Roman" w:eastAsia="Times New Roman" w:hAnsi="Times New Roman" w:cs="Times New Roman"/>
          <w:sz w:val="28"/>
          <w:szCs w:val="28"/>
          <w:lang w:eastAsia="ru-RU"/>
        </w:rPr>
        <w:t>Капитального гранта</w:t>
      </w:r>
      <w:r w:rsidRPr="00FD38BA">
        <w:rPr>
          <w:rFonts w:ascii="Times New Roman" w:eastAsia="Times New Roman" w:hAnsi="Times New Roman" w:cs="Times New Roman"/>
          <w:sz w:val="28"/>
          <w:szCs w:val="28"/>
          <w:shd w:val="clear" w:color="auto" w:fill="FFFFFF" w:themeFill="background1"/>
          <w:lang w:eastAsia="ru-RU"/>
        </w:rPr>
        <w:t>.</w:t>
      </w:r>
      <w:r w:rsidR="00D22279" w:rsidRPr="00FD38BA">
        <w:rPr>
          <w:rFonts w:ascii="Times New Roman" w:eastAsia="Times New Roman" w:hAnsi="Times New Roman" w:cs="Times New Roman"/>
          <w:sz w:val="28"/>
          <w:szCs w:val="28"/>
          <w:shd w:val="clear" w:color="auto" w:fill="FFFFFF" w:themeFill="background1"/>
          <w:lang w:eastAsia="ru-RU"/>
        </w:rPr>
        <w:t xml:space="preserve"> </w:t>
      </w:r>
    </w:p>
    <w:p w14:paraId="4447C194" w14:textId="77777777" w:rsidR="006B2334" w:rsidRPr="00FD38BA" w:rsidRDefault="006B2334" w:rsidP="006B2334">
      <w:pPr>
        <w:pStyle w:val="10"/>
        <w:spacing w:line="240" w:lineRule="auto"/>
        <w:rPr>
          <w:rFonts w:ascii="Times New Roman" w:hAnsi="Times New Roman" w:cs="Times New Roman"/>
          <w:b w:val="0"/>
        </w:rPr>
        <w:sectPr w:rsidR="006B2334" w:rsidRPr="00FD38BA" w:rsidSect="003E6836">
          <w:pgSz w:w="11909" w:h="16834"/>
          <w:pgMar w:top="1440" w:right="1440" w:bottom="1440" w:left="1440" w:header="0" w:footer="0" w:gutter="0"/>
          <w:cols w:space="720"/>
          <w:noEndnote/>
          <w:docGrid w:linePitch="360"/>
        </w:sectPr>
      </w:pPr>
    </w:p>
    <w:p w14:paraId="0FDA12DA" w14:textId="77777777" w:rsidR="006B2334" w:rsidRPr="00FD38BA" w:rsidRDefault="006B2334" w:rsidP="006B2334">
      <w:pPr>
        <w:pStyle w:val="10"/>
        <w:spacing w:line="240" w:lineRule="auto"/>
        <w:rPr>
          <w:rFonts w:ascii="Times New Roman" w:hAnsi="Times New Roman" w:cs="Times New Roman"/>
          <w:b w:val="0"/>
        </w:rPr>
      </w:pPr>
      <w:bookmarkStart w:id="134" w:name="_Toc518495949"/>
      <w:r w:rsidRPr="00FD38BA">
        <w:rPr>
          <w:rFonts w:ascii="Times New Roman" w:hAnsi="Times New Roman" w:cs="Times New Roman"/>
          <w:b w:val="0"/>
        </w:rPr>
        <w:lastRenderedPageBreak/>
        <w:t>Статья 9. Передача Концессионеру Земельного участка</w:t>
      </w:r>
      <w:bookmarkEnd w:id="134"/>
    </w:p>
    <w:p w14:paraId="3C11DEA2" w14:textId="77777777" w:rsidR="006B2334" w:rsidRPr="00FD38BA" w:rsidRDefault="006B2334" w:rsidP="006D1651">
      <w:pPr>
        <w:pStyle w:val="a3"/>
        <w:keepNext/>
        <w:keepLines/>
        <w:numPr>
          <w:ilvl w:val="0"/>
          <w:numId w:val="6"/>
        </w:numPr>
        <w:spacing w:before="40" w:after="0" w:line="240" w:lineRule="auto"/>
        <w:contextualSpacing w:val="0"/>
        <w:outlineLvl w:val="1"/>
        <w:rPr>
          <w:rFonts w:ascii="Times New Roman" w:eastAsia="Times New Roman" w:hAnsi="Times New Roman" w:cs="Times New Roman"/>
          <w:i/>
          <w:vanish/>
          <w:sz w:val="24"/>
          <w:szCs w:val="26"/>
          <w:lang w:eastAsia="ru-RU"/>
        </w:rPr>
      </w:pPr>
      <w:bookmarkStart w:id="135" w:name="_Toc515936354"/>
      <w:bookmarkStart w:id="136" w:name="_Toc515949972"/>
      <w:bookmarkStart w:id="137" w:name="_Toc515951108"/>
      <w:bookmarkStart w:id="138" w:name="_Toc515951323"/>
      <w:bookmarkStart w:id="139" w:name="_Toc515951539"/>
      <w:bookmarkStart w:id="140" w:name="_Toc515951755"/>
      <w:bookmarkStart w:id="141" w:name="_Toc515953150"/>
      <w:bookmarkStart w:id="142" w:name="_Toc515953476"/>
      <w:bookmarkStart w:id="143" w:name="_Toc515953993"/>
      <w:bookmarkStart w:id="144" w:name="_Toc515954192"/>
      <w:bookmarkStart w:id="145" w:name="_Toc515954391"/>
      <w:bookmarkStart w:id="146" w:name="_Toc515954591"/>
      <w:bookmarkStart w:id="147" w:name="_Toc515955489"/>
      <w:bookmarkStart w:id="148" w:name="_Toc515955701"/>
      <w:bookmarkStart w:id="149" w:name="_Toc515957005"/>
      <w:bookmarkStart w:id="150" w:name="_Toc515958205"/>
      <w:bookmarkStart w:id="151" w:name="_Toc515958407"/>
      <w:bookmarkStart w:id="152" w:name="_Toc515958607"/>
      <w:bookmarkStart w:id="153" w:name="_Toc515964608"/>
      <w:bookmarkStart w:id="154" w:name="_Toc515964806"/>
      <w:bookmarkStart w:id="155" w:name="_Toc515965003"/>
      <w:bookmarkStart w:id="156" w:name="_Toc515965199"/>
      <w:bookmarkStart w:id="157" w:name="_Toc515965393"/>
      <w:bookmarkStart w:id="158" w:name="_Toc515965584"/>
      <w:bookmarkStart w:id="159" w:name="_Toc515965772"/>
      <w:bookmarkStart w:id="160" w:name="_Toc515965959"/>
      <w:bookmarkStart w:id="161" w:name="_Toc515966147"/>
      <w:bookmarkStart w:id="162" w:name="_Toc515975642"/>
      <w:bookmarkStart w:id="163" w:name="_Toc517341499"/>
      <w:bookmarkStart w:id="164" w:name="_Toc517947459"/>
      <w:bookmarkStart w:id="165" w:name="_Toc518215608"/>
      <w:bookmarkStart w:id="166" w:name="_Toc518295860"/>
      <w:bookmarkStart w:id="167" w:name="_Toc518494496"/>
      <w:bookmarkStart w:id="168" w:name="_Toc518494725"/>
      <w:bookmarkStart w:id="169" w:name="_Toc518494953"/>
      <w:bookmarkStart w:id="170" w:name="_Toc518495181"/>
      <w:bookmarkStart w:id="171" w:name="_Toc518495397"/>
      <w:bookmarkStart w:id="172" w:name="_Toc518495599"/>
      <w:bookmarkStart w:id="173" w:name="_Toc518495775"/>
      <w:bookmarkStart w:id="174" w:name="_Toc518495950"/>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1496B17D" w14:textId="77777777" w:rsidR="002D4AA1" w:rsidRPr="00FD38BA" w:rsidRDefault="002D4AA1" w:rsidP="00192BA8">
      <w:pPr>
        <w:pStyle w:val="a3"/>
        <w:keepNext/>
        <w:keepLines/>
        <w:numPr>
          <w:ilvl w:val="0"/>
          <w:numId w:val="57"/>
        </w:numPr>
        <w:spacing w:before="480" w:after="0" w:line="276" w:lineRule="auto"/>
        <w:contextualSpacing w:val="0"/>
        <w:jc w:val="both"/>
        <w:rPr>
          <w:rFonts w:ascii="Cambria" w:eastAsia="Times New Roman" w:hAnsi="Cambria" w:cs="Times New Roman"/>
          <w:b/>
          <w:bCs/>
          <w:vanish/>
          <w:sz w:val="28"/>
          <w:szCs w:val="28"/>
          <w:lang w:eastAsia="ru-RU"/>
        </w:rPr>
      </w:pPr>
      <w:bookmarkStart w:id="175" w:name="_Toc518495951"/>
    </w:p>
    <w:p w14:paraId="7423CA92" w14:textId="77777777" w:rsidR="006B2334" w:rsidRPr="00FD38BA" w:rsidRDefault="006B2334" w:rsidP="00192BA8">
      <w:pPr>
        <w:pStyle w:val="14"/>
        <w:numPr>
          <w:ilvl w:val="1"/>
          <w:numId w:val="57"/>
        </w:numPr>
        <w:jc w:val="both"/>
        <w:rPr>
          <w:color w:val="auto"/>
          <w:lang w:eastAsia="ru-RU"/>
        </w:rPr>
      </w:pPr>
      <w:r w:rsidRPr="00FD38BA">
        <w:rPr>
          <w:color w:val="auto"/>
          <w:lang w:eastAsia="ru-RU"/>
        </w:rPr>
        <w:t>Обязательства Концедента в отношении Земельного участка</w:t>
      </w:r>
      <w:bookmarkEnd w:id="175"/>
    </w:p>
    <w:p w14:paraId="1C1F2BCB" w14:textId="77777777" w:rsidR="006B2334" w:rsidRPr="00FD38BA" w:rsidRDefault="006B2334" w:rsidP="00192BA8">
      <w:pPr>
        <w:pStyle w:val="a3"/>
        <w:numPr>
          <w:ilvl w:val="2"/>
          <w:numId w:val="57"/>
        </w:numPr>
        <w:spacing w:before="120" w:after="120" w:line="240" w:lineRule="auto"/>
        <w:ind w:left="0" w:firstLine="709"/>
        <w:jc w:val="both"/>
        <w:rPr>
          <w:rFonts w:ascii="Times New Roman" w:hAnsi="Times New Roman" w:cs="Times New Roman"/>
          <w:sz w:val="28"/>
          <w:szCs w:val="28"/>
        </w:rPr>
      </w:pPr>
      <w:r w:rsidRPr="00FD38BA">
        <w:rPr>
          <w:rFonts w:ascii="Times New Roman" w:hAnsi="Times New Roman" w:cs="Times New Roman"/>
          <w:sz w:val="28"/>
          <w:szCs w:val="28"/>
        </w:rPr>
        <w:t>Концедент обязуется предоставить Концессионеру Земельный участок, посредством заключения Договора аренды, в соответствии п. 23 ч. 2 статьи 39.6 Земельного кодекса Российской Федерации.</w:t>
      </w:r>
    </w:p>
    <w:p w14:paraId="72DFBBD2" w14:textId="77777777" w:rsidR="006B2334" w:rsidRPr="00FD38BA" w:rsidRDefault="006B2334" w:rsidP="00192BA8">
      <w:pPr>
        <w:pStyle w:val="a3"/>
        <w:numPr>
          <w:ilvl w:val="2"/>
          <w:numId w:val="57"/>
        </w:numPr>
        <w:spacing w:before="120" w:after="120" w:line="240" w:lineRule="auto"/>
        <w:ind w:left="0" w:firstLine="709"/>
        <w:jc w:val="both"/>
        <w:rPr>
          <w:rFonts w:ascii="Times New Roman" w:hAnsi="Times New Roman" w:cs="Times New Roman"/>
          <w:sz w:val="28"/>
          <w:szCs w:val="28"/>
        </w:rPr>
      </w:pPr>
      <w:r w:rsidRPr="00FD38BA">
        <w:rPr>
          <w:rFonts w:ascii="Times New Roman" w:hAnsi="Times New Roman" w:cs="Times New Roman"/>
          <w:sz w:val="28"/>
          <w:szCs w:val="28"/>
        </w:rPr>
        <w:t>Концедент не вправе продавать, сдавать в аренду и распоряжаться иным образом Земельным участком, предоставленным Концессионеру.</w:t>
      </w:r>
    </w:p>
    <w:p w14:paraId="0C356685" w14:textId="77777777" w:rsidR="006B2334" w:rsidRPr="00FD38BA" w:rsidRDefault="006B2334" w:rsidP="00192BA8">
      <w:pPr>
        <w:pStyle w:val="a3"/>
        <w:numPr>
          <w:ilvl w:val="2"/>
          <w:numId w:val="57"/>
        </w:numPr>
        <w:spacing w:before="120" w:after="120" w:line="240" w:lineRule="auto"/>
        <w:ind w:left="0" w:firstLine="709"/>
        <w:jc w:val="both"/>
        <w:rPr>
          <w:rFonts w:ascii="Times New Roman" w:hAnsi="Times New Roman" w:cs="Times New Roman"/>
          <w:sz w:val="28"/>
          <w:szCs w:val="28"/>
        </w:rPr>
      </w:pPr>
      <w:r w:rsidRPr="00FD38BA">
        <w:rPr>
          <w:rFonts w:ascii="Times New Roman" w:hAnsi="Times New Roman" w:cs="Times New Roman"/>
          <w:sz w:val="28"/>
          <w:szCs w:val="28"/>
        </w:rPr>
        <w:t>Концедент обязан принимать все необходимые меры для сохранения своих прав на Земельный участок, предоставленный Концессионеру.</w:t>
      </w:r>
    </w:p>
    <w:p w14:paraId="77AAC046" w14:textId="77777777" w:rsidR="006B2334" w:rsidRPr="00FD38BA" w:rsidRDefault="006B2334" w:rsidP="00192BA8">
      <w:pPr>
        <w:pStyle w:val="14"/>
        <w:numPr>
          <w:ilvl w:val="1"/>
          <w:numId w:val="57"/>
        </w:numPr>
        <w:jc w:val="both"/>
        <w:rPr>
          <w:color w:val="auto"/>
          <w:lang w:eastAsia="ru-RU"/>
        </w:rPr>
      </w:pPr>
      <w:bookmarkStart w:id="176" w:name="_Toc518495952"/>
      <w:r w:rsidRPr="00FD38BA">
        <w:rPr>
          <w:color w:val="auto"/>
          <w:lang w:eastAsia="ru-RU"/>
        </w:rPr>
        <w:t>Права Концессионера в отношении Земельного участка</w:t>
      </w:r>
      <w:bookmarkEnd w:id="176"/>
    </w:p>
    <w:p w14:paraId="6C9F33F7" w14:textId="77777777" w:rsidR="006B2334" w:rsidRPr="00FD38BA" w:rsidRDefault="006B2334" w:rsidP="00192BA8">
      <w:pPr>
        <w:pStyle w:val="a3"/>
        <w:numPr>
          <w:ilvl w:val="2"/>
          <w:numId w:val="57"/>
        </w:numPr>
        <w:spacing w:before="120" w:after="120" w:line="240" w:lineRule="auto"/>
        <w:ind w:left="0" w:firstLine="709"/>
        <w:jc w:val="both"/>
        <w:rPr>
          <w:rFonts w:ascii="Times New Roman" w:hAnsi="Times New Roman" w:cs="Times New Roman"/>
          <w:sz w:val="28"/>
          <w:szCs w:val="28"/>
        </w:rPr>
      </w:pPr>
      <w:r w:rsidRPr="00FD38BA">
        <w:rPr>
          <w:rFonts w:ascii="Times New Roman" w:hAnsi="Times New Roman" w:cs="Times New Roman"/>
          <w:sz w:val="28"/>
          <w:szCs w:val="28"/>
        </w:rPr>
        <w:t>Использование Концессионером предоставленного ему Земельного участка осуществляется на условиях Договора аренды в соответствии с Законодательством.</w:t>
      </w:r>
    </w:p>
    <w:p w14:paraId="3299725C"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hAnsi="Times New Roman" w:cs="Times New Roman"/>
          <w:sz w:val="28"/>
          <w:szCs w:val="28"/>
        </w:rPr>
        <w:t xml:space="preserve">Концессионер не вправе передавать свои права по Договору о предоставлении земельного участка в пользование на условиях аренды другим лицам и сдавать Земельный участок в субаренду, если иное не предусмотрено Договором аренды. При этом переход прав по договору о предоставлении Земельного участка в пользование на условиях аренды, </w:t>
      </w:r>
      <w:r w:rsidRPr="00FD38BA">
        <w:rPr>
          <w:rFonts w:ascii="Times New Roman" w:eastAsia="Times New Roman" w:hAnsi="Times New Roman" w:cs="Times New Roman"/>
          <w:sz w:val="28"/>
          <w:szCs w:val="28"/>
          <w:lang w:eastAsia="ru-RU"/>
        </w:rPr>
        <w:t>договору субаренды происходит только с письменного согласия Концедента.</w:t>
      </w:r>
    </w:p>
    <w:p w14:paraId="43C4EEFD"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Стороны соглашаются, что положения п. 9.2</w:t>
      </w:r>
      <w:r w:rsidR="002D4AA1" w:rsidRPr="00FD38BA">
        <w:rPr>
          <w:rFonts w:ascii="Times New Roman" w:eastAsia="Times New Roman" w:hAnsi="Times New Roman" w:cs="Times New Roman"/>
          <w:sz w:val="28"/>
          <w:szCs w:val="28"/>
          <w:lang w:eastAsia="ru-RU"/>
        </w:rPr>
        <w:t>.2.</w:t>
      </w:r>
      <w:r w:rsidRPr="00FD38BA">
        <w:rPr>
          <w:rFonts w:ascii="Times New Roman" w:eastAsia="Times New Roman" w:hAnsi="Times New Roman" w:cs="Times New Roman"/>
          <w:sz w:val="28"/>
          <w:szCs w:val="28"/>
          <w:lang w:eastAsia="ru-RU"/>
        </w:rPr>
        <w:t xml:space="preserve"> не ограничивают право Концессионера без согласия Концедента предоставлять доступ на Земельный участок привлеч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нным им лицам без заключения с ними договоров субаренды для целей Создания Объекта Соглашения и (или) Эксплуатации Объекта Соглашения и исполнения иных обязательств Концессионера по Соглашению.</w:t>
      </w:r>
    </w:p>
    <w:p w14:paraId="75114942" w14:textId="77777777" w:rsidR="006B2334" w:rsidRPr="00FD38BA" w:rsidRDefault="006B2334" w:rsidP="00192BA8">
      <w:pPr>
        <w:pStyle w:val="14"/>
        <w:numPr>
          <w:ilvl w:val="1"/>
          <w:numId w:val="57"/>
        </w:numPr>
        <w:jc w:val="both"/>
        <w:rPr>
          <w:color w:val="auto"/>
          <w:lang w:eastAsia="ru-RU"/>
        </w:rPr>
      </w:pPr>
      <w:bookmarkStart w:id="177" w:name="_Toc518495953"/>
      <w:r w:rsidRPr="00FD38BA">
        <w:rPr>
          <w:color w:val="auto"/>
          <w:lang w:eastAsia="ru-RU"/>
        </w:rPr>
        <w:t>Требования к Договору аренды</w:t>
      </w:r>
      <w:bookmarkEnd w:id="177"/>
    </w:p>
    <w:p w14:paraId="333451A7" w14:textId="4F8C854F"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Стороны заключают Договор аренды в течение </w:t>
      </w:r>
      <w:r w:rsidR="00D83923" w:rsidRPr="00FD38BA">
        <w:rPr>
          <w:rFonts w:ascii="Times New Roman" w:eastAsia="Times New Roman" w:hAnsi="Times New Roman" w:cs="Times New Roman"/>
          <w:sz w:val="28"/>
          <w:szCs w:val="28"/>
          <w:lang w:eastAsia="ru-RU"/>
        </w:rPr>
        <w:t>60 (шестидесяти) дней</w:t>
      </w:r>
      <w:r w:rsidRPr="00FD38BA">
        <w:rPr>
          <w:rFonts w:ascii="Times New Roman" w:eastAsia="Times New Roman" w:hAnsi="Times New Roman" w:cs="Times New Roman"/>
          <w:sz w:val="28"/>
          <w:szCs w:val="28"/>
          <w:lang w:eastAsia="ru-RU"/>
        </w:rPr>
        <w:t xml:space="preserve"> с Даты заключения в порядке, установленном в подпункте 9.5. Стороны вправе согласовать форму Договору аренды до заключения Договор</w:t>
      </w:r>
      <w:r w:rsidR="002407FF" w:rsidRPr="00FD38BA">
        <w:rPr>
          <w:rFonts w:ascii="Times New Roman" w:eastAsia="Times New Roman" w:hAnsi="Times New Roman" w:cs="Times New Roman"/>
          <w:sz w:val="28"/>
          <w:szCs w:val="28"/>
          <w:lang w:eastAsia="ru-RU"/>
        </w:rPr>
        <w:t>а</w:t>
      </w:r>
      <w:r w:rsidRPr="00FD38BA">
        <w:rPr>
          <w:rFonts w:ascii="Times New Roman" w:eastAsia="Times New Roman" w:hAnsi="Times New Roman" w:cs="Times New Roman"/>
          <w:sz w:val="28"/>
          <w:szCs w:val="28"/>
          <w:lang w:eastAsia="ru-RU"/>
        </w:rPr>
        <w:t xml:space="preserve"> аренды.</w:t>
      </w:r>
    </w:p>
    <w:p w14:paraId="792D4410" w14:textId="1034F8BD" w:rsidR="006B2334" w:rsidRPr="00FD38BA" w:rsidRDefault="007E2CC0"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hAnsi="Times New Roman" w:cs="Times New Roman"/>
          <w:sz w:val="28"/>
          <w:szCs w:val="28"/>
        </w:rPr>
        <w:t xml:space="preserve">Концедент передает Концессионеру Земельный участок по акту приема-передачи свободным от прав третьих лиц. Концессионер не имеет </w:t>
      </w:r>
      <w:r w:rsidRPr="00FD38BA">
        <w:rPr>
          <w:rFonts w:ascii="Times New Roman" w:hAnsi="Times New Roman" w:cs="Times New Roman"/>
          <w:sz w:val="28"/>
          <w:szCs w:val="28"/>
        </w:rPr>
        <w:lastRenderedPageBreak/>
        <w:t>претензий по наличию охранной зоны высоковольтных линий электропередач на часть земельного участка, и прохождении по территории участка тепловых сетей, находящихся в собственности Концедента. Иные ограничения и объекты на земельном участке отсутствуют</w:t>
      </w:r>
      <w:r w:rsidR="006B2334" w:rsidRPr="00FD38BA">
        <w:rPr>
          <w:rFonts w:ascii="Times New Roman" w:eastAsia="Times New Roman" w:hAnsi="Times New Roman" w:cs="Times New Roman"/>
          <w:sz w:val="28"/>
          <w:szCs w:val="28"/>
          <w:lang w:eastAsia="ru-RU"/>
        </w:rPr>
        <w:t>.</w:t>
      </w:r>
    </w:p>
    <w:p w14:paraId="58991631"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В случае внесения изменений в Соглашение Стороны должны, если это необходимо, также незамедлительно внести соответствующие изменения в Договор аренды с тем, чтобы Договор аренды полностью соответствовал условиям Соглашения.</w:t>
      </w:r>
    </w:p>
    <w:p w14:paraId="03F543B9"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Во избежание сомнений, с момента подписания Сторонами акта при</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ма-передачи Земельного участка и до государственной регистрации Договора аренды Концессионер вправе предоставить доступ любым лицам, привлекаемым Концессионером для целей Создания Объекта Соглашения на такой Земельный Участок.</w:t>
      </w:r>
    </w:p>
    <w:p w14:paraId="7333D596" w14:textId="4086CC59" w:rsidR="006B2334" w:rsidRPr="00FD38BA" w:rsidRDefault="007E2CC0"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hAnsi="Times New Roman" w:cs="Times New Roman"/>
          <w:sz w:val="28"/>
          <w:szCs w:val="28"/>
        </w:rPr>
        <w:t>Срок действия Договора аренды не должен превышать срок действия Соглашения. Прекращение Соглашения влечет за собой прекращение Договора аренды. В случае продления срока действия Соглашения в соответствии с Законодательством Стороны должны заключить Дополнительное соглашение к Договору аренды о продлении срока, соответствующий сроку продления Соглашения</w:t>
      </w:r>
      <w:r w:rsidR="006B2334" w:rsidRPr="00FD38BA">
        <w:rPr>
          <w:rFonts w:ascii="Times New Roman" w:eastAsia="Times New Roman" w:hAnsi="Times New Roman" w:cs="Times New Roman"/>
          <w:sz w:val="28"/>
          <w:szCs w:val="28"/>
          <w:lang w:eastAsia="ru-RU"/>
        </w:rPr>
        <w:t>.</w:t>
      </w:r>
    </w:p>
    <w:p w14:paraId="2695E357" w14:textId="1824B99A" w:rsidR="006B2334" w:rsidRPr="00FD38BA" w:rsidRDefault="007E2CC0"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hAnsi="Times New Roman" w:cs="Times New Roman"/>
          <w:sz w:val="28"/>
          <w:szCs w:val="28"/>
        </w:rPr>
        <w:t>Государственная регистрация, вступление в силу и порядок начала действия нового Договора аренды осуществляются в соответствии с согласованными условиями Договора.</w:t>
      </w:r>
    </w:p>
    <w:p w14:paraId="5F3F4038" w14:textId="77777777" w:rsidR="006B2334" w:rsidRPr="00FD38BA" w:rsidRDefault="006B2334" w:rsidP="00192BA8">
      <w:pPr>
        <w:pStyle w:val="14"/>
        <w:numPr>
          <w:ilvl w:val="1"/>
          <w:numId w:val="57"/>
        </w:numPr>
        <w:jc w:val="both"/>
        <w:rPr>
          <w:color w:val="auto"/>
          <w:lang w:eastAsia="ru-RU"/>
        </w:rPr>
      </w:pPr>
      <w:bookmarkStart w:id="178" w:name="_Toc518495954"/>
      <w:r w:rsidRPr="00FD38BA">
        <w:rPr>
          <w:color w:val="auto"/>
          <w:lang w:eastAsia="ru-RU"/>
        </w:rPr>
        <w:t>Арендная плата</w:t>
      </w:r>
      <w:bookmarkEnd w:id="178"/>
    </w:p>
    <w:p w14:paraId="5E688500" w14:textId="0FBE3E02" w:rsidR="00C358E6" w:rsidRPr="00FD38BA" w:rsidRDefault="007E2CC0" w:rsidP="00192BA8">
      <w:pPr>
        <w:pStyle w:val="a3"/>
        <w:numPr>
          <w:ilvl w:val="2"/>
          <w:numId w:val="57"/>
        </w:numPr>
        <w:ind w:left="0" w:firstLine="709"/>
        <w:jc w:val="both"/>
        <w:rPr>
          <w:rFonts w:ascii="Times New Roman" w:hAnsi="Times New Roman" w:cs="Times New Roman"/>
          <w:sz w:val="28"/>
          <w:szCs w:val="28"/>
        </w:rPr>
      </w:pPr>
      <w:r w:rsidRPr="00FD38BA">
        <w:rPr>
          <w:rFonts w:ascii="Times New Roman" w:hAnsi="Times New Roman" w:cs="Times New Roman"/>
          <w:sz w:val="28"/>
          <w:szCs w:val="28"/>
        </w:rPr>
        <w:t>В соответствии с Постановлением Кабинета министров Республики Татарстан от 09.02.1995 № 74 «Об арендной плате», и Решением Городского совета Муниципального образования город Набережные Челны от 09.11.2016 № 11/6</w:t>
      </w:r>
      <w:r w:rsidR="00C358E6" w:rsidRPr="00FD38BA">
        <w:rPr>
          <w:rFonts w:ascii="Times New Roman" w:hAnsi="Times New Roman" w:cs="Times New Roman"/>
          <w:sz w:val="28"/>
          <w:szCs w:val="28"/>
        </w:rPr>
        <w:t xml:space="preserve"> </w:t>
      </w:r>
      <w:r w:rsidR="00CA1EA2" w:rsidRPr="00FD38BA">
        <w:rPr>
          <w:rFonts w:ascii="Times New Roman" w:hAnsi="Times New Roman" w:cs="Times New Roman"/>
          <w:sz w:val="28"/>
          <w:szCs w:val="28"/>
        </w:rPr>
        <w:t xml:space="preserve">«Об утверждении Положения о порядке определения размеров арендной платы за земельные участки, находящиеся в собственности муниципального образования город Набережные Челны» </w:t>
      </w:r>
      <w:r w:rsidR="00C358E6" w:rsidRPr="00FD38BA">
        <w:rPr>
          <w:rFonts w:ascii="Times New Roman" w:hAnsi="Times New Roman" w:cs="Times New Roman"/>
          <w:sz w:val="28"/>
          <w:szCs w:val="28"/>
        </w:rPr>
        <w:t>при расчете арендной платы за данный земельный участок будет применена ставка земельного налога 1%, поправочный коэффициент 0,17.</w:t>
      </w:r>
    </w:p>
    <w:p w14:paraId="09096CB7" w14:textId="77777777" w:rsidR="00C358E6" w:rsidRPr="00FD38BA" w:rsidRDefault="00C358E6" w:rsidP="00C358E6">
      <w:pPr>
        <w:pStyle w:val="a3"/>
        <w:ind w:left="0" w:firstLine="709"/>
        <w:jc w:val="both"/>
        <w:rPr>
          <w:rFonts w:ascii="Times New Roman" w:hAnsi="Times New Roman" w:cs="Times New Roman"/>
          <w:sz w:val="28"/>
          <w:szCs w:val="28"/>
        </w:rPr>
      </w:pPr>
      <w:r w:rsidRPr="00FD38BA">
        <w:rPr>
          <w:rFonts w:ascii="Times New Roman" w:hAnsi="Times New Roman" w:cs="Times New Roman"/>
          <w:sz w:val="28"/>
          <w:szCs w:val="28"/>
        </w:rPr>
        <w:t>Размер годовой арендной платы за земельные участки определяется по формуле:</w:t>
      </w:r>
    </w:p>
    <w:p w14:paraId="6A239A36" w14:textId="77777777" w:rsidR="00C358E6" w:rsidRPr="00FD38BA" w:rsidRDefault="00C358E6" w:rsidP="00C358E6">
      <w:pPr>
        <w:pStyle w:val="a3"/>
        <w:ind w:left="0" w:firstLine="709"/>
        <w:jc w:val="both"/>
        <w:rPr>
          <w:rFonts w:ascii="Times New Roman" w:hAnsi="Times New Roman" w:cs="Times New Roman"/>
          <w:sz w:val="28"/>
          <w:szCs w:val="28"/>
        </w:rPr>
      </w:pPr>
      <w:r w:rsidRPr="00FD38BA">
        <w:rPr>
          <w:rFonts w:ascii="Times New Roman" w:hAnsi="Times New Roman" w:cs="Times New Roman"/>
          <w:sz w:val="28"/>
          <w:szCs w:val="28"/>
        </w:rPr>
        <w:t xml:space="preserve">АП = КСЗУ x </w:t>
      </w:r>
      <w:proofErr w:type="spellStart"/>
      <w:r w:rsidRPr="00FD38BA">
        <w:rPr>
          <w:rFonts w:ascii="Times New Roman" w:hAnsi="Times New Roman" w:cs="Times New Roman"/>
          <w:sz w:val="28"/>
          <w:szCs w:val="28"/>
        </w:rPr>
        <w:t>Сзн</w:t>
      </w:r>
      <w:proofErr w:type="spellEnd"/>
      <w:r w:rsidRPr="00FD38BA">
        <w:rPr>
          <w:rFonts w:ascii="Times New Roman" w:hAnsi="Times New Roman" w:cs="Times New Roman"/>
          <w:sz w:val="28"/>
          <w:szCs w:val="28"/>
        </w:rPr>
        <w:t xml:space="preserve"> x К, где:</w:t>
      </w:r>
    </w:p>
    <w:p w14:paraId="41AC7C9E" w14:textId="77777777" w:rsidR="00C358E6" w:rsidRPr="00FD38BA" w:rsidRDefault="00C358E6" w:rsidP="00C358E6">
      <w:pPr>
        <w:pStyle w:val="a3"/>
        <w:ind w:left="0" w:firstLine="709"/>
        <w:jc w:val="both"/>
        <w:rPr>
          <w:rFonts w:ascii="Times New Roman" w:hAnsi="Times New Roman" w:cs="Times New Roman"/>
          <w:sz w:val="28"/>
          <w:szCs w:val="28"/>
        </w:rPr>
      </w:pPr>
      <w:r w:rsidRPr="00FD38BA">
        <w:rPr>
          <w:rFonts w:ascii="Times New Roman" w:hAnsi="Times New Roman" w:cs="Times New Roman"/>
          <w:sz w:val="28"/>
          <w:szCs w:val="28"/>
        </w:rPr>
        <w:t>АП - размер годовой арендной платы в рублях;</w:t>
      </w:r>
    </w:p>
    <w:p w14:paraId="5C94D288" w14:textId="77777777" w:rsidR="00C358E6" w:rsidRPr="00FD38BA" w:rsidRDefault="00C358E6" w:rsidP="00C358E6">
      <w:pPr>
        <w:pStyle w:val="a3"/>
        <w:ind w:left="0" w:firstLine="709"/>
        <w:jc w:val="both"/>
        <w:rPr>
          <w:rFonts w:ascii="Times New Roman" w:hAnsi="Times New Roman" w:cs="Times New Roman"/>
          <w:sz w:val="28"/>
          <w:szCs w:val="28"/>
        </w:rPr>
      </w:pPr>
      <w:r w:rsidRPr="00FD38BA">
        <w:rPr>
          <w:rFonts w:ascii="Times New Roman" w:hAnsi="Times New Roman" w:cs="Times New Roman"/>
          <w:sz w:val="28"/>
          <w:szCs w:val="28"/>
        </w:rPr>
        <w:t>КСЗУ - кадастровая стоимость земельного участка в рублях;</w:t>
      </w:r>
    </w:p>
    <w:p w14:paraId="46691A24" w14:textId="77777777" w:rsidR="00C358E6" w:rsidRPr="00FD38BA" w:rsidRDefault="00C358E6" w:rsidP="00C358E6">
      <w:pPr>
        <w:pStyle w:val="a3"/>
        <w:ind w:left="0" w:firstLine="709"/>
        <w:jc w:val="both"/>
        <w:rPr>
          <w:rFonts w:ascii="Times New Roman" w:hAnsi="Times New Roman" w:cs="Times New Roman"/>
          <w:sz w:val="28"/>
          <w:szCs w:val="28"/>
        </w:rPr>
      </w:pPr>
      <w:proofErr w:type="spellStart"/>
      <w:r w:rsidRPr="00FD38BA">
        <w:rPr>
          <w:rFonts w:ascii="Times New Roman" w:hAnsi="Times New Roman" w:cs="Times New Roman"/>
          <w:sz w:val="28"/>
          <w:szCs w:val="28"/>
        </w:rPr>
        <w:t>Сзн</w:t>
      </w:r>
      <w:proofErr w:type="spellEnd"/>
      <w:r w:rsidRPr="00FD38BA">
        <w:rPr>
          <w:rFonts w:ascii="Times New Roman" w:hAnsi="Times New Roman" w:cs="Times New Roman"/>
          <w:sz w:val="28"/>
          <w:szCs w:val="28"/>
        </w:rPr>
        <w:t xml:space="preserve"> - ставка земельного налога в процентах, установленная решением Городского Совета;</w:t>
      </w:r>
    </w:p>
    <w:p w14:paraId="5E926576" w14:textId="77777777" w:rsidR="00C358E6" w:rsidRPr="00FD38BA" w:rsidRDefault="00C358E6" w:rsidP="00C358E6">
      <w:pPr>
        <w:pStyle w:val="a3"/>
        <w:ind w:left="0" w:firstLine="709"/>
        <w:jc w:val="both"/>
        <w:rPr>
          <w:rFonts w:ascii="Times New Roman" w:hAnsi="Times New Roman" w:cs="Times New Roman"/>
          <w:sz w:val="28"/>
          <w:szCs w:val="28"/>
        </w:rPr>
      </w:pPr>
      <w:r w:rsidRPr="00FD38BA">
        <w:rPr>
          <w:rFonts w:ascii="Times New Roman" w:hAnsi="Times New Roman" w:cs="Times New Roman"/>
          <w:sz w:val="28"/>
          <w:szCs w:val="28"/>
        </w:rPr>
        <w:lastRenderedPageBreak/>
        <w:t>К - дифференцированный коэффициент, учитывающий использование земельного участка по видам деятельности арендатора.</w:t>
      </w:r>
    </w:p>
    <w:p w14:paraId="5521F4A6"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Размер арендной платы изменяется Концедентом в одностороннем порядке на основании нормативных правовых актов. Настоящее условие не требует составления дополнительного соглашения. </w:t>
      </w:r>
    </w:p>
    <w:p w14:paraId="12B368DD" w14:textId="39613731"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Концессионер уплачивает арендную плату за Земельный участок в соответствии с Договором аренды. Порядок расч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та размера арендной платы, е</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 изменения, условия и порядок оплаты определяются в Договоре аренды Земельного участка.</w:t>
      </w:r>
      <w:r w:rsidR="00B84E88" w:rsidRPr="00FD38BA">
        <w:rPr>
          <w:rFonts w:ascii="Times New Roman" w:eastAsia="Times New Roman" w:hAnsi="Times New Roman" w:cs="Times New Roman"/>
          <w:sz w:val="28"/>
          <w:szCs w:val="28"/>
          <w:lang w:eastAsia="ru-RU"/>
        </w:rPr>
        <w:t xml:space="preserve"> </w:t>
      </w:r>
    </w:p>
    <w:p w14:paraId="07CA90A0" w14:textId="77777777" w:rsidR="006B2334" w:rsidRPr="00FD38BA" w:rsidRDefault="006B2334" w:rsidP="00192BA8">
      <w:pPr>
        <w:pStyle w:val="14"/>
        <w:numPr>
          <w:ilvl w:val="1"/>
          <w:numId w:val="57"/>
        </w:numPr>
        <w:jc w:val="both"/>
        <w:rPr>
          <w:color w:val="auto"/>
          <w:lang w:eastAsia="ru-RU"/>
        </w:rPr>
      </w:pPr>
      <w:bookmarkStart w:id="179" w:name="_Toc518495955"/>
      <w:bookmarkStart w:id="180" w:name="_Ref367879906"/>
      <w:bookmarkStart w:id="181" w:name="_Ref466244684"/>
      <w:bookmarkStart w:id="182" w:name="_Ref464579578"/>
      <w:bookmarkStart w:id="183" w:name="_Ref456272599"/>
      <w:r w:rsidRPr="00FD38BA">
        <w:rPr>
          <w:color w:val="auto"/>
          <w:lang w:eastAsia="ru-RU"/>
        </w:rPr>
        <w:t>Порядок заключения Договора аренды</w:t>
      </w:r>
      <w:bookmarkEnd w:id="179"/>
    </w:p>
    <w:p w14:paraId="011AEF4B" w14:textId="77777777" w:rsidR="006B2334" w:rsidRPr="00FD38BA" w:rsidRDefault="006B2334" w:rsidP="00192BA8">
      <w:pPr>
        <w:pStyle w:val="a3"/>
        <w:numPr>
          <w:ilvl w:val="2"/>
          <w:numId w:val="57"/>
        </w:numPr>
        <w:tabs>
          <w:tab w:val="left" w:pos="851"/>
        </w:tabs>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Концессионер направляет заявление о предоставлении земельного участка в аренду в соответствии с требованиями статьи 39.17 Земельного кодекса Российской Федерации.</w:t>
      </w:r>
      <w:bookmarkEnd w:id="180"/>
      <w:bookmarkEnd w:id="181"/>
      <w:bookmarkEnd w:id="182"/>
      <w:bookmarkEnd w:id="183"/>
    </w:p>
    <w:p w14:paraId="015AC753" w14:textId="1F99B3B9" w:rsidR="006B2334" w:rsidRPr="00FD38BA" w:rsidRDefault="006B2334" w:rsidP="00192BA8">
      <w:pPr>
        <w:pStyle w:val="a3"/>
        <w:numPr>
          <w:ilvl w:val="2"/>
          <w:numId w:val="57"/>
        </w:numPr>
        <w:tabs>
          <w:tab w:val="left" w:pos="851"/>
        </w:tabs>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Концедент в соответствии с пунктом 23 части 2 статьи 39.6 Земельного кодекса Российской Федерации предоставляет в аренду Концессионеру Земельный участок в порядке, установленном пунктом 39.17 Земельного кодекс</w:t>
      </w:r>
      <w:r w:rsidR="0015012F" w:rsidRPr="00FD38BA">
        <w:rPr>
          <w:rFonts w:ascii="Times New Roman" w:eastAsia="Times New Roman" w:hAnsi="Times New Roman" w:cs="Times New Roman"/>
          <w:sz w:val="28"/>
          <w:szCs w:val="28"/>
          <w:lang w:eastAsia="ru-RU"/>
        </w:rPr>
        <w:t>а</w:t>
      </w:r>
      <w:r w:rsidRPr="00FD38BA">
        <w:rPr>
          <w:rFonts w:ascii="Times New Roman" w:eastAsia="Times New Roman" w:hAnsi="Times New Roman" w:cs="Times New Roman"/>
          <w:sz w:val="28"/>
          <w:szCs w:val="28"/>
          <w:lang w:eastAsia="ru-RU"/>
        </w:rPr>
        <w:t xml:space="preserve"> Российской Федерации. </w:t>
      </w:r>
    </w:p>
    <w:p w14:paraId="129D5BAD" w14:textId="1A4B50F7" w:rsidR="006B2334" w:rsidRPr="00FD38BA" w:rsidRDefault="006B2334" w:rsidP="00192BA8">
      <w:pPr>
        <w:pStyle w:val="a3"/>
        <w:numPr>
          <w:ilvl w:val="2"/>
          <w:numId w:val="57"/>
        </w:numPr>
        <w:tabs>
          <w:tab w:val="left" w:pos="851"/>
        </w:tabs>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Предоставление Земельного участка Концессионеру осуществляется Концедентом по акту при</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ма-передачи, который является приложением к Договору аренды Земельного участка.</w:t>
      </w:r>
      <w:bookmarkStart w:id="184" w:name="_DV_M277"/>
      <w:bookmarkStart w:id="185" w:name="_DV_M278"/>
      <w:bookmarkStart w:id="186" w:name="_DV_M279"/>
      <w:bookmarkStart w:id="187" w:name="_Ref219459880"/>
      <w:bookmarkStart w:id="188" w:name="_Ref148221673"/>
      <w:bookmarkEnd w:id="184"/>
      <w:bookmarkEnd w:id="185"/>
      <w:bookmarkEnd w:id="186"/>
    </w:p>
    <w:p w14:paraId="7E7B97DA" w14:textId="1463952E" w:rsidR="000E6C12" w:rsidRPr="00FD38BA" w:rsidRDefault="000E6C12" w:rsidP="000E6C12">
      <w:pPr>
        <w:pStyle w:val="a3"/>
        <w:numPr>
          <w:ilvl w:val="2"/>
          <w:numId w:val="57"/>
        </w:numPr>
        <w:tabs>
          <w:tab w:val="left" w:pos="851"/>
        </w:tabs>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Договор аренды заключается в соответствии с </w:t>
      </w:r>
      <w:proofErr w:type="spellStart"/>
      <w:r w:rsidRPr="00FD38BA">
        <w:rPr>
          <w:rFonts w:ascii="Times New Roman" w:eastAsia="Times New Roman" w:hAnsi="Times New Roman" w:cs="Times New Roman"/>
          <w:sz w:val="28"/>
          <w:szCs w:val="28"/>
          <w:lang w:eastAsia="ru-RU"/>
        </w:rPr>
        <w:t>пп</w:t>
      </w:r>
      <w:proofErr w:type="spellEnd"/>
      <w:r w:rsidRPr="00FD38BA">
        <w:rPr>
          <w:rFonts w:ascii="Times New Roman" w:eastAsia="Times New Roman" w:hAnsi="Times New Roman" w:cs="Times New Roman"/>
          <w:sz w:val="28"/>
          <w:szCs w:val="28"/>
          <w:lang w:eastAsia="ru-RU"/>
        </w:rPr>
        <w:t xml:space="preserve">. 23 п. 2 ст. 39.6 ЗК РФ, на срок установленный </w:t>
      </w:r>
      <w:proofErr w:type="spellStart"/>
      <w:r w:rsidRPr="00FD38BA">
        <w:rPr>
          <w:rFonts w:ascii="Times New Roman" w:eastAsia="Times New Roman" w:hAnsi="Times New Roman" w:cs="Times New Roman"/>
          <w:sz w:val="28"/>
          <w:szCs w:val="28"/>
          <w:lang w:eastAsia="ru-RU"/>
        </w:rPr>
        <w:t>пп</w:t>
      </w:r>
      <w:proofErr w:type="spellEnd"/>
      <w:r w:rsidRPr="00FD38BA">
        <w:rPr>
          <w:rFonts w:ascii="Times New Roman" w:eastAsia="Times New Roman" w:hAnsi="Times New Roman" w:cs="Times New Roman"/>
          <w:sz w:val="28"/>
          <w:szCs w:val="28"/>
          <w:lang w:eastAsia="ru-RU"/>
        </w:rPr>
        <w:t>. 8 п. 8 ст. 39.8 ЗК РФ (на срок действия концессионного соглашения, 22 года).</w:t>
      </w:r>
    </w:p>
    <w:p w14:paraId="566DCD33" w14:textId="77777777" w:rsidR="000E6C12" w:rsidRPr="00FD38BA" w:rsidRDefault="000E6C12" w:rsidP="00192BA8">
      <w:pPr>
        <w:pStyle w:val="a3"/>
        <w:numPr>
          <w:ilvl w:val="2"/>
          <w:numId w:val="57"/>
        </w:numPr>
        <w:tabs>
          <w:tab w:val="left" w:pos="851"/>
        </w:tabs>
        <w:spacing w:before="120" w:after="120" w:line="240" w:lineRule="auto"/>
        <w:ind w:left="0" w:firstLine="709"/>
        <w:jc w:val="both"/>
        <w:rPr>
          <w:rFonts w:ascii="Times New Roman" w:eastAsia="Times New Roman" w:hAnsi="Times New Roman" w:cs="Times New Roman"/>
          <w:sz w:val="28"/>
          <w:szCs w:val="28"/>
          <w:lang w:eastAsia="ru-RU"/>
        </w:rPr>
      </w:pPr>
    </w:p>
    <w:p w14:paraId="39D2B461" w14:textId="77777777" w:rsidR="006B2334" w:rsidRPr="00FD38BA" w:rsidRDefault="006B2334" w:rsidP="00192BA8">
      <w:pPr>
        <w:pStyle w:val="14"/>
        <w:numPr>
          <w:ilvl w:val="1"/>
          <w:numId w:val="57"/>
        </w:numPr>
        <w:jc w:val="both"/>
        <w:rPr>
          <w:color w:val="auto"/>
          <w:lang w:eastAsia="ru-RU"/>
        </w:rPr>
      </w:pPr>
      <w:bookmarkStart w:id="189" w:name="_Toc518495956"/>
      <w:r w:rsidRPr="00FD38BA">
        <w:rPr>
          <w:color w:val="auto"/>
          <w:lang w:eastAsia="ru-RU"/>
        </w:rPr>
        <w:t>Государственная регистрация Договора аренды.</w:t>
      </w:r>
      <w:bookmarkEnd w:id="189"/>
    </w:p>
    <w:p w14:paraId="635EC517"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bookmarkStart w:id="190" w:name="_DV_M280"/>
      <w:bookmarkStart w:id="191" w:name="_DV_M288"/>
      <w:bookmarkStart w:id="192" w:name="_Ref445809782"/>
      <w:bookmarkEnd w:id="187"/>
      <w:bookmarkEnd w:id="188"/>
      <w:bookmarkEnd w:id="190"/>
      <w:bookmarkEnd w:id="191"/>
      <w:r w:rsidRPr="00FD38BA">
        <w:rPr>
          <w:rFonts w:ascii="Times New Roman" w:eastAsia="Times New Roman" w:hAnsi="Times New Roman" w:cs="Times New Roman"/>
          <w:sz w:val="28"/>
          <w:szCs w:val="28"/>
          <w:lang w:eastAsia="ru-RU"/>
        </w:rPr>
        <w:t>Договор аренды Земельного участка, любые изменения к нему подлежат государственной регистрации, в порядке, установленном Законодательством, и вступают в силу с даты государственной регистрации.</w:t>
      </w:r>
    </w:p>
    <w:p w14:paraId="45BBEF67"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Концедент в соответствии с пунктом 19 Федерального закона от 13.07.2015 № 218-ФЗ «О государственной регистрации недвижимости» в течение 5 (пяти) рабочих дней с даты подписания Договора аренды Земельного участка, дополнительных соглашений к нему направляет заявление о государственной регистрации Договора аренды, дополнительных соглашений к нему в уполномоченный орган регистрации прав.</w:t>
      </w:r>
    </w:p>
    <w:bookmarkEnd w:id="192"/>
    <w:p w14:paraId="55DC1969" w14:textId="77777777" w:rsidR="006B2334" w:rsidRPr="00FD38BA" w:rsidRDefault="006B2334" w:rsidP="006B2334">
      <w:pPr>
        <w:spacing w:before="120" w:after="120"/>
        <w:ind w:firstLine="709"/>
        <w:jc w:val="both"/>
      </w:pPr>
    </w:p>
    <w:p w14:paraId="77C7A68F" w14:textId="77777777" w:rsidR="006B2334" w:rsidRPr="00FD38BA" w:rsidRDefault="006B2334" w:rsidP="006B2334">
      <w:pPr>
        <w:spacing w:before="120" w:after="120"/>
        <w:ind w:firstLine="709"/>
        <w:jc w:val="both"/>
        <w:sectPr w:rsidR="006B2334" w:rsidRPr="00FD38BA" w:rsidSect="003E6836">
          <w:pgSz w:w="11909" w:h="16834"/>
          <w:pgMar w:top="1440" w:right="1440" w:bottom="1440" w:left="1440" w:header="0" w:footer="0" w:gutter="0"/>
          <w:cols w:space="720"/>
          <w:noEndnote/>
          <w:docGrid w:linePitch="360"/>
        </w:sectPr>
      </w:pPr>
    </w:p>
    <w:p w14:paraId="414DBED9" w14:textId="77777777" w:rsidR="006B2334" w:rsidRPr="00FD38BA" w:rsidRDefault="006B2334" w:rsidP="006B2334">
      <w:pPr>
        <w:pStyle w:val="10"/>
        <w:spacing w:line="240" w:lineRule="auto"/>
        <w:rPr>
          <w:rFonts w:ascii="Times New Roman" w:eastAsia="Times New Roman" w:hAnsi="Times New Roman" w:cs="Times New Roman"/>
          <w:b w:val="0"/>
          <w:lang w:eastAsia="ru-RU"/>
        </w:rPr>
      </w:pPr>
      <w:bookmarkStart w:id="193" w:name="_Toc518495957"/>
      <w:r w:rsidRPr="00FD38BA">
        <w:rPr>
          <w:rFonts w:ascii="Times New Roman" w:eastAsia="Times New Roman" w:hAnsi="Times New Roman" w:cs="Times New Roman"/>
          <w:b w:val="0"/>
          <w:lang w:eastAsia="ru-RU"/>
        </w:rPr>
        <w:lastRenderedPageBreak/>
        <w:t>Статья 10. Создание Объекта Соглашения</w:t>
      </w:r>
      <w:bookmarkEnd w:id="193"/>
    </w:p>
    <w:p w14:paraId="5E9F7142" w14:textId="77777777" w:rsidR="006B2334" w:rsidRPr="00FD38BA" w:rsidRDefault="006B2334" w:rsidP="006D1651">
      <w:pPr>
        <w:pStyle w:val="a3"/>
        <w:keepNext/>
        <w:keepLines/>
        <w:numPr>
          <w:ilvl w:val="0"/>
          <w:numId w:val="6"/>
        </w:numPr>
        <w:spacing w:before="40" w:after="0" w:line="240" w:lineRule="auto"/>
        <w:contextualSpacing w:val="0"/>
        <w:outlineLvl w:val="1"/>
        <w:rPr>
          <w:rFonts w:ascii="Times New Roman" w:eastAsia="Times New Roman" w:hAnsi="Times New Roman" w:cs="Times New Roman"/>
          <w:i/>
          <w:vanish/>
          <w:sz w:val="24"/>
          <w:szCs w:val="26"/>
          <w:lang w:eastAsia="ru-RU"/>
        </w:rPr>
      </w:pPr>
      <w:bookmarkStart w:id="194" w:name="_Toc515936360"/>
      <w:bookmarkStart w:id="195" w:name="_Toc515949978"/>
      <w:bookmarkStart w:id="196" w:name="_Toc515951114"/>
      <w:bookmarkStart w:id="197" w:name="_Toc515951329"/>
      <w:bookmarkStart w:id="198" w:name="_Toc515951545"/>
      <w:bookmarkStart w:id="199" w:name="_Toc515951761"/>
      <w:bookmarkStart w:id="200" w:name="_Toc515953156"/>
      <w:bookmarkStart w:id="201" w:name="_Toc515953482"/>
      <w:bookmarkStart w:id="202" w:name="_Toc515953999"/>
      <w:bookmarkStart w:id="203" w:name="_Toc515954198"/>
      <w:bookmarkStart w:id="204" w:name="_Toc515954397"/>
      <w:bookmarkStart w:id="205" w:name="_Toc515954597"/>
      <w:bookmarkStart w:id="206" w:name="_Toc515955495"/>
      <w:bookmarkStart w:id="207" w:name="_Toc515955707"/>
      <w:bookmarkStart w:id="208" w:name="_Toc515957011"/>
      <w:bookmarkStart w:id="209" w:name="_Toc515958211"/>
      <w:bookmarkStart w:id="210" w:name="_Toc515958413"/>
      <w:bookmarkStart w:id="211" w:name="_Toc515958613"/>
      <w:bookmarkStart w:id="212" w:name="_Toc515964614"/>
      <w:bookmarkStart w:id="213" w:name="_Toc515964812"/>
      <w:bookmarkStart w:id="214" w:name="_Toc515965009"/>
      <w:bookmarkStart w:id="215" w:name="_Toc515965205"/>
      <w:bookmarkStart w:id="216" w:name="_Toc515965399"/>
      <w:bookmarkStart w:id="217" w:name="_Toc515965590"/>
      <w:bookmarkStart w:id="218" w:name="_Toc515965778"/>
      <w:bookmarkStart w:id="219" w:name="_Toc515965965"/>
      <w:bookmarkStart w:id="220" w:name="_Toc515966153"/>
      <w:bookmarkStart w:id="221" w:name="_Toc515975651"/>
      <w:bookmarkStart w:id="222" w:name="_Toc517341508"/>
      <w:bookmarkStart w:id="223" w:name="_Toc517947467"/>
      <w:bookmarkStart w:id="224" w:name="_Toc518215616"/>
      <w:bookmarkStart w:id="225" w:name="_Toc518295868"/>
      <w:bookmarkStart w:id="226" w:name="_Toc518494504"/>
      <w:bookmarkStart w:id="227" w:name="_Toc518494733"/>
      <w:bookmarkStart w:id="228" w:name="_Toc518494961"/>
      <w:bookmarkStart w:id="229" w:name="_Toc518495189"/>
      <w:bookmarkStart w:id="230" w:name="_Toc518495405"/>
      <w:bookmarkStart w:id="231" w:name="_Toc518495607"/>
      <w:bookmarkStart w:id="232" w:name="_Toc518495783"/>
      <w:bookmarkStart w:id="233" w:name="_Toc518495958"/>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25C8D66E" w14:textId="77777777" w:rsidR="008B77F2" w:rsidRPr="00FD38BA" w:rsidRDefault="008B77F2" w:rsidP="00192BA8">
      <w:pPr>
        <w:pStyle w:val="a3"/>
        <w:keepNext/>
        <w:keepLines/>
        <w:numPr>
          <w:ilvl w:val="0"/>
          <w:numId w:val="57"/>
        </w:numPr>
        <w:spacing w:before="480" w:after="0" w:line="276" w:lineRule="auto"/>
        <w:contextualSpacing w:val="0"/>
        <w:jc w:val="both"/>
        <w:rPr>
          <w:rFonts w:ascii="Cambria" w:eastAsia="Times New Roman" w:hAnsi="Cambria" w:cs="Times New Roman"/>
          <w:b/>
          <w:bCs/>
          <w:vanish/>
          <w:sz w:val="28"/>
          <w:szCs w:val="28"/>
          <w:lang w:eastAsia="ru-RU"/>
        </w:rPr>
      </w:pPr>
      <w:bookmarkStart w:id="234" w:name="_Toc422827320"/>
      <w:bookmarkStart w:id="235" w:name="_Ref426487283"/>
      <w:bookmarkStart w:id="236" w:name="_Toc492558880"/>
      <w:bookmarkStart w:id="237" w:name="_Toc518495959"/>
    </w:p>
    <w:p w14:paraId="24D7118E" w14:textId="77777777" w:rsidR="006B2334" w:rsidRPr="00FD38BA" w:rsidRDefault="006B2334" w:rsidP="00192BA8">
      <w:pPr>
        <w:pStyle w:val="14"/>
        <w:numPr>
          <w:ilvl w:val="1"/>
          <w:numId w:val="57"/>
        </w:numPr>
        <w:jc w:val="both"/>
        <w:rPr>
          <w:color w:val="auto"/>
          <w:lang w:eastAsia="ru-RU"/>
        </w:rPr>
      </w:pPr>
      <w:r w:rsidRPr="00FD38BA">
        <w:rPr>
          <w:color w:val="auto"/>
          <w:lang w:eastAsia="ru-RU"/>
        </w:rPr>
        <w:t xml:space="preserve">Предварительные условия начала </w:t>
      </w:r>
      <w:bookmarkEnd w:id="234"/>
      <w:bookmarkEnd w:id="235"/>
      <w:r w:rsidRPr="00FD38BA">
        <w:rPr>
          <w:color w:val="auto"/>
          <w:lang w:eastAsia="ru-RU"/>
        </w:rPr>
        <w:t>Создания объекта Соглашения</w:t>
      </w:r>
      <w:bookmarkEnd w:id="236"/>
      <w:bookmarkEnd w:id="237"/>
    </w:p>
    <w:p w14:paraId="2C87E8A4" w14:textId="77777777" w:rsidR="001C4426" w:rsidRPr="00FD38BA" w:rsidRDefault="001C4426"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bookmarkStart w:id="238" w:name="_Ref421289869"/>
      <w:r w:rsidRPr="00FD38BA">
        <w:rPr>
          <w:rFonts w:ascii="Times New Roman" w:eastAsia="Times New Roman" w:hAnsi="Times New Roman" w:cs="Times New Roman"/>
          <w:sz w:val="28"/>
          <w:szCs w:val="28"/>
          <w:lang w:eastAsia="ru-RU"/>
        </w:rPr>
        <w:t>Концессионер не вправе начинать разработку Проектной документации до тех пор, пока не будут выполнены следующие условия:</w:t>
      </w:r>
    </w:p>
    <w:p w14:paraId="40F5AE76" w14:textId="77777777" w:rsidR="001C4426" w:rsidRPr="00FD38BA" w:rsidRDefault="001C4426" w:rsidP="00192BA8">
      <w:pPr>
        <w:pStyle w:val="a3"/>
        <w:numPr>
          <w:ilvl w:val="0"/>
          <w:numId w:val="127"/>
        </w:numPr>
        <w:spacing w:before="120" w:after="120"/>
        <w:ind w:hanging="11"/>
        <w:jc w:val="both"/>
        <w:rPr>
          <w:rFonts w:ascii="Times New Roman" w:eastAsia="Times New Roman" w:hAnsi="Times New Roman" w:cs="Times New Roman"/>
          <w:sz w:val="28"/>
          <w:szCs w:val="28"/>
          <w:lang w:eastAsia="ru-RU"/>
        </w:rPr>
      </w:pPr>
      <w:r w:rsidRPr="00FD38BA">
        <w:rPr>
          <w:rFonts w:ascii="Times New Roman" w:hAnsi="Times New Roman" w:cs="Times New Roman"/>
          <w:sz w:val="28"/>
          <w:szCs w:val="28"/>
        </w:rPr>
        <w:t>Концессионеру предоставлен Земельный участок в соответствии с Соглашением и Договором аренды;</w:t>
      </w:r>
    </w:p>
    <w:p w14:paraId="4DC4D003" w14:textId="6A835116" w:rsidR="001C4426" w:rsidRPr="00FD38BA" w:rsidRDefault="001C4426" w:rsidP="00192BA8">
      <w:pPr>
        <w:pStyle w:val="a3"/>
        <w:numPr>
          <w:ilvl w:val="0"/>
          <w:numId w:val="127"/>
        </w:numPr>
        <w:spacing w:before="120" w:after="120"/>
        <w:ind w:hanging="11"/>
        <w:jc w:val="both"/>
        <w:rPr>
          <w:rFonts w:ascii="Times New Roman" w:eastAsia="Times New Roman" w:hAnsi="Times New Roman" w:cs="Times New Roman"/>
          <w:sz w:val="28"/>
          <w:szCs w:val="28"/>
          <w:lang w:eastAsia="ru-RU"/>
        </w:rPr>
      </w:pPr>
      <w:r w:rsidRPr="00FD38BA">
        <w:rPr>
          <w:rFonts w:ascii="Times New Roman" w:hAnsi="Times New Roman" w:cs="Times New Roman"/>
          <w:sz w:val="28"/>
          <w:szCs w:val="28"/>
        </w:rPr>
        <w:t xml:space="preserve">Концессионеру предоставлено Техническое задание на разработку Проектной документации, </w:t>
      </w:r>
      <w:r w:rsidR="00A3482F" w:rsidRPr="00FD38BA">
        <w:rPr>
          <w:rFonts w:ascii="Times New Roman" w:hAnsi="Times New Roman" w:cs="Times New Roman"/>
          <w:sz w:val="28"/>
          <w:szCs w:val="28"/>
        </w:rPr>
        <w:t>утвержденное или согласованное</w:t>
      </w:r>
      <w:r w:rsidRPr="00FD38BA">
        <w:rPr>
          <w:rFonts w:ascii="Times New Roman" w:hAnsi="Times New Roman" w:cs="Times New Roman"/>
          <w:sz w:val="28"/>
          <w:szCs w:val="28"/>
        </w:rPr>
        <w:t xml:space="preserve"> Концедентом.</w:t>
      </w:r>
    </w:p>
    <w:p w14:paraId="69C93506" w14:textId="33AC4300"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Концессионер не вправе начинать С</w:t>
      </w:r>
      <w:r w:rsidR="001C4426" w:rsidRPr="00FD38BA">
        <w:rPr>
          <w:rFonts w:ascii="Times New Roman" w:eastAsia="Times New Roman" w:hAnsi="Times New Roman" w:cs="Times New Roman"/>
          <w:sz w:val="28"/>
          <w:szCs w:val="28"/>
          <w:lang w:eastAsia="ru-RU"/>
        </w:rPr>
        <w:t>троительство</w:t>
      </w:r>
      <w:r w:rsidRPr="00FD38BA">
        <w:rPr>
          <w:rFonts w:ascii="Times New Roman" w:eastAsia="Times New Roman" w:hAnsi="Times New Roman" w:cs="Times New Roman"/>
          <w:sz w:val="28"/>
          <w:szCs w:val="28"/>
          <w:lang w:eastAsia="ru-RU"/>
        </w:rPr>
        <w:t xml:space="preserve"> до тех пор, пока не будут выполнены следующие условия:</w:t>
      </w:r>
      <w:bookmarkEnd w:id="238"/>
    </w:p>
    <w:p w14:paraId="6704091C" w14:textId="5790E1CB" w:rsidR="006B2334" w:rsidRPr="00FD38BA" w:rsidRDefault="006B2334" w:rsidP="00192BA8">
      <w:pPr>
        <w:pStyle w:val="a3"/>
        <w:numPr>
          <w:ilvl w:val="0"/>
          <w:numId w:val="64"/>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достигнуто Финансовое закрытие и Сторонами подписано </w:t>
      </w:r>
      <w:r w:rsidRPr="00FD38BA">
        <w:rPr>
          <w:rFonts w:ascii="Times New Roman" w:eastAsia="Times New Roman" w:hAnsi="Times New Roman" w:cs="Times New Roman"/>
          <w:sz w:val="28"/>
          <w:szCs w:val="28"/>
          <w:shd w:val="clear" w:color="auto" w:fill="FFFFFF" w:themeFill="background1"/>
          <w:lang w:eastAsia="ru-RU"/>
        </w:rPr>
        <w:t xml:space="preserve">Дополнительное соглашение </w:t>
      </w:r>
      <w:r w:rsidR="00FD4F10" w:rsidRPr="00FD38BA">
        <w:rPr>
          <w:rFonts w:ascii="Times New Roman" w:eastAsia="Times New Roman" w:hAnsi="Times New Roman" w:cs="Times New Roman"/>
          <w:sz w:val="28"/>
          <w:szCs w:val="28"/>
          <w:lang w:eastAsia="ru-RU"/>
        </w:rPr>
        <w:t xml:space="preserve">о порядке, размере и сроках предоставления </w:t>
      </w:r>
      <w:r w:rsidR="00B37884" w:rsidRPr="00FD38BA">
        <w:rPr>
          <w:rFonts w:ascii="Times New Roman" w:eastAsia="Times New Roman" w:hAnsi="Times New Roman" w:cs="Times New Roman"/>
          <w:sz w:val="28"/>
          <w:szCs w:val="28"/>
          <w:lang w:eastAsia="ru-RU"/>
        </w:rPr>
        <w:t>Капитального гранта</w:t>
      </w:r>
      <w:r w:rsidRPr="00FD38BA">
        <w:rPr>
          <w:rFonts w:ascii="Times New Roman" w:eastAsia="Times New Roman" w:hAnsi="Times New Roman" w:cs="Times New Roman"/>
          <w:sz w:val="28"/>
          <w:szCs w:val="28"/>
          <w:lang w:eastAsia="ru-RU"/>
        </w:rPr>
        <w:t>;</w:t>
      </w:r>
    </w:p>
    <w:p w14:paraId="20DE6086" w14:textId="331D6179" w:rsidR="006B2334" w:rsidRPr="00FD38BA" w:rsidRDefault="006B2334" w:rsidP="00192BA8">
      <w:pPr>
        <w:pStyle w:val="a3"/>
        <w:numPr>
          <w:ilvl w:val="0"/>
          <w:numId w:val="64"/>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Концессионер предоставил Концеденту копии всех Разрешений, необходимых в соответствии с законодательством для начала С</w:t>
      </w:r>
      <w:r w:rsidR="001C4426" w:rsidRPr="00FD38BA">
        <w:rPr>
          <w:rFonts w:ascii="Times New Roman" w:eastAsia="Times New Roman" w:hAnsi="Times New Roman" w:cs="Times New Roman"/>
          <w:sz w:val="28"/>
          <w:szCs w:val="28"/>
          <w:lang w:eastAsia="ru-RU"/>
        </w:rPr>
        <w:t>троительства</w:t>
      </w:r>
      <w:r w:rsidRPr="00FD38BA">
        <w:rPr>
          <w:rFonts w:ascii="Times New Roman" w:eastAsia="Times New Roman" w:hAnsi="Times New Roman" w:cs="Times New Roman"/>
          <w:sz w:val="28"/>
          <w:szCs w:val="28"/>
          <w:lang w:eastAsia="ru-RU"/>
        </w:rPr>
        <w:t>;</w:t>
      </w:r>
    </w:p>
    <w:p w14:paraId="51CB63F6" w14:textId="2F849C6D" w:rsidR="002C2816" w:rsidRPr="00FD38BA" w:rsidRDefault="006B2334" w:rsidP="00192BA8">
      <w:pPr>
        <w:pStyle w:val="a3"/>
        <w:numPr>
          <w:ilvl w:val="0"/>
          <w:numId w:val="64"/>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Концессионер обязуется за свой сч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 получить и поддерживать в силе все Разрешения, необходимые в целях С</w:t>
      </w:r>
      <w:r w:rsidR="001C4426" w:rsidRPr="00FD38BA">
        <w:rPr>
          <w:rFonts w:ascii="Times New Roman" w:eastAsia="Times New Roman" w:hAnsi="Times New Roman" w:cs="Times New Roman"/>
          <w:sz w:val="28"/>
          <w:szCs w:val="28"/>
          <w:lang w:eastAsia="ru-RU"/>
        </w:rPr>
        <w:t>троительства</w:t>
      </w:r>
      <w:r w:rsidR="002C2816" w:rsidRPr="00FD38BA">
        <w:rPr>
          <w:rFonts w:ascii="Times New Roman" w:eastAsia="Times New Roman" w:hAnsi="Times New Roman" w:cs="Times New Roman"/>
          <w:sz w:val="28"/>
          <w:szCs w:val="28"/>
          <w:lang w:eastAsia="ru-RU"/>
        </w:rPr>
        <w:t>;</w:t>
      </w:r>
    </w:p>
    <w:p w14:paraId="3DFD02A2"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Концедент</w:t>
      </w:r>
      <w:r w:rsidR="008B77F2" w:rsidRPr="00FD38BA">
        <w:rPr>
          <w:rFonts w:ascii="Times New Roman" w:eastAsia="Times New Roman" w:hAnsi="Times New Roman" w:cs="Times New Roman"/>
          <w:sz w:val="28"/>
          <w:szCs w:val="28"/>
          <w:lang w:eastAsia="ru-RU"/>
        </w:rPr>
        <w:t xml:space="preserve"> </w:t>
      </w:r>
      <w:r w:rsidRPr="00FD38BA">
        <w:rPr>
          <w:rFonts w:ascii="Times New Roman" w:eastAsia="Times New Roman" w:hAnsi="Times New Roman" w:cs="Times New Roman"/>
          <w:sz w:val="28"/>
          <w:szCs w:val="28"/>
          <w:lang w:eastAsia="ru-RU"/>
        </w:rPr>
        <w:t>обязуется оказывать Концессионеру информационное и иное возможное разумное содействие при получении Концессионером соответствующих Разрешений для осуществления Создания.</w:t>
      </w:r>
    </w:p>
    <w:p w14:paraId="2E5ACC9B" w14:textId="7EA60740"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bookmarkStart w:id="239" w:name="_Ref374349314"/>
      <w:r w:rsidRPr="00FD38BA">
        <w:rPr>
          <w:rFonts w:ascii="Times New Roman" w:eastAsia="Times New Roman" w:hAnsi="Times New Roman" w:cs="Times New Roman"/>
          <w:sz w:val="28"/>
          <w:szCs w:val="28"/>
          <w:lang w:eastAsia="ru-RU"/>
        </w:rPr>
        <w:t xml:space="preserve">Концессионер может на свой риск начать выполнение Временных работ до подписания Сторонами Дополнительного соглашения </w:t>
      </w:r>
      <w:r w:rsidR="00FD4F10" w:rsidRPr="00FD38BA">
        <w:rPr>
          <w:rFonts w:ascii="Times New Roman" w:eastAsia="Times New Roman" w:hAnsi="Times New Roman" w:cs="Times New Roman"/>
          <w:sz w:val="28"/>
          <w:szCs w:val="28"/>
          <w:lang w:eastAsia="ru-RU"/>
        </w:rPr>
        <w:t xml:space="preserve">о порядке, размере и сроках предоставления </w:t>
      </w:r>
      <w:r w:rsidR="00B37884" w:rsidRPr="00FD38BA">
        <w:rPr>
          <w:rFonts w:ascii="Times New Roman" w:eastAsia="Times New Roman" w:hAnsi="Times New Roman" w:cs="Times New Roman"/>
          <w:sz w:val="28"/>
          <w:szCs w:val="28"/>
          <w:lang w:eastAsia="ru-RU"/>
        </w:rPr>
        <w:t>Капитального гранта</w:t>
      </w:r>
      <w:r w:rsidRPr="00FD38BA">
        <w:rPr>
          <w:rFonts w:ascii="Times New Roman" w:eastAsia="Times New Roman" w:hAnsi="Times New Roman" w:cs="Times New Roman"/>
          <w:sz w:val="28"/>
          <w:szCs w:val="28"/>
          <w:lang w:eastAsia="ru-RU"/>
        </w:rPr>
        <w:t xml:space="preserve">, включая работы по подготовке Территории, необходимые для Создания, при условии, что были получены и остаются в силе все необходимые Разрешения для начала таких работ. </w:t>
      </w:r>
      <w:bookmarkEnd w:id="239"/>
    </w:p>
    <w:p w14:paraId="6C682249"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При прекращении Соглашения до Даты финансового закрытия расходы, понес</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нные Концессионером, на выполнение Временных работ, не подлежат возмещению Концедентом.</w:t>
      </w:r>
    </w:p>
    <w:p w14:paraId="71F82B66" w14:textId="6120AA23" w:rsidR="006B2334" w:rsidRPr="00FD38BA" w:rsidRDefault="00740AD1" w:rsidP="00192BA8">
      <w:pPr>
        <w:pStyle w:val="14"/>
        <w:numPr>
          <w:ilvl w:val="1"/>
          <w:numId w:val="57"/>
        </w:numPr>
        <w:jc w:val="both"/>
        <w:rPr>
          <w:color w:val="auto"/>
          <w:lang w:eastAsia="ru-RU"/>
        </w:rPr>
      </w:pPr>
      <w:bookmarkStart w:id="240" w:name="_Toc518495960"/>
      <w:r w:rsidRPr="00FD38BA">
        <w:rPr>
          <w:color w:val="auto"/>
          <w:lang w:eastAsia="ru-RU"/>
        </w:rPr>
        <w:t>Проектная и Ра</w:t>
      </w:r>
      <w:r w:rsidR="006B2334" w:rsidRPr="00FD38BA">
        <w:rPr>
          <w:color w:val="auto"/>
          <w:lang w:eastAsia="ru-RU"/>
        </w:rPr>
        <w:t>бочая документация</w:t>
      </w:r>
      <w:bookmarkEnd w:id="240"/>
    </w:p>
    <w:p w14:paraId="71CF6277" w14:textId="114CBB6E" w:rsidR="002C2816" w:rsidRPr="00FD38BA" w:rsidRDefault="002C2816"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Концессионер за счет Инвестиций Концессионера обеспечивает разработку Проектной документации в соответствии с Техническим заданием на разработку Проектной документации, </w:t>
      </w:r>
      <w:r w:rsidRPr="00FD38BA">
        <w:rPr>
          <w:rFonts w:ascii="Times New Roman" w:eastAsia="Times New Roman" w:hAnsi="Times New Roman" w:cs="Times New Roman"/>
          <w:sz w:val="28"/>
          <w:szCs w:val="28"/>
          <w:lang w:eastAsia="ru-RU"/>
        </w:rPr>
        <w:lastRenderedPageBreak/>
        <w:t xml:space="preserve">утвержденной Концедентом, и получение положительного Заключения ГГЭ. </w:t>
      </w:r>
    </w:p>
    <w:p w14:paraId="58A5E303" w14:textId="518837BE"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После </w:t>
      </w:r>
      <w:r w:rsidR="002C2816" w:rsidRPr="00FD38BA">
        <w:rPr>
          <w:rFonts w:ascii="Times New Roman" w:eastAsia="Times New Roman" w:hAnsi="Times New Roman" w:cs="Times New Roman"/>
          <w:sz w:val="28"/>
          <w:szCs w:val="28"/>
          <w:lang w:eastAsia="ru-RU"/>
        </w:rPr>
        <w:t>разработки Проектной документации</w:t>
      </w:r>
      <w:r w:rsidRPr="00FD38BA">
        <w:rPr>
          <w:rFonts w:ascii="Times New Roman" w:eastAsia="Times New Roman" w:hAnsi="Times New Roman" w:cs="Times New Roman"/>
          <w:sz w:val="28"/>
          <w:szCs w:val="28"/>
          <w:lang w:eastAsia="ru-RU"/>
        </w:rPr>
        <w:t xml:space="preserve"> Концессионером </w:t>
      </w:r>
      <w:r w:rsidR="002C2816" w:rsidRPr="00FD38BA">
        <w:rPr>
          <w:rFonts w:ascii="Times New Roman" w:eastAsia="Times New Roman" w:hAnsi="Times New Roman" w:cs="Times New Roman"/>
          <w:sz w:val="28"/>
          <w:szCs w:val="28"/>
          <w:lang w:eastAsia="ru-RU"/>
        </w:rPr>
        <w:t>и получения</w:t>
      </w:r>
      <w:r w:rsidRPr="00FD38BA">
        <w:rPr>
          <w:rFonts w:ascii="Times New Roman" w:eastAsia="Times New Roman" w:hAnsi="Times New Roman" w:cs="Times New Roman"/>
          <w:sz w:val="28"/>
          <w:szCs w:val="28"/>
          <w:lang w:eastAsia="ru-RU"/>
        </w:rPr>
        <w:t xml:space="preserve"> положительн</w:t>
      </w:r>
      <w:r w:rsidR="002C2816" w:rsidRPr="00FD38BA">
        <w:rPr>
          <w:rFonts w:ascii="Times New Roman" w:eastAsia="Times New Roman" w:hAnsi="Times New Roman" w:cs="Times New Roman"/>
          <w:sz w:val="28"/>
          <w:szCs w:val="28"/>
          <w:lang w:eastAsia="ru-RU"/>
        </w:rPr>
        <w:t>ого</w:t>
      </w:r>
      <w:r w:rsidRPr="00FD38BA">
        <w:rPr>
          <w:rFonts w:ascii="Times New Roman" w:eastAsia="Times New Roman" w:hAnsi="Times New Roman" w:cs="Times New Roman"/>
          <w:sz w:val="28"/>
          <w:szCs w:val="28"/>
          <w:lang w:eastAsia="ru-RU"/>
        </w:rPr>
        <w:t xml:space="preserve"> Заключени</w:t>
      </w:r>
      <w:r w:rsidR="002C2816" w:rsidRPr="00FD38BA">
        <w:rPr>
          <w:rFonts w:ascii="Times New Roman" w:eastAsia="Times New Roman" w:hAnsi="Times New Roman" w:cs="Times New Roman"/>
          <w:sz w:val="28"/>
          <w:szCs w:val="28"/>
          <w:lang w:eastAsia="ru-RU"/>
        </w:rPr>
        <w:t>я</w:t>
      </w:r>
      <w:r w:rsidRPr="00FD38BA">
        <w:rPr>
          <w:rFonts w:ascii="Times New Roman" w:eastAsia="Times New Roman" w:hAnsi="Times New Roman" w:cs="Times New Roman"/>
          <w:sz w:val="28"/>
          <w:szCs w:val="28"/>
          <w:lang w:eastAsia="ru-RU"/>
        </w:rPr>
        <w:t xml:space="preserve"> ГГЭ, Концессионер обеспечивает за сч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 Инвестиций Концессионера разработку Рабочей документации в объ</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ме, необходимом для строительства Объекта Соглашения.</w:t>
      </w:r>
    </w:p>
    <w:p w14:paraId="6F02C6C6"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В целях выполнения работ, указанных в подпункте 10.3</w:t>
      </w:r>
      <w:r w:rsidR="008B77F2" w:rsidRPr="00FD38BA">
        <w:rPr>
          <w:rFonts w:ascii="Times New Roman" w:eastAsia="Times New Roman" w:hAnsi="Times New Roman" w:cs="Times New Roman"/>
          <w:sz w:val="28"/>
          <w:szCs w:val="28"/>
          <w:lang w:eastAsia="ru-RU"/>
        </w:rPr>
        <w:t>.1.</w:t>
      </w:r>
      <w:r w:rsidRPr="00FD38BA">
        <w:rPr>
          <w:rFonts w:ascii="Times New Roman" w:eastAsia="Times New Roman" w:hAnsi="Times New Roman" w:cs="Times New Roman"/>
          <w:sz w:val="28"/>
          <w:szCs w:val="28"/>
          <w:lang w:eastAsia="ru-RU"/>
        </w:rPr>
        <w:t>, Концессионер вправе привлекать третьих лиц, за действия которых он отвечает, как за свои собственные.</w:t>
      </w:r>
    </w:p>
    <w:p w14:paraId="3CACD096" w14:textId="77777777" w:rsidR="006B2334" w:rsidRPr="00FD38BA" w:rsidRDefault="006B2334" w:rsidP="00192BA8">
      <w:pPr>
        <w:pStyle w:val="14"/>
        <w:numPr>
          <w:ilvl w:val="1"/>
          <w:numId w:val="57"/>
        </w:numPr>
        <w:jc w:val="both"/>
        <w:rPr>
          <w:color w:val="auto"/>
          <w:lang w:eastAsia="ru-RU"/>
        </w:rPr>
      </w:pPr>
      <w:bookmarkStart w:id="241" w:name="_Toc518495961"/>
      <w:r w:rsidRPr="00FD38BA">
        <w:rPr>
          <w:color w:val="auto"/>
          <w:lang w:eastAsia="ru-RU"/>
        </w:rPr>
        <w:t>Подготовительный этап строительства</w:t>
      </w:r>
      <w:bookmarkEnd w:id="241"/>
    </w:p>
    <w:p w14:paraId="4CCAE6F4" w14:textId="16A98182"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Концессионер </w:t>
      </w:r>
      <w:r w:rsidR="00795DD0" w:rsidRPr="00FD38BA">
        <w:rPr>
          <w:rFonts w:ascii="Times New Roman" w:eastAsia="Times New Roman" w:hAnsi="Times New Roman" w:cs="Times New Roman"/>
          <w:sz w:val="28"/>
          <w:szCs w:val="28"/>
          <w:lang w:eastAsia="ru-RU"/>
        </w:rPr>
        <w:t xml:space="preserve">обязан с использованием Инвестиций Концессионера и </w:t>
      </w:r>
      <w:r w:rsidR="00B37884" w:rsidRPr="00FD38BA">
        <w:rPr>
          <w:rFonts w:ascii="Times New Roman" w:eastAsia="Times New Roman" w:hAnsi="Times New Roman" w:cs="Times New Roman"/>
          <w:sz w:val="28"/>
          <w:szCs w:val="28"/>
          <w:lang w:eastAsia="ru-RU"/>
        </w:rPr>
        <w:t>Капитального гранта</w:t>
      </w:r>
      <w:r w:rsidR="00795DD0" w:rsidRPr="00FD38BA">
        <w:rPr>
          <w:rFonts w:ascii="Times New Roman" w:eastAsia="Times New Roman" w:hAnsi="Times New Roman" w:cs="Times New Roman"/>
          <w:sz w:val="28"/>
          <w:szCs w:val="28"/>
          <w:lang w:eastAsia="ru-RU"/>
        </w:rPr>
        <w:t xml:space="preserve"> </w:t>
      </w:r>
      <w:r w:rsidRPr="00FD38BA">
        <w:rPr>
          <w:rFonts w:ascii="Times New Roman" w:eastAsia="Times New Roman" w:hAnsi="Times New Roman" w:cs="Times New Roman"/>
          <w:sz w:val="28"/>
          <w:szCs w:val="28"/>
          <w:lang w:eastAsia="ru-RU"/>
        </w:rPr>
        <w:t>обеспечи</w:t>
      </w:r>
      <w:r w:rsidR="00795DD0" w:rsidRPr="00FD38BA">
        <w:rPr>
          <w:rFonts w:ascii="Times New Roman" w:eastAsia="Times New Roman" w:hAnsi="Times New Roman" w:cs="Times New Roman"/>
          <w:sz w:val="28"/>
          <w:szCs w:val="28"/>
          <w:lang w:eastAsia="ru-RU"/>
        </w:rPr>
        <w:t>ть</w:t>
      </w:r>
      <w:r w:rsidRPr="00FD38BA">
        <w:rPr>
          <w:rFonts w:ascii="Times New Roman" w:eastAsia="Times New Roman" w:hAnsi="Times New Roman" w:cs="Times New Roman"/>
          <w:sz w:val="28"/>
          <w:szCs w:val="28"/>
          <w:lang w:eastAsia="ru-RU"/>
        </w:rPr>
        <w:t xml:space="preserve"> подготовку территории строительства Объекта Соглашения, в том числе прокладку необходимых для строительства временных инженерных коммуникаций, долговременных сооружений и выполнение иных подготовительных работ, предусмотренных Проектной документацией и Рабочей документацией.</w:t>
      </w:r>
    </w:p>
    <w:p w14:paraId="1F0AFE07"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Концессионер до начала строительства должен получить Разрешение на строительство Объекта Соглашения, а также иные необходимые для строительства документы и разрешения.</w:t>
      </w:r>
    </w:p>
    <w:p w14:paraId="03C00ECA" w14:textId="77777777" w:rsidR="006B2334" w:rsidRPr="00FD38BA" w:rsidRDefault="006B2334" w:rsidP="00192BA8">
      <w:pPr>
        <w:pStyle w:val="14"/>
        <w:numPr>
          <w:ilvl w:val="1"/>
          <w:numId w:val="57"/>
        </w:numPr>
        <w:jc w:val="both"/>
        <w:rPr>
          <w:color w:val="auto"/>
          <w:lang w:eastAsia="ru-RU"/>
        </w:rPr>
      </w:pPr>
      <w:bookmarkStart w:id="242" w:name="_Toc518495962"/>
      <w:r w:rsidRPr="00FD38BA">
        <w:rPr>
          <w:color w:val="auto"/>
          <w:lang w:eastAsia="ru-RU"/>
        </w:rPr>
        <w:t>Археологические объекты</w:t>
      </w:r>
      <w:bookmarkEnd w:id="242"/>
    </w:p>
    <w:p w14:paraId="7A04105B"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Все Археологические объекты, обнаруженные Концессионером либо привлеч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нными им лицами в ходе реализации Соглашения, подлежат передаче Концеденту.</w:t>
      </w:r>
    </w:p>
    <w:p w14:paraId="08F45D03"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При обнаружении объекта, напоминающего Археологический объект, Концессионер обязан:</w:t>
      </w:r>
    </w:p>
    <w:p w14:paraId="21A0E993" w14:textId="77777777" w:rsidR="006B2334" w:rsidRPr="00FD38BA" w:rsidRDefault="006B2334" w:rsidP="00192BA8">
      <w:pPr>
        <w:pStyle w:val="a3"/>
        <w:numPr>
          <w:ilvl w:val="0"/>
          <w:numId w:val="65"/>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направить Уведомление Концедента о находке объекта, напоминающего Археологический объект, в течение 5 (пяти) рабочих дней;</w:t>
      </w:r>
    </w:p>
    <w:p w14:paraId="352D69B2" w14:textId="77777777" w:rsidR="006B2334" w:rsidRPr="00FD38BA" w:rsidRDefault="006B2334" w:rsidP="00192BA8">
      <w:pPr>
        <w:pStyle w:val="a3"/>
        <w:numPr>
          <w:ilvl w:val="0"/>
          <w:numId w:val="65"/>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принять все необходимые меры для предотвращения повреждения Археологического объекта.</w:t>
      </w:r>
    </w:p>
    <w:p w14:paraId="2A3C9B78"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В случае, если обнаружение и извлечение Археологического объекта привед</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 к остановке на длительный срок строительных работ Концессионера либо привлеч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нных им лиц, Стороны обязуются в течение 20 (двадцати) календарных дней с момента получения Концедентом уведомления Концессионера, указанного в подпункте10.4</w:t>
      </w:r>
      <w:r w:rsidR="008B77F2" w:rsidRPr="00FD38BA">
        <w:rPr>
          <w:rFonts w:ascii="Times New Roman" w:eastAsia="Times New Roman" w:hAnsi="Times New Roman" w:cs="Times New Roman"/>
          <w:sz w:val="28"/>
          <w:szCs w:val="28"/>
          <w:lang w:eastAsia="ru-RU"/>
        </w:rPr>
        <w:t>.</w:t>
      </w:r>
      <w:proofErr w:type="gramStart"/>
      <w:r w:rsidR="008B77F2" w:rsidRPr="00FD38BA">
        <w:rPr>
          <w:rFonts w:ascii="Times New Roman" w:eastAsia="Times New Roman" w:hAnsi="Times New Roman" w:cs="Times New Roman"/>
          <w:sz w:val="28"/>
          <w:szCs w:val="28"/>
          <w:lang w:eastAsia="ru-RU"/>
        </w:rPr>
        <w:t>2.</w:t>
      </w:r>
      <w:r w:rsidRPr="00FD38BA">
        <w:rPr>
          <w:rFonts w:ascii="Times New Roman" w:eastAsia="Times New Roman" w:hAnsi="Times New Roman" w:cs="Times New Roman"/>
          <w:sz w:val="28"/>
          <w:szCs w:val="28"/>
          <w:lang w:eastAsia="ru-RU"/>
        </w:rPr>
        <w:t>(</w:t>
      </w:r>
      <w:proofErr w:type="gramEnd"/>
      <w:r w:rsidR="008B77F2" w:rsidRPr="00FD38BA">
        <w:rPr>
          <w:rFonts w:ascii="Times New Roman" w:eastAsia="Times New Roman" w:hAnsi="Times New Roman" w:cs="Times New Roman"/>
          <w:sz w:val="28"/>
          <w:szCs w:val="28"/>
          <w:lang w:eastAsia="ru-RU"/>
        </w:rPr>
        <w:t>а</w:t>
      </w:r>
      <w:r w:rsidRPr="00FD38BA">
        <w:rPr>
          <w:rFonts w:ascii="Times New Roman" w:eastAsia="Times New Roman" w:hAnsi="Times New Roman" w:cs="Times New Roman"/>
          <w:sz w:val="28"/>
          <w:szCs w:val="28"/>
          <w:lang w:eastAsia="ru-RU"/>
        </w:rPr>
        <w:t>), провести переговоры для согласования дальнейших действий Сторон по исполнению Соглашения.</w:t>
      </w:r>
    </w:p>
    <w:p w14:paraId="72252135"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lastRenderedPageBreak/>
        <w:t>Если в течение 20 (двадцати) календарных дней с момента получения Концедентом уведомления Концессионера, указанного в подпункте 10.4</w:t>
      </w:r>
      <w:r w:rsidR="008B77F2" w:rsidRPr="00FD38BA">
        <w:rPr>
          <w:rFonts w:ascii="Times New Roman" w:eastAsia="Times New Roman" w:hAnsi="Times New Roman" w:cs="Times New Roman"/>
          <w:sz w:val="28"/>
          <w:szCs w:val="28"/>
          <w:lang w:eastAsia="ru-RU"/>
        </w:rPr>
        <w:t>.2.</w:t>
      </w:r>
      <w:r w:rsidRPr="00FD38BA">
        <w:rPr>
          <w:rFonts w:ascii="Times New Roman" w:eastAsia="Times New Roman" w:hAnsi="Times New Roman" w:cs="Times New Roman"/>
          <w:sz w:val="28"/>
          <w:szCs w:val="28"/>
          <w:lang w:eastAsia="ru-RU"/>
        </w:rPr>
        <w:t>(</w:t>
      </w:r>
      <w:r w:rsidR="008B77F2" w:rsidRPr="00FD38BA">
        <w:rPr>
          <w:rFonts w:ascii="Times New Roman" w:eastAsia="Times New Roman" w:hAnsi="Times New Roman" w:cs="Times New Roman"/>
          <w:sz w:val="28"/>
          <w:szCs w:val="28"/>
          <w:lang w:eastAsia="ru-RU"/>
        </w:rPr>
        <w:t>а</w:t>
      </w:r>
      <w:r w:rsidRPr="00FD38BA">
        <w:rPr>
          <w:rFonts w:ascii="Times New Roman" w:eastAsia="Times New Roman" w:hAnsi="Times New Roman" w:cs="Times New Roman"/>
          <w:sz w:val="28"/>
          <w:szCs w:val="28"/>
          <w:lang w:eastAsia="ru-RU"/>
        </w:rPr>
        <w:t>), Стороны не согласуют дальнейшие действия по исполнению Соглашения, считается, что между Сторонами возник спор, подлежащий рассмотрению в порядке, установленном в статье 22.</w:t>
      </w:r>
    </w:p>
    <w:p w14:paraId="1577ED8F"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В случае если Стороны разрешат спор в порядке, указанном в подпункте 10.4</w:t>
      </w:r>
      <w:r w:rsidR="008B77F2" w:rsidRPr="00FD38BA">
        <w:rPr>
          <w:rFonts w:ascii="Times New Roman" w:eastAsia="Times New Roman" w:hAnsi="Times New Roman" w:cs="Times New Roman"/>
          <w:sz w:val="28"/>
          <w:szCs w:val="28"/>
          <w:lang w:eastAsia="ru-RU"/>
        </w:rPr>
        <w:t>.4.</w:t>
      </w:r>
      <w:r w:rsidRPr="00FD38BA">
        <w:rPr>
          <w:rFonts w:ascii="Times New Roman" w:eastAsia="Times New Roman" w:hAnsi="Times New Roman" w:cs="Times New Roman"/>
          <w:sz w:val="28"/>
          <w:szCs w:val="28"/>
          <w:lang w:eastAsia="ru-RU"/>
        </w:rPr>
        <w:t>, по итогам разрешения спора Сторонами принимается акт о порядке возобновления работ. В указанном акте Сторонами устанавливается срок, до истечения которого Концессионер обязан возобновить строительство Объекта Соглашения, при этом сроки по Соглашению продлеваются Сторонами соразмерным образом, если иной порядок продления не предусмотрен Законодательством, в том числе продлевается Срок действия Соглашения, Срок Создания Объекта Соглашения, Срок Эксплуатации Объекта Соглашения.</w:t>
      </w:r>
    </w:p>
    <w:p w14:paraId="34E151CE" w14:textId="77777777" w:rsidR="006B2334" w:rsidRPr="00FD38BA" w:rsidRDefault="006B2334" w:rsidP="00192BA8">
      <w:pPr>
        <w:pStyle w:val="14"/>
        <w:numPr>
          <w:ilvl w:val="1"/>
          <w:numId w:val="57"/>
        </w:numPr>
        <w:jc w:val="both"/>
        <w:rPr>
          <w:color w:val="auto"/>
          <w:lang w:eastAsia="ru-RU"/>
        </w:rPr>
      </w:pPr>
      <w:bookmarkStart w:id="243" w:name="_Toc518495963"/>
      <w:r w:rsidRPr="00FD38BA">
        <w:rPr>
          <w:color w:val="auto"/>
          <w:lang w:eastAsia="ru-RU"/>
        </w:rPr>
        <w:t>Строительство Объекта Соглашения</w:t>
      </w:r>
      <w:bookmarkEnd w:id="243"/>
    </w:p>
    <w:p w14:paraId="430C10EC" w14:textId="6A29A3B2"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Концессионер обязан с использованием Инвестиций Концессионера и </w:t>
      </w:r>
      <w:r w:rsidR="00B37884" w:rsidRPr="00FD38BA">
        <w:rPr>
          <w:rFonts w:ascii="Times New Roman" w:eastAsia="Times New Roman" w:hAnsi="Times New Roman" w:cs="Times New Roman"/>
          <w:sz w:val="28"/>
          <w:szCs w:val="28"/>
          <w:lang w:eastAsia="ru-RU"/>
        </w:rPr>
        <w:t>Капитального гранта</w:t>
      </w:r>
      <w:r w:rsidRPr="00FD38BA">
        <w:rPr>
          <w:rFonts w:ascii="Times New Roman" w:eastAsia="Times New Roman" w:hAnsi="Times New Roman" w:cs="Times New Roman"/>
          <w:sz w:val="28"/>
          <w:szCs w:val="28"/>
          <w:lang w:eastAsia="ru-RU"/>
        </w:rPr>
        <w:t xml:space="preserve"> осуществить строительство Объекта Соглашения в порядке и сроки, установленные Соглашением.</w:t>
      </w:r>
    </w:p>
    <w:p w14:paraId="40F1F358"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Состав, описание и Технико-экономические показатели Объекта Соглашения приведены в Приложении №1.</w:t>
      </w:r>
    </w:p>
    <w:p w14:paraId="1D1146FF"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При обнаружении Концессионером обстоятельств, делающих невозможным строительство Объекта Соглашения в сроки, установленные Соглашением, Концессионер обязуется в течение 5 (пяти) рабочих дней направить Уведомление Концеденту об указанных обстоятельствах в целях согласования дальнейших действий Сторон по исполнению Соглашения.</w:t>
      </w:r>
    </w:p>
    <w:p w14:paraId="3ADD57D0"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Стороны обязуются в течение 20 (двадцати) календарных дней с момента получения Концедентом уведомления Концессионера, указанного в подпункте </w:t>
      </w:r>
      <w:r w:rsidRPr="00FD38BA">
        <w:rPr>
          <w:rFonts w:ascii="Times New Roman" w:eastAsia="Times New Roman" w:hAnsi="Times New Roman" w:cs="Times New Roman"/>
          <w:sz w:val="28"/>
          <w:szCs w:val="28"/>
        </w:rPr>
        <w:t>10.5</w:t>
      </w:r>
      <w:r w:rsidR="008B77F2" w:rsidRPr="00FD38BA">
        <w:rPr>
          <w:rFonts w:ascii="Times New Roman" w:eastAsia="Times New Roman" w:hAnsi="Times New Roman" w:cs="Times New Roman"/>
          <w:sz w:val="28"/>
          <w:szCs w:val="28"/>
        </w:rPr>
        <w:t>.3.</w:t>
      </w:r>
      <w:r w:rsidRPr="00FD38BA">
        <w:rPr>
          <w:rFonts w:ascii="Times New Roman" w:eastAsia="Times New Roman" w:hAnsi="Times New Roman" w:cs="Times New Roman"/>
          <w:sz w:val="28"/>
          <w:szCs w:val="28"/>
        </w:rPr>
        <w:t xml:space="preserve">, </w:t>
      </w:r>
      <w:r w:rsidRPr="00FD38BA">
        <w:rPr>
          <w:rFonts w:ascii="Times New Roman" w:eastAsia="Times New Roman" w:hAnsi="Times New Roman" w:cs="Times New Roman"/>
          <w:sz w:val="28"/>
          <w:szCs w:val="28"/>
          <w:lang w:eastAsia="ru-RU"/>
        </w:rPr>
        <w:t>провести переговоры для установления причин обстоятельств, делающих невозможным строительство Объекта Соглашения, и согласования дальнейших действий Сторон по исполнению Соглашения.</w:t>
      </w:r>
    </w:p>
    <w:p w14:paraId="587EA2B9"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Если в течение 20 (двадцати) календарных дней с момента получения Концедентом уведомления Концессионера, указанного в подпункте </w:t>
      </w:r>
      <w:r w:rsidRPr="00FD38BA">
        <w:rPr>
          <w:rFonts w:ascii="Times New Roman" w:eastAsia="Times New Roman" w:hAnsi="Times New Roman" w:cs="Times New Roman"/>
          <w:sz w:val="28"/>
          <w:szCs w:val="28"/>
        </w:rPr>
        <w:t>10.5</w:t>
      </w:r>
      <w:r w:rsidR="008B77F2" w:rsidRPr="00FD38BA">
        <w:rPr>
          <w:rFonts w:ascii="Times New Roman" w:eastAsia="Times New Roman" w:hAnsi="Times New Roman" w:cs="Times New Roman"/>
          <w:sz w:val="28"/>
          <w:szCs w:val="28"/>
        </w:rPr>
        <w:t>.3.</w:t>
      </w:r>
      <w:r w:rsidRPr="00FD38BA">
        <w:rPr>
          <w:rFonts w:ascii="Times New Roman" w:eastAsia="Times New Roman" w:hAnsi="Times New Roman" w:cs="Times New Roman"/>
          <w:sz w:val="28"/>
          <w:szCs w:val="28"/>
        </w:rPr>
        <w:t xml:space="preserve">, </w:t>
      </w:r>
      <w:r w:rsidRPr="00FD38BA">
        <w:rPr>
          <w:rFonts w:ascii="Times New Roman" w:eastAsia="Times New Roman" w:hAnsi="Times New Roman" w:cs="Times New Roman"/>
          <w:sz w:val="28"/>
          <w:szCs w:val="28"/>
          <w:lang w:eastAsia="ru-RU"/>
        </w:rPr>
        <w:t>Стороны не согласуют дальнейшие действия по исполнению Соглашения, считается, что между Сторонами возник спор, подлежащий рассмотрению в порядке, установленном в статье 22.</w:t>
      </w:r>
    </w:p>
    <w:p w14:paraId="0D357D16"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В случае если Стороны разрешат спор в порядке, указанном в подпункте 10.5</w:t>
      </w:r>
      <w:r w:rsidR="008B77F2" w:rsidRPr="00FD38BA">
        <w:rPr>
          <w:rFonts w:ascii="Times New Roman" w:eastAsia="Times New Roman" w:hAnsi="Times New Roman" w:cs="Times New Roman"/>
          <w:sz w:val="28"/>
          <w:szCs w:val="28"/>
          <w:lang w:eastAsia="ru-RU"/>
        </w:rPr>
        <w:t>.5.</w:t>
      </w:r>
      <w:r w:rsidRPr="00FD38BA">
        <w:rPr>
          <w:rFonts w:ascii="Times New Roman" w:eastAsia="Times New Roman" w:hAnsi="Times New Roman" w:cs="Times New Roman"/>
          <w:sz w:val="28"/>
          <w:szCs w:val="28"/>
          <w:lang w:eastAsia="ru-RU"/>
        </w:rPr>
        <w:t xml:space="preserve">, по итогам разрешения спора Сторонами принимается акт о порядке возобновления работ. В указанном акте Сторонами устанавливается срок, до истечения которого Концессионер </w:t>
      </w:r>
      <w:r w:rsidRPr="00FD38BA">
        <w:rPr>
          <w:rFonts w:ascii="Times New Roman" w:eastAsia="Times New Roman" w:hAnsi="Times New Roman" w:cs="Times New Roman"/>
          <w:sz w:val="28"/>
          <w:szCs w:val="28"/>
          <w:lang w:eastAsia="ru-RU"/>
        </w:rPr>
        <w:lastRenderedPageBreak/>
        <w:t>обязан возобновить строительство Объекта Соглашения, при этом сроки по Соглашению продлеваются Сторонами соразмерным образом, если иной порядок продления не предусмотрен Законодательством, в том числе продлевается срок действия Соглашения, срок Создания Объекта Соглашения, срок Эксплуатации Объекта Соглашения, срок осуществления Деятельности с использованием Объекта Соглашения.</w:t>
      </w:r>
    </w:p>
    <w:p w14:paraId="580C5B5B" w14:textId="77777777" w:rsidR="006B2334" w:rsidRPr="00FD38BA" w:rsidRDefault="006B2334" w:rsidP="00192BA8">
      <w:pPr>
        <w:pStyle w:val="14"/>
        <w:numPr>
          <w:ilvl w:val="1"/>
          <w:numId w:val="57"/>
        </w:numPr>
        <w:jc w:val="both"/>
        <w:rPr>
          <w:color w:val="auto"/>
          <w:lang w:eastAsia="ru-RU"/>
        </w:rPr>
      </w:pPr>
      <w:bookmarkStart w:id="244" w:name="_Toc518495964"/>
      <w:r w:rsidRPr="00FD38BA">
        <w:rPr>
          <w:color w:val="auto"/>
          <w:lang w:eastAsia="ru-RU"/>
        </w:rPr>
        <w:t>Подключение Объекта Соглашения к коммуникациям</w:t>
      </w:r>
      <w:bookmarkEnd w:id="244"/>
    </w:p>
    <w:p w14:paraId="6D198BE5"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Концедент обязуется обеспечить получение технических условий подключения Объекта Соглашения к сетям инженерно-технического обеспечения с объ</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мами потребления (мощностью), необходимыми для осуществления Концессионером деятельности с использованием Объекта Соглашения в целях, согласованных в пункте 3.2,</w:t>
      </w:r>
    </w:p>
    <w:p w14:paraId="0818C83B" w14:textId="7F19E4ED"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Концедент, при необходимости, обязуется оказать Концессионеру содействие по подключению Объекта Соглашения до начала Эксплуатации Объекта Соглашения и на весь период Эксплуатации Объекта Соглашения ко всем сетям инженерно-технического обеспечения с объ</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мами потребления (мощностью), необходимыми для осуществления Концессионером деятельности с использованием Объекта Соглашения в целях, согласованных в пункте 3.2 Соглашения, включая к сетям </w:t>
      </w:r>
      <w:r w:rsidR="0059209F" w:rsidRPr="00FD38BA">
        <w:rPr>
          <w:rFonts w:ascii="Times New Roman" w:eastAsia="Times New Roman" w:hAnsi="Times New Roman" w:cs="Times New Roman"/>
          <w:sz w:val="28"/>
          <w:szCs w:val="28"/>
          <w:lang w:eastAsia="ru-RU"/>
        </w:rPr>
        <w:t xml:space="preserve">газоснабжения, </w:t>
      </w:r>
      <w:r w:rsidRPr="00FD38BA">
        <w:rPr>
          <w:rFonts w:ascii="Times New Roman" w:eastAsia="Times New Roman" w:hAnsi="Times New Roman" w:cs="Times New Roman"/>
          <w:sz w:val="28"/>
          <w:szCs w:val="28"/>
          <w:lang w:eastAsia="ru-RU"/>
        </w:rPr>
        <w:t>электроснабжения, связи, теплоснабжения, водоснабжения, водоотведения.</w:t>
      </w:r>
    </w:p>
    <w:p w14:paraId="39C6329C" w14:textId="5360F7EF"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Концедент оказывает Концессионеру содействие по временному подключению строительной площадки ко всем сетям инженерно-технического обеспечения с объ</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мами потребления, необходимыми для строительства Концессионером Объекта Соглашения, включая к сетям </w:t>
      </w:r>
      <w:r w:rsidR="0059209F" w:rsidRPr="00FD38BA">
        <w:rPr>
          <w:rFonts w:ascii="Times New Roman" w:eastAsia="Times New Roman" w:hAnsi="Times New Roman" w:cs="Times New Roman"/>
          <w:sz w:val="28"/>
          <w:szCs w:val="28"/>
          <w:lang w:eastAsia="ru-RU"/>
        </w:rPr>
        <w:t xml:space="preserve">газоснабжения, </w:t>
      </w:r>
      <w:r w:rsidRPr="00FD38BA">
        <w:rPr>
          <w:rFonts w:ascii="Times New Roman" w:eastAsia="Times New Roman" w:hAnsi="Times New Roman" w:cs="Times New Roman"/>
          <w:sz w:val="28"/>
          <w:szCs w:val="28"/>
          <w:lang w:eastAsia="ru-RU"/>
        </w:rPr>
        <w:t>электроснабжения, связи, теплоснабжения, водоснабжения, водоотведения.</w:t>
      </w:r>
    </w:p>
    <w:p w14:paraId="039066D6" w14:textId="77777777" w:rsidR="006B2334" w:rsidRPr="00FD38BA" w:rsidRDefault="006B2334" w:rsidP="00192BA8">
      <w:pPr>
        <w:pStyle w:val="14"/>
        <w:numPr>
          <w:ilvl w:val="1"/>
          <w:numId w:val="57"/>
        </w:numPr>
        <w:jc w:val="both"/>
        <w:rPr>
          <w:color w:val="auto"/>
          <w:lang w:eastAsia="ru-RU"/>
        </w:rPr>
      </w:pPr>
      <w:bookmarkStart w:id="245" w:name="_Toc518495965"/>
      <w:r w:rsidRPr="00FD38BA">
        <w:rPr>
          <w:color w:val="auto"/>
          <w:lang w:eastAsia="ru-RU"/>
        </w:rPr>
        <w:t>Ввод Объекта Соглашения в эксплуатацию</w:t>
      </w:r>
      <w:bookmarkEnd w:id="245"/>
    </w:p>
    <w:p w14:paraId="55C5E340"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Концессионер обязан с использованием Инвестиций Концессионера ввести в эксплуатацию Объект Соглашения в порядке и сроки, установленные Соглашением.</w:t>
      </w:r>
    </w:p>
    <w:p w14:paraId="23AC0158"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При обнаружении Концессионером обстоятельств, делающих невозможным ввод Объекта Соглашения в эксплуатацию в сроки, установленные Соглашением, Концессионер обязуется немедленно направить Уведомление Концеденту об указанных обстоятельствах в целях согласования дальнейших действий Сторон по исполнению Соглашения.</w:t>
      </w:r>
    </w:p>
    <w:p w14:paraId="18BC4072"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Стороны обязуются в течение 20 (двадцати) календарных дней с момента получения Концедентом уведомления Концессионера, указанного в подпункте 10.7</w:t>
      </w:r>
      <w:r w:rsidR="00137503" w:rsidRPr="00FD38BA">
        <w:rPr>
          <w:rFonts w:ascii="Times New Roman" w:eastAsia="Times New Roman" w:hAnsi="Times New Roman" w:cs="Times New Roman"/>
          <w:sz w:val="28"/>
          <w:szCs w:val="28"/>
          <w:lang w:eastAsia="ru-RU"/>
        </w:rPr>
        <w:t>.2.</w:t>
      </w:r>
      <w:r w:rsidRPr="00FD38BA">
        <w:rPr>
          <w:rFonts w:ascii="Times New Roman" w:eastAsia="Times New Roman" w:hAnsi="Times New Roman" w:cs="Times New Roman"/>
          <w:sz w:val="28"/>
          <w:szCs w:val="28"/>
          <w:lang w:eastAsia="ru-RU"/>
        </w:rPr>
        <w:t xml:space="preserve">, предпринять все возможные и разумные </w:t>
      </w:r>
      <w:r w:rsidRPr="00FD38BA">
        <w:rPr>
          <w:rFonts w:ascii="Times New Roman" w:eastAsia="Times New Roman" w:hAnsi="Times New Roman" w:cs="Times New Roman"/>
          <w:sz w:val="28"/>
          <w:szCs w:val="28"/>
          <w:lang w:eastAsia="ru-RU"/>
        </w:rPr>
        <w:lastRenderedPageBreak/>
        <w:t>меры в целях согласования дальнейших действий Сторон по исполнению Соглашения.</w:t>
      </w:r>
    </w:p>
    <w:p w14:paraId="09012717"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Если в течение 20 (двадцати) календарных дней с момента получения Концедентом уведомления Концессионера, указанного в подпункте 10.7</w:t>
      </w:r>
      <w:r w:rsidR="00137503" w:rsidRPr="00FD38BA">
        <w:rPr>
          <w:rFonts w:ascii="Times New Roman" w:eastAsia="Times New Roman" w:hAnsi="Times New Roman" w:cs="Times New Roman"/>
          <w:sz w:val="28"/>
          <w:szCs w:val="28"/>
          <w:lang w:eastAsia="ru-RU"/>
        </w:rPr>
        <w:t>.2.</w:t>
      </w:r>
      <w:r w:rsidRPr="00FD38BA">
        <w:rPr>
          <w:rFonts w:ascii="Times New Roman" w:eastAsia="Times New Roman" w:hAnsi="Times New Roman" w:cs="Times New Roman"/>
          <w:sz w:val="28"/>
          <w:szCs w:val="28"/>
          <w:lang w:eastAsia="ru-RU"/>
        </w:rPr>
        <w:t>, Стороны не согласуют дальнейшие действия по исполнению Соглашения, считается, что между Сторонами возник Спор, подлежащий рассмотрению в порядке, установленном в статье 23.</w:t>
      </w:r>
    </w:p>
    <w:p w14:paraId="0C455063"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В случае если Стороны разрешат спор в порядке, указанном в подпункте 10.7</w:t>
      </w:r>
      <w:r w:rsidR="00137503" w:rsidRPr="00FD38BA">
        <w:rPr>
          <w:rFonts w:ascii="Times New Roman" w:eastAsia="Times New Roman" w:hAnsi="Times New Roman" w:cs="Times New Roman"/>
          <w:sz w:val="28"/>
          <w:szCs w:val="28"/>
          <w:lang w:eastAsia="ru-RU"/>
        </w:rPr>
        <w:t>.4.</w:t>
      </w:r>
      <w:r w:rsidRPr="00FD38BA">
        <w:rPr>
          <w:rFonts w:ascii="Times New Roman" w:eastAsia="Times New Roman" w:hAnsi="Times New Roman" w:cs="Times New Roman"/>
          <w:sz w:val="28"/>
          <w:szCs w:val="28"/>
          <w:lang w:eastAsia="ru-RU"/>
        </w:rPr>
        <w:t>, по итогам разрешения спора Сторонами принимается акт о порядке возобновления работ, при этом такой акт должен соответствовать требованиям, указанным в подпункте 10.5</w:t>
      </w:r>
      <w:r w:rsidR="00137503" w:rsidRPr="00FD38BA">
        <w:rPr>
          <w:rFonts w:ascii="Times New Roman" w:eastAsia="Times New Roman" w:hAnsi="Times New Roman" w:cs="Times New Roman"/>
          <w:sz w:val="28"/>
          <w:szCs w:val="28"/>
          <w:lang w:eastAsia="ru-RU"/>
        </w:rPr>
        <w:t>.6</w:t>
      </w:r>
      <w:r w:rsidRPr="00FD38BA">
        <w:rPr>
          <w:rFonts w:ascii="Times New Roman" w:eastAsia="Times New Roman" w:hAnsi="Times New Roman" w:cs="Times New Roman"/>
          <w:sz w:val="28"/>
          <w:szCs w:val="28"/>
          <w:lang w:eastAsia="ru-RU"/>
        </w:rPr>
        <w:t>.</w:t>
      </w:r>
    </w:p>
    <w:p w14:paraId="5A298DD3"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Концессионер обязан ввести Объект Соглашения в эксплуатацию в порядке, установленном Законодательством.</w:t>
      </w:r>
    </w:p>
    <w:p w14:paraId="0732C9C6"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Концессионер обязан обеспечить ввод созданного Объекта Соглашения в эксплуатацию в соответствии с разрешением на строительство Объекта Соглашения, градостроительным планом Земельного участка и Проектной документацией (а также Рабочей документацией).</w:t>
      </w:r>
    </w:p>
    <w:p w14:paraId="4273568B"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Обязательство Концессионера по строительству Объекта Соглашения и вводу его в эксплуатацию считается исполненным надлежащим образом Концессионером с момента получения Концессионером разрешения на ввод Объекта Соглашения в эксплуатацию.</w:t>
      </w:r>
    </w:p>
    <w:p w14:paraId="5DCBF360" w14:textId="77777777" w:rsidR="006B2334" w:rsidRPr="00FD38BA" w:rsidRDefault="006B2334" w:rsidP="00192BA8">
      <w:pPr>
        <w:pStyle w:val="14"/>
        <w:numPr>
          <w:ilvl w:val="1"/>
          <w:numId w:val="57"/>
        </w:numPr>
        <w:jc w:val="both"/>
        <w:rPr>
          <w:color w:val="auto"/>
          <w:lang w:eastAsia="ru-RU"/>
        </w:rPr>
      </w:pPr>
      <w:bookmarkStart w:id="246" w:name="_Toc445893717"/>
      <w:bookmarkStart w:id="247" w:name="_Ref422390602"/>
      <w:bookmarkStart w:id="248" w:name="_Toc422827323"/>
      <w:bookmarkStart w:id="249" w:name="_Toc492558883"/>
      <w:bookmarkStart w:id="250" w:name="_Toc518495966"/>
      <w:bookmarkEnd w:id="246"/>
      <w:r w:rsidRPr="00FD38BA">
        <w:rPr>
          <w:color w:val="auto"/>
          <w:lang w:eastAsia="ru-RU"/>
        </w:rPr>
        <w:t>Привлечение Подрядчика</w:t>
      </w:r>
      <w:bookmarkEnd w:id="247"/>
      <w:bookmarkEnd w:id="248"/>
      <w:bookmarkEnd w:id="249"/>
      <w:bookmarkEnd w:id="250"/>
    </w:p>
    <w:p w14:paraId="7444A4C1" w14:textId="09313248"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bookmarkStart w:id="251" w:name="_Ref444627909"/>
      <w:bookmarkStart w:id="252" w:name="_Ref447016706"/>
      <w:bookmarkStart w:id="253" w:name="_Ref422299549"/>
      <w:r w:rsidRPr="00FD38BA">
        <w:rPr>
          <w:rFonts w:ascii="Times New Roman" w:eastAsia="Times New Roman" w:hAnsi="Times New Roman" w:cs="Times New Roman"/>
          <w:sz w:val="28"/>
          <w:szCs w:val="28"/>
          <w:lang w:eastAsia="ru-RU"/>
        </w:rPr>
        <w:t>При привлечении Подрядчика Концессионер должен обеспечить наличие у Подрядчика на дату его привлечения Разрешений, необходимых для выполнения соответствующих работ в соответствии с законодательством.</w:t>
      </w:r>
      <w:bookmarkEnd w:id="251"/>
      <w:bookmarkEnd w:id="252"/>
    </w:p>
    <w:p w14:paraId="08717C20" w14:textId="3F62A708"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bookmarkStart w:id="254" w:name="_DV_M357"/>
      <w:bookmarkStart w:id="255" w:name="_DV_M358"/>
      <w:bookmarkEnd w:id="253"/>
      <w:bookmarkEnd w:id="254"/>
      <w:bookmarkEnd w:id="255"/>
      <w:r w:rsidRPr="00FD38BA">
        <w:rPr>
          <w:rFonts w:ascii="Times New Roman" w:eastAsia="Times New Roman" w:hAnsi="Times New Roman" w:cs="Times New Roman"/>
          <w:sz w:val="28"/>
          <w:szCs w:val="28"/>
          <w:lang w:eastAsia="ru-RU"/>
        </w:rPr>
        <w:t>При условии, что Концессионер надел</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 такими правами в соответствии с Соглашением и/или Договором аренды земельного участка, и/или Разрешениями в той степени, в которой это разрешено в соответствии с законодательством, Концессионер вправе обеспечить доступ Подрядчику на Земельный участок и иные необходимые права для Создания, а Подрядчик вправе в случае необходимости предоставлять доступ на Земельный участок субподрядчикам при условии получения предварительного согласия Концессионера.</w:t>
      </w:r>
      <w:bookmarkStart w:id="256" w:name="_DV_M364"/>
      <w:bookmarkStart w:id="257" w:name="_DV_M365"/>
      <w:bookmarkStart w:id="258" w:name="_DV_M366"/>
      <w:bookmarkStart w:id="259" w:name="_DV_M367"/>
      <w:bookmarkEnd w:id="256"/>
      <w:bookmarkEnd w:id="257"/>
      <w:bookmarkEnd w:id="258"/>
      <w:bookmarkEnd w:id="259"/>
    </w:p>
    <w:p w14:paraId="04B37C6B"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bookmarkStart w:id="260" w:name="_Ref445815412"/>
      <w:bookmarkStart w:id="261" w:name="_Ref422310983"/>
      <w:r w:rsidRPr="00FD38BA">
        <w:rPr>
          <w:rFonts w:ascii="Times New Roman" w:eastAsia="Times New Roman" w:hAnsi="Times New Roman" w:cs="Times New Roman"/>
          <w:sz w:val="28"/>
          <w:szCs w:val="28"/>
          <w:lang w:eastAsia="ru-RU"/>
        </w:rPr>
        <w:t>Концедент имеет право на осуществление проверок, включающих проверку соответствия объ</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мов и сроков выполнения работ условиям Договоров подряда.</w:t>
      </w:r>
      <w:bookmarkEnd w:id="260"/>
    </w:p>
    <w:p w14:paraId="74B8CF76" w14:textId="77777777" w:rsidR="006B2334" w:rsidRPr="00FD38BA" w:rsidRDefault="006B2334" w:rsidP="00192BA8">
      <w:pPr>
        <w:pStyle w:val="14"/>
        <w:numPr>
          <w:ilvl w:val="1"/>
          <w:numId w:val="57"/>
        </w:numPr>
        <w:jc w:val="both"/>
        <w:rPr>
          <w:color w:val="auto"/>
          <w:lang w:eastAsia="ru-RU"/>
        </w:rPr>
      </w:pPr>
      <w:bookmarkStart w:id="262" w:name="_Toc422827324"/>
      <w:bookmarkStart w:id="263" w:name="_Ref444628086"/>
      <w:bookmarkStart w:id="264" w:name="_Ref445820979"/>
      <w:bookmarkStart w:id="265" w:name="_Toc492558884"/>
      <w:bookmarkStart w:id="266" w:name="_Toc518495967"/>
      <w:bookmarkEnd w:id="261"/>
      <w:r w:rsidRPr="00FD38BA">
        <w:rPr>
          <w:color w:val="auto"/>
          <w:lang w:eastAsia="ru-RU"/>
        </w:rPr>
        <w:lastRenderedPageBreak/>
        <w:t>Недостатки</w:t>
      </w:r>
      <w:bookmarkEnd w:id="262"/>
      <w:bookmarkEnd w:id="263"/>
      <w:bookmarkEnd w:id="264"/>
      <w:bookmarkEnd w:id="265"/>
      <w:bookmarkEnd w:id="266"/>
    </w:p>
    <w:p w14:paraId="70FBE3B7" w14:textId="46AEC48F"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bookmarkStart w:id="267" w:name="_Ref165359820"/>
      <w:r w:rsidRPr="00FD38BA">
        <w:rPr>
          <w:rFonts w:ascii="Times New Roman" w:eastAsia="Times New Roman" w:hAnsi="Times New Roman" w:cs="Times New Roman"/>
          <w:sz w:val="28"/>
          <w:szCs w:val="28"/>
          <w:lang w:eastAsia="ru-RU"/>
        </w:rPr>
        <w:t>Концессионер гарантирует, что Объект Соглашения будет соответствовать требованиям Соглашения (включая приложение №1), Проектной документации, законодательства, и обязан за свой сч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 устранять Недостатки в случаях, на условиях и в сроки, установленные Соглашением.</w:t>
      </w:r>
      <w:bookmarkEnd w:id="267"/>
    </w:p>
    <w:p w14:paraId="0A5BDB72"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bookmarkStart w:id="268" w:name="_Ref421292156"/>
      <w:r w:rsidRPr="00FD38BA">
        <w:rPr>
          <w:rFonts w:ascii="Times New Roman" w:eastAsia="Times New Roman" w:hAnsi="Times New Roman" w:cs="Times New Roman"/>
          <w:sz w:val="28"/>
          <w:szCs w:val="28"/>
          <w:lang w:eastAsia="ru-RU"/>
        </w:rPr>
        <w:t>В случае обнаружения какого-либо Недостатка одной Стороной она обязана уведомить об этом другую Сторону в максимально короткий срок, но не позднее 10 (десяти) дней после такого обнаружения.</w:t>
      </w:r>
      <w:bookmarkEnd w:id="268"/>
    </w:p>
    <w:p w14:paraId="00FE508D" w14:textId="39B775F2"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bookmarkStart w:id="269" w:name="_Ref445820719"/>
      <w:bookmarkStart w:id="270" w:name="_Ref368071056"/>
      <w:r w:rsidRPr="00FD38BA">
        <w:rPr>
          <w:rFonts w:ascii="Times New Roman" w:eastAsia="Times New Roman" w:hAnsi="Times New Roman" w:cs="Times New Roman"/>
          <w:sz w:val="28"/>
          <w:szCs w:val="28"/>
          <w:lang w:eastAsia="ru-RU"/>
        </w:rPr>
        <w:t>Концедент имеет право предъявить Концессионеру мотивированное требование об устранении выявленных Недостатков при условии проведения проверки в соответствии со стать</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й 15 и обосновании в акте о результатах проверки</w:t>
      </w:r>
      <w:bookmarkEnd w:id="269"/>
      <w:r w:rsidRPr="00FD38BA">
        <w:rPr>
          <w:rFonts w:ascii="Times New Roman" w:eastAsia="Times New Roman" w:hAnsi="Times New Roman" w:cs="Times New Roman"/>
          <w:sz w:val="28"/>
          <w:szCs w:val="28"/>
          <w:lang w:eastAsia="ru-RU"/>
        </w:rPr>
        <w:t>, если такие недостатки вызваны несоблюдением требований Соглашения, Проектной документации и/или законодательства.</w:t>
      </w:r>
    </w:p>
    <w:p w14:paraId="3764E42D"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Требование, предусмотренное пунктом 10.9</w:t>
      </w:r>
      <w:r w:rsidR="00137503" w:rsidRPr="00FD38BA">
        <w:rPr>
          <w:rFonts w:ascii="Times New Roman" w:eastAsia="Times New Roman" w:hAnsi="Times New Roman" w:cs="Times New Roman"/>
          <w:sz w:val="28"/>
          <w:szCs w:val="28"/>
          <w:lang w:eastAsia="ru-RU"/>
        </w:rPr>
        <w:t>.3.</w:t>
      </w:r>
      <w:r w:rsidRPr="00FD38BA">
        <w:rPr>
          <w:rFonts w:ascii="Times New Roman" w:eastAsia="Times New Roman" w:hAnsi="Times New Roman" w:cs="Times New Roman"/>
          <w:sz w:val="28"/>
          <w:szCs w:val="28"/>
          <w:lang w:eastAsia="ru-RU"/>
        </w:rPr>
        <w:t>, предъявляется пут</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м направления Концессионеру предписания об устранении нарушений. </w:t>
      </w:r>
    </w:p>
    <w:p w14:paraId="3492599B"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bookmarkStart w:id="271" w:name="_Ref184636360"/>
      <w:bookmarkStart w:id="272" w:name="_Ref194760049"/>
      <w:r w:rsidRPr="00FD38BA">
        <w:rPr>
          <w:rFonts w:ascii="Times New Roman" w:eastAsia="Times New Roman" w:hAnsi="Times New Roman" w:cs="Times New Roman"/>
          <w:sz w:val="28"/>
          <w:szCs w:val="28"/>
          <w:lang w:eastAsia="ru-RU"/>
        </w:rPr>
        <w:t>В случае обнаружения Недостатка, соответствующего требованиям, предусмотренным пунктом 10.9</w:t>
      </w:r>
      <w:r w:rsidR="00137503" w:rsidRPr="00FD38BA">
        <w:rPr>
          <w:rFonts w:ascii="Times New Roman" w:eastAsia="Times New Roman" w:hAnsi="Times New Roman" w:cs="Times New Roman"/>
          <w:sz w:val="28"/>
          <w:szCs w:val="28"/>
          <w:lang w:eastAsia="ru-RU"/>
        </w:rPr>
        <w:t>.3.</w:t>
      </w:r>
      <w:r w:rsidRPr="00FD38BA">
        <w:rPr>
          <w:rFonts w:ascii="Times New Roman" w:eastAsia="Times New Roman" w:hAnsi="Times New Roman" w:cs="Times New Roman"/>
          <w:sz w:val="28"/>
          <w:szCs w:val="28"/>
          <w:lang w:eastAsia="ru-RU"/>
        </w:rPr>
        <w:t>, в течение Стадии создания Концессионер обязан за свой сч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 устранить такой Недостаток в возможно короткий срок</w:t>
      </w:r>
      <w:bookmarkEnd w:id="271"/>
      <w:bookmarkEnd w:id="272"/>
      <w:r w:rsidRPr="00FD38BA">
        <w:rPr>
          <w:rFonts w:ascii="Times New Roman" w:eastAsia="Times New Roman" w:hAnsi="Times New Roman" w:cs="Times New Roman"/>
          <w:sz w:val="28"/>
          <w:szCs w:val="28"/>
          <w:lang w:eastAsia="ru-RU"/>
        </w:rPr>
        <w:t>.</w:t>
      </w:r>
    </w:p>
    <w:p w14:paraId="6D846AA5"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В случае обнаружения Недостатка, соответствующего требованиям, предусмотренным пунктом 10.9</w:t>
      </w:r>
      <w:r w:rsidR="00137503" w:rsidRPr="00FD38BA">
        <w:rPr>
          <w:rFonts w:ascii="Times New Roman" w:eastAsia="Times New Roman" w:hAnsi="Times New Roman" w:cs="Times New Roman"/>
          <w:sz w:val="28"/>
          <w:szCs w:val="28"/>
          <w:lang w:eastAsia="ru-RU"/>
        </w:rPr>
        <w:t>.3.</w:t>
      </w:r>
      <w:r w:rsidRPr="00FD38BA">
        <w:rPr>
          <w:rFonts w:ascii="Times New Roman" w:eastAsia="Times New Roman" w:hAnsi="Times New Roman" w:cs="Times New Roman"/>
          <w:sz w:val="28"/>
          <w:szCs w:val="28"/>
          <w:lang w:eastAsia="ru-RU"/>
        </w:rPr>
        <w:t>, в течение Стадии эксплуатации, Концессионер обязан самостоятельно произвести все необходимые действия по устранению такого Недостатка, одновременно принимая все необходимые меры для того, чтобы такие действия не затрудняли и не являлись необоснованным препятствием для Непрерывной эксплуатации.</w:t>
      </w:r>
    </w:p>
    <w:p w14:paraId="0BFC25E5"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Гарантийный срок по настоящему соглашению составляет 5 (пять) лет с даты Государственной регистрации права собственности Концедента на Объект Соглашения.</w:t>
      </w:r>
    </w:p>
    <w:p w14:paraId="63466FAC"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bookmarkStart w:id="273" w:name="_Ref421292162"/>
      <w:bookmarkEnd w:id="270"/>
      <w:r w:rsidRPr="00FD38BA">
        <w:rPr>
          <w:rFonts w:ascii="Times New Roman" w:eastAsia="Times New Roman" w:hAnsi="Times New Roman" w:cs="Times New Roman"/>
          <w:sz w:val="28"/>
          <w:szCs w:val="28"/>
          <w:lang w:eastAsia="ru-RU"/>
        </w:rPr>
        <w:t>В случае если исполнение предписания об устранении нарушений, направленного Концедентом, в отношении которого Концессионером была доказана его неправомерность и (или) необоснованность, повлекло наступление для Концессионера убытков, Концедент обязан возместить Концессионеру понес</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нные убытки.</w:t>
      </w:r>
    </w:p>
    <w:p w14:paraId="2036FD24"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Положения настоящего пункта не ограничивают право Концессионера заявлять претензии в случае возникновения соответствующего Недостатка в результате Особого обстоятельства, Обстоятельства непреодолимой силы или нарушения Концедентом обязательств по Соглашению.</w:t>
      </w:r>
      <w:bookmarkEnd w:id="273"/>
    </w:p>
    <w:p w14:paraId="789A17E1"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lastRenderedPageBreak/>
        <w:t>Любые Споры, возникающие в связи с настоящим пунктом, подлежат разрешению в соответствии со стать</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й 23.</w:t>
      </w:r>
    </w:p>
    <w:p w14:paraId="4A930FB8" w14:textId="77777777" w:rsidR="006B2334" w:rsidRPr="00FD38BA" w:rsidRDefault="006B2334" w:rsidP="00192BA8">
      <w:pPr>
        <w:pStyle w:val="14"/>
        <w:numPr>
          <w:ilvl w:val="1"/>
          <w:numId w:val="57"/>
        </w:numPr>
        <w:jc w:val="both"/>
        <w:rPr>
          <w:color w:val="auto"/>
          <w:lang w:eastAsia="ru-RU"/>
        </w:rPr>
      </w:pPr>
      <w:bookmarkStart w:id="274" w:name="_Toc445893721"/>
      <w:bookmarkStart w:id="275" w:name="_Toc445893722"/>
      <w:bookmarkStart w:id="276" w:name="_Toc445893723"/>
      <w:bookmarkStart w:id="277" w:name="_Toc445893724"/>
      <w:bookmarkStart w:id="278" w:name="_Toc445893725"/>
      <w:bookmarkStart w:id="279" w:name="_Toc445893726"/>
      <w:bookmarkStart w:id="280" w:name="_Toc445893727"/>
      <w:bookmarkStart w:id="281" w:name="_Toc445893728"/>
      <w:bookmarkStart w:id="282" w:name="_Toc445893729"/>
      <w:bookmarkStart w:id="283" w:name="_Toc445893730"/>
      <w:bookmarkStart w:id="284" w:name="_Toc445893731"/>
      <w:bookmarkStart w:id="285" w:name="_Toc445893732"/>
      <w:bookmarkStart w:id="286" w:name="_Toc445893733"/>
      <w:bookmarkStart w:id="287" w:name="_Toc445893734"/>
      <w:bookmarkStart w:id="288" w:name="_Toc445893735"/>
      <w:bookmarkStart w:id="289" w:name="_Toc445893736"/>
      <w:bookmarkStart w:id="290" w:name="_Toc422827327"/>
      <w:bookmarkStart w:id="291" w:name="_Ref444627861"/>
      <w:bookmarkStart w:id="292" w:name="_Toc492558885"/>
      <w:bookmarkStart w:id="293" w:name="_Toc518495968"/>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FD38BA">
        <w:rPr>
          <w:color w:val="auto"/>
          <w:lang w:eastAsia="ru-RU"/>
        </w:rPr>
        <w:t xml:space="preserve">Подключение </w:t>
      </w:r>
      <w:bookmarkEnd w:id="290"/>
      <w:r w:rsidRPr="00FD38BA">
        <w:rPr>
          <w:color w:val="auto"/>
          <w:lang w:eastAsia="ru-RU"/>
        </w:rPr>
        <w:t>к Сетям</w:t>
      </w:r>
      <w:bookmarkEnd w:id="291"/>
      <w:bookmarkEnd w:id="292"/>
      <w:bookmarkEnd w:id="293"/>
    </w:p>
    <w:p w14:paraId="06CEDECA"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Концессионер обязуется осуществить действия, направленные на подключение Объекта Соглашения к Сетям, в том числе, в соответствии с договорами о снятии и/или ликвидации технических(технологических) ограничений, о подключении (технологическом присоединении), Техническими условиями в срок до даты Ввода объекта в эксплуатацию.</w:t>
      </w:r>
    </w:p>
    <w:p w14:paraId="49458FCC" w14:textId="77777777" w:rsidR="006B2334" w:rsidRPr="00FD38BA" w:rsidRDefault="006B2334" w:rsidP="00192BA8">
      <w:pPr>
        <w:pStyle w:val="14"/>
        <w:numPr>
          <w:ilvl w:val="1"/>
          <w:numId w:val="57"/>
        </w:numPr>
        <w:jc w:val="both"/>
        <w:rPr>
          <w:color w:val="auto"/>
          <w:lang w:eastAsia="ru-RU"/>
        </w:rPr>
      </w:pPr>
      <w:bookmarkStart w:id="294" w:name="_Toc422827328"/>
      <w:bookmarkStart w:id="295" w:name="_Ref466807511"/>
      <w:bookmarkStart w:id="296" w:name="_Ref466897500"/>
      <w:bookmarkStart w:id="297" w:name="_Ref477788079"/>
      <w:bookmarkStart w:id="298" w:name="_Ref480462621"/>
      <w:bookmarkStart w:id="299" w:name="_Ref480465918"/>
      <w:bookmarkStart w:id="300" w:name="_Ref480466239"/>
      <w:bookmarkStart w:id="301" w:name="_Toc492558886"/>
      <w:bookmarkStart w:id="302" w:name="_Toc518495969"/>
      <w:r w:rsidRPr="00FD38BA">
        <w:rPr>
          <w:color w:val="auto"/>
          <w:lang w:eastAsia="ru-RU"/>
        </w:rPr>
        <w:t>Разрешение на ввод Объекта Соглашения в Эксплуатацию</w:t>
      </w:r>
      <w:bookmarkEnd w:id="294"/>
      <w:bookmarkEnd w:id="295"/>
      <w:bookmarkEnd w:id="296"/>
      <w:bookmarkEnd w:id="297"/>
      <w:bookmarkEnd w:id="298"/>
      <w:bookmarkEnd w:id="299"/>
      <w:bookmarkEnd w:id="300"/>
      <w:bookmarkEnd w:id="301"/>
      <w:bookmarkEnd w:id="302"/>
    </w:p>
    <w:p w14:paraId="0CAA6997" w14:textId="2AF1B2ED"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bookmarkStart w:id="303" w:name="_Ref219719746"/>
      <w:bookmarkStart w:id="304" w:name="_Ref165361526"/>
      <w:bookmarkStart w:id="305" w:name="_Ref380081662"/>
      <w:r w:rsidRPr="00FD38BA">
        <w:rPr>
          <w:rFonts w:ascii="Times New Roman" w:eastAsia="Times New Roman" w:hAnsi="Times New Roman" w:cs="Times New Roman"/>
          <w:sz w:val="28"/>
          <w:szCs w:val="28"/>
          <w:lang w:eastAsia="ru-RU"/>
        </w:rPr>
        <w:t>Концессионер должен обеспечить получение Разрешения на ввод объекта в эксплуатацию в соответствии с требованиями Соглашения и законодательства в срок не позднее Запланированной даты создания, в том числе выполнить все обязанности и необходимые формальности, связанные с получением Разрешения на ввод объекта в эксплуатацию, которые в соответствии с законодательством должен осуществить застройщик.</w:t>
      </w:r>
      <w:bookmarkEnd w:id="303"/>
      <w:bookmarkEnd w:id="304"/>
      <w:r w:rsidRPr="00FD38BA">
        <w:rPr>
          <w:rFonts w:ascii="Times New Roman" w:eastAsia="Times New Roman" w:hAnsi="Times New Roman" w:cs="Times New Roman"/>
          <w:sz w:val="28"/>
          <w:szCs w:val="28"/>
          <w:lang w:eastAsia="ru-RU"/>
        </w:rPr>
        <w:t xml:space="preserve"> Концессионер не вправе осуществлять Эксплуатацию до получения Разрешения на ввод объекта в эксплуатацию.</w:t>
      </w:r>
      <w:bookmarkEnd w:id="305"/>
    </w:p>
    <w:p w14:paraId="00A18F97" w14:textId="1569FAFA"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bookmarkStart w:id="306" w:name="_DV_C1444"/>
      <w:r w:rsidRPr="00FD38BA">
        <w:rPr>
          <w:rFonts w:ascii="Times New Roman" w:eastAsia="Times New Roman" w:hAnsi="Times New Roman" w:cs="Times New Roman"/>
          <w:sz w:val="28"/>
          <w:szCs w:val="28"/>
          <w:lang w:eastAsia="ru-RU"/>
        </w:rPr>
        <w:t>Концедент в соответствии со своими полномочиями должен оказать все необходимое содействие Концессионеру при исполнении им его обязательств согласно пункту 10.11 в том числе предоставить Концессионеру все необходимые сведения и документы согласно законодательству, которые могут быть получены или подготовлены только Концедентом.</w:t>
      </w:r>
    </w:p>
    <w:p w14:paraId="510E3D24"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Расходы по получению Разрешения на ввод объекта в эксплуатацию нес</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 Концессионер. Расходы по получению Разрешения на ввод объекта в эксплуатацию (в том числе по оформлению технических планов на вс</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 недвижимое имущество, входящее в состав Объекта Соглашения) нес</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 Концессионер.</w:t>
      </w:r>
    </w:p>
    <w:p w14:paraId="2A4C6B24"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bookmarkStart w:id="307" w:name="_Ref421290939"/>
      <w:r w:rsidRPr="00FD38BA">
        <w:rPr>
          <w:rFonts w:ascii="Times New Roman" w:eastAsia="Times New Roman" w:hAnsi="Times New Roman" w:cs="Times New Roman"/>
          <w:sz w:val="28"/>
          <w:szCs w:val="28"/>
          <w:lang w:eastAsia="ru-RU"/>
        </w:rPr>
        <w:t>Концессионер:</w:t>
      </w:r>
      <w:bookmarkStart w:id="308" w:name="_DV_C1446"/>
      <w:bookmarkEnd w:id="306"/>
      <w:bookmarkEnd w:id="307"/>
    </w:p>
    <w:p w14:paraId="50B719F2" w14:textId="77777777" w:rsidR="006B2334" w:rsidRPr="00FD38BA" w:rsidRDefault="006B2334" w:rsidP="00192BA8">
      <w:pPr>
        <w:pStyle w:val="a3"/>
        <w:numPr>
          <w:ilvl w:val="0"/>
          <w:numId w:val="66"/>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проводит консультации с Концедентом и уведомляет последнего о ходе рассмотрения обращения Концессионера, о выдаче Разрешения на ввод объекта в эксплуатацию по запросу Концедента, направленному в соответствии со стать</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й 11; </w:t>
      </w:r>
      <w:bookmarkStart w:id="309" w:name="_DV_C1448"/>
      <w:bookmarkEnd w:id="308"/>
    </w:p>
    <w:p w14:paraId="1B6B38E6" w14:textId="77777777" w:rsidR="006B2334" w:rsidRPr="00FD38BA" w:rsidRDefault="006B2334" w:rsidP="00192BA8">
      <w:pPr>
        <w:pStyle w:val="a3"/>
        <w:numPr>
          <w:ilvl w:val="0"/>
          <w:numId w:val="66"/>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направляет копию Разрешения на ввод объекта в эксплуатацию Концеденту в течение 3 (тр</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х) рабочих дней после его получения.</w:t>
      </w:r>
    </w:p>
    <w:bookmarkEnd w:id="309"/>
    <w:p w14:paraId="7B729D2D" w14:textId="765E5760"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Получение Концессионером Разрешения на ввод объекта в эксплуатацию не влияет на право Концедента требовать устранения </w:t>
      </w:r>
      <w:r w:rsidRPr="00FD38BA">
        <w:rPr>
          <w:rFonts w:ascii="Times New Roman" w:eastAsia="Times New Roman" w:hAnsi="Times New Roman" w:cs="Times New Roman"/>
          <w:sz w:val="28"/>
          <w:szCs w:val="28"/>
          <w:lang w:eastAsia="ru-RU"/>
        </w:rPr>
        <w:lastRenderedPageBreak/>
        <w:t>любого Недостатка в порядке, установленном Соглашением, и не освобождает Концессионера от обязанности обеспечить соответствие Объекта Соглашения Соглашению, Проектной документации и законодательству.</w:t>
      </w:r>
    </w:p>
    <w:p w14:paraId="7704CE71" w14:textId="77777777" w:rsidR="006B2334" w:rsidRPr="00FD38BA" w:rsidRDefault="006B2334" w:rsidP="006B2334">
      <w:pPr>
        <w:spacing w:before="120" w:after="120"/>
        <w:jc w:val="both"/>
      </w:pPr>
      <w:bookmarkStart w:id="310" w:name="_Toc446004791"/>
      <w:bookmarkStart w:id="311" w:name="_Toc446004957"/>
      <w:bookmarkStart w:id="312" w:name="_Toc446005121"/>
      <w:bookmarkStart w:id="313" w:name="_Toc446004792"/>
      <w:bookmarkStart w:id="314" w:name="_Toc446004958"/>
      <w:bookmarkStart w:id="315" w:name="_Toc446005122"/>
      <w:bookmarkStart w:id="316" w:name="_Toc445893740"/>
      <w:bookmarkEnd w:id="310"/>
      <w:bookmarkEnd w:id="311"/>
      <w:bookmarkEnd w:id="312"/>
      <w:bookmarkEnd w:id="313"/>
      <w:bookmarkEnd w:id="314"/>
      <w:bookmarkEnd w:id="315"/>
      <w:bookmarkEnd w:id="316"/>
    </w:p>
    <w:p w14:paraId="0E70B213" w14:textId="77777777" w:rsidR="006B2334" w:rsidRPr="00FD38BA" w:rsidRDefault="006B2334" w:rsidP="006B2334">
      <w:pPr>
        <w:spacing w:before="120" w:after="120"/>
        <w:jc w:val="both"/>
        <w:sectPr w:rsidR="006B2334" w:rsidRPr="00FD38BA" w:rsidSect="003E6836">
          <w:pgSz w:w="11909" w:h="16834"/>
          <w:pgMar w:top="1440" w:right="1440" w:bottom="1440" w:left="1440" w:header="0" w:footer="0" w:gutter="0"/>
          <w:cols w:space="720"/>
          <w:noEndnote/>
          <w:docGrid w:linePitch="360"/>
        </w:sectPr>
      </w:pPr>
    </w:p>
    <w:p w14:paraId="146C4178" w14:textId="77777777" w:rsidR="006B2334" w:rsidRPr="00FD38BA" w:rsidRDefault="006B2334" w:rsidP="006B2334">
      <w:pPr>
        <w:pStyle w:val="10"/>
        <w:spacing w:line="240" w:lineRule="auto"/>
        <w:rPr>
          <w:rFonts w:ascii="Times New Roman" w:eastAsia="Times New Roman" w:hAnsi="Times New Roman" w:cs="Times New Roman"/>
          <w:b w:val="0"/>
          <w:lang w:eastAsia="ru-RU"/>
        </w:rPr>
      </w:pPr>
      <w:bookmarkStart w:id="317" w:name="_Toc518495970"/>
      <w:r w:rsidRPr="00FD38BA">
        <w:rPr>
          <w:rFonts w:ascii="Times New Roman" w:eastAsia="Times New Roman" w:hAnsi="Times New Roman" w:cs="Times New Roman"/>
          <w:b w:val="0"/>
          <w:lang w:eastAsia="ru-RU"/>
        </w:rPr>
        <w:lastRenderedPageBreak/>
        <w:t>Статья 11. Порядок при</w:t>
      </w:r>
      <w:r w:rsidR="008E4346" w:rsidRPr="00FD38BA">
        <w:rPr>
          <w:rFonts w:ascii="Times New Roman" w:eastAsia="Times New Roman" w:hAnsi="Times New Roman" w:cs="Times New Roman"/>
          <w:b w:val="0"/>
          <w:lang w:eastAsia="ru-RU"/>
        </w:rPr>
        <w:t>е</w:t>
      </w:r>
      <w:r w:rsidRPr="00FD38BA">
        <w:rPr>
          <w:rFonts w:ascii="Times New Roman" w:eastAsia="Times New Roman" w:hAnsi="Times New Roman" w:cs="Times New Roman"/>
          <w:b w:val="0"/>
          <w:lang w:eastAsia="ru-RU"/>
        </w:rPr>
        <w:t>ма-передачи Сторонами Объекта Соглашения. Совместная комиссия</w:t>
      </w:r>
      <w:bookmarkEnd w:id="317"/>
    </w:p>
    <w:p w14:paraId="181865C6" w14:textId="77777777" w:rsidR="006B2334" w:rsidRPr="00FD38BA" w:rsidRDefault="006B2334" w:rsidP="006D1651">
      <w:pPr>
        <w:pStyle w:val="a3"/>
        <w:keepNext/>
        <w:keepLines/>
        <w:numPr>
          <w:ilvl w:val="0"/>
          <w:numId w:val="6"/>
        </w:numPr>
        <w:spacing w:before="40" w:after="0" w:line="240" w:lineRule="auto"/>
        <w:contextualSpacing w:val="0"/>
        <w:outlineLvl w:val="1"/>
        <w:rPr>
          <w:rFonts w:ascii="Times New Roman" w:eastAsia="Times New Roman" w:hAnsi="Times New Roman" w:cs="Times New Roman"/>
          <w:i/>
          <w:vanish/>
          <w:sz w:val="24"/>
          <w:szCs w:val="26"/>
          <w:lang w:eastAsia="ru-RU"/>
        </w:rPr>
      </w:pPr>
      <w:bookmarkStart w:id="318" w:name="_Toc515936368"/>
      <w:bookmarkStart w:id="319" w:name="_Toc515949996"/>
      <w:bookmarkStart w:id="320" w:name="_Toc515951132"/>
      <w:bookmarkStart w:id="321" w:name="_Toc515951347"/>
      <w:bookmarkStart w:id="322" w:name="_Toc515951563"/>
      <w:bookmarkStart w:id="323" w:name="_Toc515951779"/>
      <w:bookmarkStart w:id="324" w:name="_Toc515953174"/>
      <w:bookmarkStart w:id="325" w:name="_Toc515953500"/>
      <w:bookmarkStart w:id="326" w:name="_Toc515954017"/>
      <w:bookmarkStart w:id="327" w:name="_Toc515954216"/>
      <w:bookmarkStart w:id="328" w:name="_Toc515954415"/>
      <w:bookmarkStart w:id="329" w:name="_Toc515954615"/>
      <w:bookmarkStart w:id="330" w:name="_Toc515955508"/>
      <w:bookmarkStart w:id="331" w:name="_Toc515955720"/>
      <w:bookmarkStart w:id="332" w:name="_Toc515957024"/>
      <w:bookmarkStart w:id="333" w:name="_Toc515958224"/>
      <w:bookmarkStart w:id="334" w:name="_Toc515958426"/>
      <w:bookmarkStart w:id="335" w:name="_Toc515958626"/>
      <w:bookmarkStart w:id="336" w:name="_Toc515964627"/>
      <w:bookmarkStart w:id="337" w:name="_Toc515964825"/>
      <w:bookmarkStart w:id="338" w:name="_Toc515965022"/>
      <w:bookmarkStart w:id="339" w:name="_Toc515965218"/>
      <w:bookmarkStart w:id="340" w:name="_Toc515965412"/>
      <w:bookmarkStart w:id="341" w:name="_Toc515965603"/>
      <w:bookmarkStart w:id="342" w:name="_Toc515965791"/>
      <w:bookmarkStart w:id="343" w:name="_Toc515965978"/>
      <w:bookmarkStart w:id="344" w:name="_Toc515966166"/>
      <w:bookmarkStart w:id="345" w:name="_Toc515975664"/>
      <w:bookmarkStart w:id="346" w:name="_Toc517341521"/>
      <w:bookmarkStart w:id="347" w:name="_Toc517947480"/>
      <w:bookmarkStart w:id="348" w:name="_Toc518215629"/>
      <w:bookmarkStart w:id="349" w:name="_Toc518295881"/>
      <w:bookmarkStart w:id="350" w:name="_Toc518494517"/>
      <w:bookmarkStart w:id="351" w:name="_Toc518494746"/>
      <w:bookmarkStart w:id="352" w:name="_Toc518494974"/>
      <w:bookmarkStart w:id="353" w:name="_Toc518495202"/>
      <w:bookmarkStart w:id="354" w:name="_Toc518495418"/>
      <w:bookmarkStart w:id="355" w:name="_Toc518495620"/>
      <w:bookmarkStart w:id="356" w:name="_Toc518495796"/>
      <w:bookmarkStart w:id="357" w:name="_Toc518495971"/>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7B0513D9" w14:textId="77777777" w:rsidR="00945B1D" w:rsidRPr="00FD38BA" w:rsidRDefault="00945B1D" w:rsidP="00192BA8">
      <w:pPr>
        <w:pStyle w:val="a3"/>
        <w:keepNext/>
        <w:keepLines/>
        <w:numPr>
          <w:ilvl w:val="0"/>
          <w:numId w:val="57"/>
        </w:numPr>
        <w:spacing w:before="480" w:after="0" w:line="276" w:lineRule="auto"/>
        <w:contextualSpacing w:val="0"/>
        <w:jc w:val="both"/>
        <w:rPr>
          <w:rFonts w:ascii="Cambria" w:eastAsia="Times New Roman" w:hAnsi="Cambria" w:cs="Times New Roman"/>
          <w:b/>
          <w:bCs/>
          <w:vanish/>
          <w:sz w:val="28"/>
          <w:szCs w:val="28"/>
          <w:lang w:eastAsia="ru-RU"/>
        </w:rPr>
      </w:pPr>
      <w:bookmarkStart w:id="358" w:name="_Toc518495972"/>
    </w:p>
    <w:p w14:paraId="0CD77182" w14:textId="77777777" w:rsidR="006B2334" w:rsidRPr="00FD38BA" w:rsidRDefault="006B2334" w:rsidP="00192BA8">
      <w:pPr>
        <w:pStyle w:val="14"/>
        <w:numPr>
          <w:ilvl w:val="1"/>
          <w:numId w:val="57"/>
        </w:numPr>
        <w:jc w:val="both"/>
        <w:rPr>
          <w:color w:val="auto"/>
          <w:lang w:eastAsia="ru-RU"/>
        </w:rPr>
      </w:pPr>
      <w:r w:rsidRPr="00FD38BA">
        <w:rPr>
          <w:color w:val="auto"/>
          <w:lang w:eastAsia="ru-RU"/>
        </w:rPr>
        <w:t>Порядок работы Совместной комиссии</w:t>
      </w:r>
      <w:bookmarkEnd w:id="358"/>
    </w:p>
    <w:p w14:paraId="402A3D80"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Во всех случаях при</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ма-передачи Объекта Соглашения, предусмотренных пунктами 11.2 – 11.4, Сторонами созда</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тся Совместная комиссия, которая должна включать назначенных представителей Концедента и Концессионера.</w:t>
      </w:r>
    </w:p>
    <w:p w14:paraId="2F8636F6"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Стороны должны обеспечить соблюдение Совместной комиссией действий и принятий решений в соответствии с порядком (регламентом) деятельности Совместной комиссии, подлежащему согласованию Сторонами до даты ввода в эксплуатацию Объекта Соглашения.</w:t>
      </w:r>
    </w:p>
    <w:p w14:paraId="4AF73E94" w14:textId="4BD02659" w:rsidR="006B2334" w:rsidRPr="00FD38BA" w:rsidRDefault="006B2334" w:rsidP="00192BA8">
      <w:pPr>
        <w:pStyle w:val="14"/>
        <w:numPr>
          <w:ilvl w:val="1"/>
          <w:numId w:val="57"/>
        </w:numPr>
        <w:jc w:val="both"/>
        <w:rPr>
          <w:color w:val="auto"/>
          <w:lang w:eastAsia="ru-RU"/>
        </w:rPr>
      </w:pPr>
      <w:bookmarkStart w:id="359" w:name="_Toc518495973"/>
      <w:r w:rsidRPr="00FD38BA">
        <w:rPr>
          <w:color w:val="auto"/>
          <w:lang w:eastAsia="ru-RU"/>
        </w:rPr>
        <w:t>Порядок передачи Объекта Соглашения Концедент</w:t>
      </w:r>
      <w:r w:rsidR="00F55879" w:rsidRPr="00FD38BA">
        <w:rPr>
          <w:color w:val="auto"/>
          <w:lang w:eastAsia="ru-RU"/>
        </w:rPr>
        <w:t>у</w:t>
      </w:r>
      <w:r w:rsidRPr="00FD38BA">
        <w:rPr>
          <w:color w:val="auto"/>
          <w:lang w:eastAsia="ru-RU"/>
        </w:rPr>
        <w:t>. Государственная регистрация права собственности Концедента на недвижимое имущество в составе Объекта Соглашения</w:t>
      </w:r>
      <w:bookmarkEnd w:id="359"/>
    </w:p>
    <w:p w14:paraId="0A288AFC" w14:textId="1F9B74EA" w:rsidR="006B2334" w:rsidRPr="00FD38BA" w:rsidRDefault="00554B3E"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По завершению ввода Объекта Соглашения в эксплуатацию Концессионер подготавливает акт приема-передачи и передает с документами по созданию Соглашения </w:t>
      </w:r>
      <w:proofErr w:type="spellStart"/>
      <w:r w:rsidRPr="00FD38BA">
        <w:rPr>
          <w:rFonts w:ascii="Times New Roman" w:eastAsia="Times New Roman" w:hAnsi="Times New Roman" w:cs="Times New Roman"/>
          <w:sz w:val="28"/>
          <w:szCs w:val="28"/>
          <w:lang w:eastAsia="ru-RU"/>
        </w:rPr>
        <w:t>Конценденту</w:t>
      </w:r>
      <w:proofErr w:type="spellEnd"/>
      <w:r w:rsidRPr="00FD38BA">
        <w:rPr>
          <w:rFonts w:ascii="Times New Roman" w:eastAsia="Times New Roman" w:hAnsi="Times New Roman" w:cs="Times New Roman"/>
          <w:sz w:val="28"/>
          <w:szCs w:val="28"/>
          <w:lang w:eastAsia="ru-RU"/>
        </w:rPr>
        <w:t xml:space="preserve"> в срок не позднее 20 (Двадцати) рабочих дней с даты ввода Объекта Соглашения в эксплуатацию</w:t>
      </w:r>
      <w:r w:rsidR="006B2334" w:rsidRPr="00FD38BA">
        <w:rPr>
          <w:rFonts w:ascii="Times New Roman" w:eastAsia="Times New Roman" w:hAnsi="Times New Roman" w:cs="Times New Roman"/>
          <w:sz w:val="28"/>
          <w:szCs w:val="28"/>
          <w:lang w:eastAsia="ru-RU"/>
        </w:rPr>
        <w:t>. Указанные документы, а именно проектная, рабочая, исполнительная документация, заводские паспорта и инструкции на оборудование, кадастровые и технические паспорта, технические планы на здания и сооружения, гарантийные талоны на оборудование, находящееся на гарантии производителей, а также иная техническая документация, позволяющая организовывать мероприятия по обеспечению сохранности, эксплуатации и надлежащего содержания и технического оснащения объекта Соглашения, финансовые документы, подтверждающие обоснование затрат, понес</w:t>
      </w:r>
      <w:r w:rsidR="008E4346" w:rsidRPr="00FD38BA">
        <w:rPr>
          <w:rFonts w:ascii="Times New Roman" w:eastAsia="Times New Roman" w:hAnsi="Times New Roman" w:cs="Times New Roman"/>
          <w:sz w:val="28"/>
          <w:szCs w:val="28"/>
          <w:lang w:eastAsia="ru-RU"/>
        </w:rPr>
        <w:t>е</w:t>
      </w:r>
      <w:r w:rsidR="006B2334" w:rsidRPr="00FD38BA">
        <w:rPr>
          <w:rFonts w:ascii="Times New Roman" w:eastAsia="Times New Roman" w:hAnsi="Times New Roman" w:cs="Times New Roman"/>
          <w:sz w:val="28"/>
          <w:szCs w:val="28"/>
          <w:lang w:eastAsia="ru-RU"/>
        </w:rPr>
        <w:t>нных на возведение объекта Соглашения, и т.д., передаются при подписании вышеуказанного акта.</w:t>
      </w:r>
    </w:p>
    <w:p w14:paraId="5068A982" w14:textId="0963B020"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Передача Объекта Соглашения Концедент</w:t>
      </w:r>
      <w:r w:rsidR="00554B3E" w:rsidRPr="00FD38BA">
        <w:rPr>
          <w:rFonts w:ascii="Times New Roman" w:eastAsia="Times New Roman" w:hAnsi="Times New Roman" w:cs="Times New Roman"/>
          <w:sz w:val="28"/>
          <w:szCs w:val="28"/>
          <w:lang w:eastAsia="ru-RU"/>
        </w:rPr>
        <w:t>у</w:t>
      </w:r>
      <w:r w:rsidRPr="00FD38BA">
        <w:rPr>
          <w:rFonts w:ascii="Times New Roman" w:eastAsia="Times New Roman" w:hAnsi="Times New Roman" w:cs="Times New Roman"/>
          <w:sz w:val="28"/>
          <w:szCs w:val="28"/>
          <w:lang w:eastAsia="ru-RU"/>
        </w:rPr>
        <w:t xml:space="preserve"> оформляется пут</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м подписания Совместной комиссией Акта при</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ма-передачи Объекта Соглашения Концессионером в собственность Концедента, форма которого может быть заранее согласована Сторонами. Вместе с Объектом Соглашения Концессионер переда</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т Концеденту документы, относящиеся к передаваемому имуществу, входящему в состав Объекта Соглашения, по перечню, согласованному Сторонами одновременно с согласованием </w:t>
      </w:r>
      <w:r w:rsidRPr="00FD38BA">
        <w:rPr>
          <w:rFonts w:ascii="Times New Roman" w:eastAsia="Times New Roman" w:hAnsi="Times New Roman" w:cs="Times New Roman"/>
          <w:sz w:val="28"/>
          <w:szCs w:val="28"/>
          <w:lang w:eastAsia="ru-RU"/>
        </w:rPr>
        <w:lastRenderedPageBreak/>
        <w:t>вышеуказанного акта. Документы передаются при подписании вышеуказанного акта.</w:t>
      </w:r>
    </w:p>
    <w:p w14:paraId="5A3BB066"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Стороны должны обеспечить, чтобы Совместная комиссия в течение срока, установленного подпунктом 1</w:t>
      </w:r>
      <w:r w:rsidRPr="00FD38BA">
        <w:rPr>
          <w:rFonts w:ascii="Times New Roman" w:eastAsia="Times New Roman" w:hAnsi="Times New Roman" w:cs="Times New Roman"/>
          <w:sz w:val="28"/>
          <w:szCs w:val="28"/>
        </w:rPr>
        <w:t>1.2</w:t>
      </w:r>
      <w:r w:rsidR="00945B1D" w:rsidRPr="00FD38BA">
        <w:rPr>
          <w:rFonts w:ascii="Times New Roman" w:eastAsia="Times New Roman" w:hAnsi="Times New Roman" w:cs="Times New Roman"/>
          <w:sz w:val="28"/>
          <w:szCs w:val="28"/>
        </w:rPr>
        <w:t>.1.</w:t>
      </w:r>
      <w:r w:rsidRPr="00FD38BA">
        <w:rPr>
          <w:rFonts w:ascii="Times New Roman" w:eastAsia="Times New Roman" w:hAnsi="Times New Roman" w:cs="Times New Roman"/>
          <w:sz w:val="28"/>
          <w:szCs w:val="28"/>
        </w:rPr>
        <w:t xml:space="preserve">, </w:t>
      </w:r>
      <w:r w:rsidRPr="00FD38BA">
        <w:rPr>
          <w:rFonts w:ascii="Times New Roman" w:eastAsia="Times New Roman" w:hAnsi="Times New Roman" w:cs="Times New Roman"/>
          <w:sz w:val="28"/>
          <w:szCs w:val="28"/>
          <w:lang w:eastAsia="ru-RU"/>
        </w:rPr>
        <w:t>осуществила проверку созданного Объекта Соглашения на соответствие требованиям Приложения №1 и при</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м-передачу созданного Объекта Соглашения от Концессионера в собственность Концедента.</w:t>
      </w:r>
    </w:p>
    <w:p w14:paraId="3EEB2088"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Если Совместная комиссия прид</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т к заключению, что созданный Объект Соглашения соответствует требованиям Приложения №1, Стороны должны обеспечить, чтобы Совместная комиссия </w:t>
      </w:r>
      <w:proofErr w:type="gramStart"/>
      <w:r w:rsidRPr="00FD38BA">
        <w:rPr>
          <w:rFonts w:ascii="Times New Roman" w:eastAsia="Times New Roman" w:hAnsi="Times New Roman" w:cs="Times New Roman"/>
          <w:sz w:val="28"/>
          <w:szCs w:val="28"/>
          <w:lang w:eastAsia="ru-RU"/>
        </w:rPr>
        <w:t>до истечения</w:t>
      </w:r>
      <w:proofErr w:type="gramEnd"/>
      <w:r w:rsidRPr="00FD38BA">
        <w:rPr>
          <w:rFonts w:ascii="Times New Roman" w:eastAsia="Times New Roman" w:hAnsi="Times New Roman" w:cs="Times New Roman"/>
          <w:sz w:val="28"/>
          <w:szCs w:val="28"/>
          <w:lang w:eastAsia="ru-RU"/>
        </w:rPr>
        <w:t xml:space="preserve"> указанного в подпункте 11</w:t>
      </w:r>
      <w:r w:rsidRPr="00FD38BA">
        <w:rPr>
          <w:rFonts w:ascii="Times New Roman" w:eastAsia="Times New Roman" w:hAnsi="Times New Roman" w:cs="Times New Roman"/>
          <w:sz w:val="28"/>
          <w:szCs w:val="28"/>
        </w:rPr>
        <w:t>.2</w:t>
      </w:r>
      <w:r w:rsidR="00945B1D" w:rsidRPr="00FD38BA">
        <w:rPr>
          <w:rFonts w:ascii="Times New Roman" w:eastAsia="Times New Roman" w:hAnsi="Times New Roman" w:cs="Times New Roman"/>
          <w:sz w:val="28"/>
          <w:szCs w:val="28"/>
        </w:rPr>
        <w:t>.1.</w:t>
      </w:r>
      <w:r w:rsidRPr="00FD38BA">
        <w:rPr>
          <w:rFonts w:ascii="Times New Roman" w:eastAsia="Times New Roman" w:hAnsi="Times New Roman" w:cs="Times New Roman"/>
          <w:sz w:val="28"/>
          <w:szCs w:val="28"/>
        </w:rPr>
        <w:t xml:space="preserve"> </w:t>
      </w:r>
      <w:r w:rsidRPr="00FD38BA">
        <w:rPr>
          <w:rFonts w:ascii="Times New Roman" w:eastAsia="Times New Roman" w:hAnsi="Times New Roman" w:cs="Times New Roman"/>
          <w:sz w:val="28"/>
          <w:szCs w:val="28"/>
          <w:lang w:eastAsia="ru-RU"/>
        </w:rPr>
        <w:t>срока подписала Акт при</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ма-передачи Объекта Соглашения в собственность Концедента.</w:t>
      </w:r>
    </w:p>
    <w:p w14:paraId="5D4BD553"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Если Совместная комиссия прид</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 к заключению, что созданный Объект Соглашения не соответствует требованиям Приложения №1 по причине наличия недостатков, но данные недостатки не являются существенными, то есть не препятствуют Эксплуатации Объекта Соглашения и не связаны с конструктивными недостатками Объекта Соглашения, Стороны должны обеспечить, чтобы Совместная комиссия до истечения срока, указанного в подпункте 11.2</w:t>
      </w:r>
      <w:r w:rsidR="00945B1D" w:rsidRPr="00FD38BA">
        <w:rPr>
          <w:rFonts w:ascii="Times New Roman" w:eastAsia="Times New Roman" w:hAnsi="Times New Roman" w:cs="Times New Roman"/>
          <w:sz w:val="28"/>
          <w:szCs w:val="28"/>
          <w:lang w:eastAsia="ru-RU"/>
        </w:rPr>
        <w:t>.3.</w:t>
      </w:r>
      <w:r w:rsidRPr="00FD38BA">
        <w:rPr>
          <w:rFonts w:ascii="Times New Roman" w:eastAsia="Times New Roman" w:hAnsi="Times New Roman" w:cs="Times New Roman"/>
          <w:sz w:val="28"/>
          <w:szCs w:val="28"/>
          <w:lang w:eastAsia="ru-RU"/>
        </w:rPr>
        <w:t>, подписала Акт при</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ма-передачи Объекта Соглашения в собственность Концедента, а также предписание об устранении нарушений строительства с перечнем замечаний Концедента к созданному Объекту Соглашения, которые Концессионер должен будет устранить в период Эксплуатации Объекта Соглашения в сроки, установленные Совместной Комиссией в указанном предписании.</w:t>
      </w:r>
    </w:p>
    <w:p w14:paraId="4143BBC7"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Если Совместная комиссия прид</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 к заключению, что созданный Объект Соглашения не соответствует требованиям Приложения №1 по причине наличия существенных недостатков (то есть недостатков, без устранения которых Эксплуатация Объекта Соглашения невозможна и которые связаны с конструктивными недостатками Объекта Соглашения), Совместная комиссия составляет акт о несоответствии с указанием перечня замечаний Концедента к созданному Объекту Соглашения, которые Концессионер должен будет устранить в установленные Совместной комиссией сроки. После устранения Концессионером установленных Совместной комиссией замечаний при</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мка-передача Объекта Соглашения производится заново в порядке, предусмотренном подпунктами 11</w:t>
      </w:r>
      <w:r w:rsidRPr="00FD38BA">
        <w:rPr>
          <w:rFonts w:ascii="Times New Roman" w:eastAsia="Times New Roman" w:hAnsi="Times New Roman" w:cs="Times New Roman"/>
          <w:sz w:val="28"/>
          <w:szCs w:val="28"/>
        </w:rPr>
        <w:t>.2</w:t>
      </w:r>
      <w:r w:rsidR="00945B1D" w:rsidRPr="00FD38BA">
        <w:rPr>
          <w:rFonts w:ascii="Times New Roman" w:eastAsia="Times New Roman" w:hAnsi="Times New Roman" w:cs="Times New Roman"/>
          <w:sz w:val="28"/>
          <w:szCs w:val="28"/>
        </w:rPr>
        <w:t>.</w:t>
      </w:r>
      <w:proofErr w:type="gramStart"/>
      <w:r w:rsidR="00945B1D" w:rsidRPr="00FD38BA">
        <w:rPr>
          <w:rFonts w:ascii="Times New Roman" w:eastAsia="Times New Roman" w:hAnsi="Times New Roman" w:cs="Times New Roman"/>
          <w:sz w:val="28"/>
          <w:szCs w:val="28"/>
        </w:rPr>
        <w:t>1.</w:t>
      </w:r>
      <w:r w:rsidRPr="00FD38BA">
        <w:rPr>
          <w:rFonts w:ascii="Times New Roman" w:eastAsia="Times New Roman" w:hAnsi="Times New Roman" w:cs="Times New Roman"/>
          <w:sz w:val="28"/>
          <w:szCs w:val="28"/>
          <w:lang w:eastAsia="ru-RU"/>
        </w:rPr>
        <w:t>–</w:t>
      </w:r>
      <w:proofErr w:type="gramEnd"/>
      <w:r w:rsidRPr="00FD38BA">
        <w:rPr>
          <w:rFonts w:ascii="Times New Roman" w:eastAsia="Times New Roman" w:hAnsi="Times New Roman" w:cs="Times New Roman"/>
          <w:sz w:val="28"/>
          <w:szCs w:val="28"/>
          <w:lang w:eastAsia="ru-RU"/>
        </w:rPr>
        <w:t>11.2</w:t>
      </w:r>
      <w:r w:rsidR="00945B1D" w:rsidRPr="00FD38BA">
        <w:rPr>
          <w:rFonts w:ascii="Times New Roman" w:eastAsia="Times New Roman" w:hAnsi="Times New Roman" w:cs="Times New Roman"/>
          <w:sz w:val="28"/>
          <w:szCs w:val="28"/>
          <w:lang w:eastAsia="ru-RU"/>
        </w:rPr>
        <w:t>.5.</w:t>
      </w:r>
      <w:r w:rsidRPr="00FD38BA">
        <w:rPr>
          <w:rFonts w:ascii="Times New Roman" w:eastAsia="Times New Roman" w:hAnsi="Times New Roman" w:cs="Times New Roman"/>
          <w:sz w:val="28"/>
          <w:szCs w:val="28"/>
          <w:lang w:eastAsia="ru-RU"/>
        </w:rPr>
        <w:t>.</w:t>
      </w:r>
    </w:p>
    <w:p w14:paraId="5E8786FA"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В случае несогласия любой Стороны с заключением Совместной комиссии относительно характера недостатков, указанных в подпунктах 11.2</w:t>
      </w:r>
      <w:r w:rsidR="00945B1D" w:rsidRPr="00FD38BA">
        <w:rPr>
          <w:rFonts w:ascii="Times New Roman" w:eastAsia="Times New Roman" w:hAnsi="Times New Roman" w:cs="Times New Roman"/>
          <w:sz w:val="28"/>
          <w:szCs w:val="28"/>
          <w:lang w:eastAsia="ru-RU"/>
        </w:rPr>
        <w:t>.5.</w:t>
      </w:r>
      <w:r w:rsidRPr="00FD38BA">
        <w:rPr>
          <w:rFonts w:ascii="Times New Roman" w:eastAsia="Times New Roman" w:hAnsi="Times New Roman" w:cs="Times New Roman"/>
          <w:sz w:val="28"/>
          <w:szCs w:val="28"/>
          <w:lang w:eastAsia="ru-RU"/>
        </w:rPr>
        <w:t xml:space="preserve"> и </w:t>
      </w:r>
      <w:r w:rsidRPr="00FD38BA">
        <w:rPr>
          <w:rFonts w:ascii="Times New Roman" w:eastAsia="Times New Roman" w:hAnsi="Times New Roman" w:cs="Times New Roman"/>
          <w:sz w:val="28"/>
          <w:szCs w:val="28"/>
        </w:rPr>
        <w:t>11.2</w:t>
      </w:r>
      <w:r w:rsidR="00945B1D" w:rsidRPr="00FD38BA">
        <w:rPr>
          <w:rFonts w:ascii="Times New Roman" w:eastAsia="Times New Roman" w:hAnsi="Times New Roman" w:cs="Times New Roman"/>
          <w:sz w:val="28"/>
          <w:szCs w:val="28"/>
        </w:rPr>
        <w:t>.6.</w:t>
      </w:r>
      <w:r w:rsidRPr="00FD38BA">
        <w:rPr>
          <w:rFonts w:ascii="Times New Roman" w:eastAsia="Times New Roman" w:hAnsi="Times New Roman" w:cs="Times New Roman"/>
          <w:sz w:val="28"/>
          <w:szCs w:val="28"/>
        </w:rPr>
        <w:t xml:space="preserve">, </w:t>
      </w:r>
      <w:r w:rsidRPr="00FD38BA">
        <w:rPr>
          <w:rFonts w:ascii="Times New Roman" w:eastAsia="Times New Roman" w:hAnsi="Times New Roman" w:cs="Times New Roman"/>
          <w:sz w:val="28"/>
          <w:szCs w:val="28"/>
          <w:lang w:eastAsia="ru-RU"/>
        </w:rPr>
        <w:t>Стороны привлекают Технического Эксперта, который принимает окончательное решение по вопросу.</w:t>
      </w:r>
    </w:p>
    <w:p w14:paraId="1051FBD1"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Право собственности Концедента на недвижимое имущество, входящее в состав Объекта Соглашения, подлежит </w:t>
      </w:r>
      <w:r w:rsidRPr="00FD38BA">
        <w:rPr>
          <w:rFonts w:ascii="Times New Roman" w:eastAsia="Times New Roman" w:hAnsi="Times New Roman" w:cs="Times New Roman"/>
          <w:sz w:val="28"/>
          <w:szCs w:val="28"/>
          <w:lang w:eastAsia="ru-RU"/>
        </w:rPr>
        <w:lastRenderedPageBreak/>
        <w:t>государственной регистрации в установленном Законодательством порядке. Государственная регистрация указанных прав Концедента осуществляется за сч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 Концедента.</w:t>
      </w:r>
    </w:p>
    <w:p w14:paraId="34362FFB"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Документы, необходимые для государственной регистрации права собственности Концедента на недвижимое имущество, входящее в состав Объекта Соглашения, Концедент обязуется подать в уполномоченный орган государственной регистрации, кадастра и картографии в течение 5 (пяти) рабочих дней после подписания Совместной комиссией Акта при</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ма-передачи Объекта Соглашения Концессионером в собственность Концедента.</w:t>
      </w:r>
    </w:p>
    <w:p w14:paraId="1DDB8CB9"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Обязательство Концессионера по передаче Объекта Соглашения в собственность Концедента считается исполненным с момента подписания Сторонами Акта при</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ма-передачи Объекта Соглашения в собственность Концедента.</w:t>
      </w:r>
    </w:p>
    <w:p w14:paraId="0AB25533" w14:textId="77777777" w:rsidR="006B2334" w:rsidRPr="00FD38BA" w:rsidRDefault="006B2334" w:rsidP="00192BA8">
      <w:pPr>
        <w:pStyle w:val="14"/>
        <w:numPr>
          <w:ilvl w:val="1"/>
          <w:numId w:val="57"/>
        </w:numPr>
        <w:jc w:val="both"/>
        <w:rPr>
          <w:color w:val="auto"/>
          <w:lang w:eastAsia="ru-RU"/>
        </w:rPr>
      </w:pPr>
      <w:bookmarkStart w:id="360" w:name="_Toc518495974"/>
      <w:r w:rsidRPr="00FD38BA">
        <w:rPr>
          <w:color w:val="auto"/>
          <w:lang w:eastAsia="ru-RU"/>
        </w:rPr>
        <w:t>Порядок передачи Объекта Соглашения во владение и пользование Концессионера. Государственная регистрация прав владения и пользования Концессионера недвижимым имуществом в составе Объекта Соглашения</w:t>
      </w:r>
      <w:bookmarkEnd w:id="360"/>
    </w:p>
    <w:p w14:paraId="767B3DA5" w14:textId="0013C038" w:rsidR="006B2334" w:rsidRPr="00FD38BA" w:rsidRDefault="006B2334" w:rsidP="00192BA8">
      <w:pPr>
        <w:pStyle w:val="a3"/>
        <w:numPr>
          <w:ilvl w:val="2"/>
          <w:numId w:val="57"/>
        </w:numPr>
        <w:spacing w:before="120" w:after="120" w:line="240" w:lineRule="auto"/>
        <w:ind w:left="0" w:firstLine="567"/>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После передачи Объекта Соглашения Концедент</w:t>
      </w:r>
      <w:r w:rsidR="00554B3E" w:rsidRPr="00FD38BA">
        <w:rPr>
          <w:rFonts w:ascii="Times New Roman" w:eastAsia="Times New Roman" w:hAnsi="Times New Roman" w:cs="Times New Roman"/>
          <w:sz w:val="28"/>
          <w:szCs w:val="28"/>
          <w:lang w:eastAsia="ru-RU"/>
        </w:rPr>
        <w:t>у</w:t>
      </w:r>
      <w:r w:rsidRPr="00FD38BA">
        <w:rPr>
          <w:rFonts w:ascii="Times New Roman" w:eastAsia="Times New Roman" w:hAnsi="Times New Roman" w:cs="Times New Roman"/>
          <w:sz w:val="28"/>
          <w:szCs w:val="28"/>
          <w:lang w:eastAsia="ru-RU"/>
        </w:rPr>
        <w:t xml:space="preserve"> в соответствии с пунктом 11.2 Концедент переда</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 Концессионеру Объект Соглашения во владение и пользование Концессионера в срок не позднее 15 (пятнадцати) рабочих дней с даты передачи Объекта Соглашения в собственность Концедента.</w:t>
      </w:r>
    </w:p>
    <w:p w14:paraId="70F8E504" w14:textId="77777777" w:rsidR="006B2334" w:rsidRPr="00FD38BA" w:rsidRDefault="006B2334" w:rsidP="00192BA8">
      <w:pPr>
        <w:pStyle w:val="a3"/>
        <w:numPr>
          <w:ilvl w:val="2"/>
          <w:numId w:val="57"/>
        </w:numPr>
        <w:spacing w:before="120" w:after="120" w:line="240" w:lineRule="auto"/>
        <w:ind w:left="0" w:firstLine="567"/>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Передача Объекта Соглашения во владение и пользование Концессионера оформляется пут</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м подписания Совместной комиссией Акта при</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ма-передачи Объекта Соглашения Концедентом во владение и пользование Концессионера, форма которого может быть заранее согласована Сторонами. Вместе с Объектом Соглашения Концедент переда</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 Концессионеру документы, относящиеся к передаваемому имуществу, входящему в состав Объекта Соглашения, и необходимые для эксплуатации и осуществления Концессионером деятельности с использованием Объекта Соглашения, по перечню, согласованному одновременно с формой вышеуказанного акта. Документы передаются при подписании Акта при</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ма-передачи Объекта Соглашения во владение и пользование Концессионера.</w:t>
      </w:r>
    </w:p>
    <w:p w14:paraId="1776B0E2" w14:textId="77777777" w:rsidR="006B2334" w:rsidRPr="00FD38BA" w:rsidRDefault="006B2334" w:rsidP="00192BA8">
      <w:pPr>
        <w:pStyle w:val="a3"/>
        <w:numPr>
          <w:ilvl w:val="2"/>
          <w:numId w:val="57"/>
        </w:numPr>
        <w:spacing w:before="120" w:after="120" w:line="240" w:lineRule="auto"/>
        <w:ind w:left="0" w:firstLine="567"/>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Стороны должны обеспечить, чтобы Совместная комиссия в течение срока, указанного подпунктом 11.3</w:t>
      </w:r>
      <w:r w:rsidR="00276160" w:rsidRPr="00FD38BA">
        <w:rPr>
          <w:rFonts w:ascii="Times New Roman" w:eastAsia="Times New Roman" w:hAnsi="Times New Roman" w:cs="Times New Roman"/>
          <w:sz w:val="28"/>
          <w:szCs w:val="28"/>
          <w:lang w:eastAsia="ru-RU"/>
        </w:rPr>
        <w:t>.1.</w:t>
      </w:r>
      <w:r w:rsidRPr="00FD38BA">
        <w:rPr>
          <w:rFonts w:ascii="Times New Roman" w:eastAsia="Times New Roman" w:hAnsi="Times New Roman" w:cs="Times New Roman"/>
          <w:sz w:val="28"/>
          <w:szCs w:val="28"/>
          <w:lang w:eastAsia="ru-RU"/>
        </w:rPr>
        <w:t xml:space="preserve">, осуществила проверку Объекта Соглашения на соответствие требованиям Приложения №1 на пригодность Объекта Соглашения для осуществления деятельности, </w:t>
      </w:r>
      <w:r w:rsidRPr="00FD38BA">
        <w:rPr>
          <w:rFonts w:ascii="Times New Roman" w:eastAsia="Times New Roman" w:hAnsi="Times New Roman" w:cs="Times New Roman"/>
          <w:sz w:val="28"/>
          <w:szCs w:val="28"/>
          <w:lang w:eastAsia="ru-RU"/>
        </w:rPr>
        <w:lastRenderedPageBreak/>
        <w:t>предусмотренной пунктом 3.2, и при</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м передачу Объекта Соглашения от Концедента во владение и пользование Концессионера</w:t>
      </w:r>
    </w:p>
    <w:p w14:paraId="3F6C8D44" w14:textId="77777777" w:rsidR="006B2334" w:rsidRPr="00FD38BA" w:rsidRDefault="006B2334" w:rsidP="00192BA8">
      <w:pPr>
        <w:pStyle w:val="a3"/>
        <w:numPr>
          <w:ilvl w:val="2"/>
          <w:numId w:val="57"/>
        </w:numPr>
        <w:spacing w:before="120" w:after="120" w:line="240" w:lineRule="auto"/>
        <w:ind w:left="0" w:firstLine="567"/>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Если Совместная комиссия прид</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т к заключению, что Объект Соглашения соответствует требованиям Приложения №1, пригоден для осуществления деятельности, предусмотренной пунктом 3.2, Стороны должны обеспечить, чтобы Совместная комиссия </w:t>
      </w:r>
      <w:proofErr w:type="gramStart"/>
      <w:r w:rsidRPr="00FD38BA">
        <w:rPr>
          <w:rFonts w:ascii="Times New Roman" w:eastAsia="Times New Roman" w:hAnsi="Times New Roman" w:cs="Times New Roman"/>
          <w:sz w:val="28"/>
          <w:szCs w:val="28"/>
          <w:lang w:eastAsia="ru-RU"/>
        </w:rPr>
        <w:t>до истечения</w:t>
      </w:r>
      <w:proofErr w:type="gramEnd"/>
      <w:r w:rsidRPr="00FD38BA">
        <w:rPr>
          <w:rFonts w:ascii="Times New Roman" w:eastAsia="Times New Roman" w:hAnsi="Times New Roman" w:cs="Times New Roman"/>
          <w:sz w:val="28"/>
          <w:szCs w:val="28"/>
          <w:lang w:eastAsia="ru-RU"/>
        </w:rPr>
        <w:t xml:space="preserve"> указанного в подпункте 11.3</w:t>
      </w:r>
      <w:r w:rsidR="00276160" w:rsidRPr="00FD38BA">
        <w:rPr>
          <w:rFonts w:ascii="Times New Roman" w:eastAsia="Times New Roman" w:hAnsi="Times New Roman" w:cs="Times New Roman"/>
          <w:sz w:val="28"/>
          <w:szCs w:val="28"/>
          <w:lang w:eastAsia="ru-RU"/>
        </w:rPr>
        <w:t>.3.</w:t>
      </w:r>
      <w:r w:rsidRPr="00FD38BA">
        <w:rPr>
          <w:rFonts w:ascii="Times New Roman" w:eastAsia="Times New Roman" w:hAnsi="Times New Roman" w:cs="Times New Roman"/>
          <w:sz w:val="28"/>
          <w:szCs w:val="28"/>
          <w:lang w:eastAsia="ru-RU"/>
        </w:rPr>
        <w:t xml:space="preserve"> срока подписала Акт при</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ма-передачи Объекта Соглашения во владение и пользование Концессионера.</w:t>
      </w:r>
    </w:p>
    <w:p w14:paraId="42744843" w14:textId="77777777" w:rsidR="006B2334" w:rsidRPr="00FD38BA" w:rsidRDefault="006B2334" w:rsidP="00192BA8">
      <w:pPr>
        <w:pStyle w:val="a3"/>
        <w:numPr>
          <w:ilvl w:val="2"/>
          <w:numId w:val="57"/>
        </w:numPr>
        <w:spacing w:before="120" w:after="120" w:line="240" w:lineRule="auto"/>
        <w:ind w:left="0" w:firstLine="567"/>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Если Совместная комиссия прид</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 к заключению, что Объект Соглашения не соответствует требованиям Приложения №1 и/или не пригоден для осуществления деятельности, предусмотренной пунктом 3.2, Стороны должны обеспечить, чтобы Совместная комиссия до истечения срока, указанного в подпункте 11.3</w:t>
      </w:r>
      <w:r w:rsidR="00276160" w:rsidRPr="00FD38BA">
        <w:rPr>
          <w:rFonts w:ascii="Times New Roman" w:eastAsia="Times New Roman" w:hAnsi="Times New Roman" w:cs="Times New Roman"/>
          <w:sz w:val="28"/>
          <w:szCs w:val="28"/>
          <w:lang w:eastAsia="ru-RU"/>
        </w:rPr>
        <w:t>.3.</w:t>
      </w:r>
      <w:r w:rsidRPr="00FD38BA">
        <w:rPr>
          <w:rFonts w:ascii="Times New Roman" w:eastAsia="Times New Roman" w:hAnsi="Times New Roman" w:cs="Times New Roman"/>
          <w:sz w:val="28"/>
          <w:szCs w:val="28"/>
          <w:lang w:eastAsia="ru-RU"/>
        </w:rPr>
        <w:t xml:space="preserve"> подписала Акт при</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ма-передачи Объекта Соглашения во владение и пользование Концессионера, с перечнем замечаний Концессионера к Объекту Соглашения, которые Концедент должен будет устранить в период Эксплуатации Объекта Соглашения, в сроки установленные Совместной Комиссией в вышеуказанном Акте, за исключением случая, когда замечания Концессионера к Объекту Соглашения являются замечаниями Концедента к Объекту Соглашения, которые ранее были зафиксированы в Акте при</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ма-передачи Объекта Соглашения в собственность Концедента и не были устранены Концессионером, – тогда обязательства по их устранению лежат на Концессионере в соответствии с подпунктом 11.2</w:t>
      </w:r>
      <w:r w:rsidR="00276160" w:rsidRPr="00FD38BA">
        <w:rPr>
          <w:rFonts w:ascii="Times New Roman" w:eastAsia="Times New Roman" w:hAnsi="Times New Roman" w:cs="Times New Roman"/>
          <w:sz w:val="28"/>
          <w:szCs w:val="28"/>
          <w:lang w:eastAsia="ru-RU"/>
        </w:rPr>
        <w:t>.5.</w:t>
      </w:r>
    </w:p>
    <w:p w14:paraId="02051506" w14:textId="77777777" w:rsidR="006B2334" w:rsidRPr="00FD38BA" w:rsidRDefault="006B2334" w:rsidP="00192BA8">
      <w:pPr>
        <w:pStyle w:val="a3"/>
        <w:numPr>
          <w:ilvl w:val="2"/>
          <w:numId w:val="57"/>
        </w:numPr>
        <w:spacing w:before="120" w:after="120" w:line="240" w:lineRule="auto"/>
        <w:ind w:left="0" w:firstLine="567"/>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В случае несогласия любой из Сторон с решением Совместной комиссии, принятым в соответствии с подпунктом 11.3</w:t>
      </w:r>
      <w:r w:rsidR="00276160" w:rsidRPr="00FD38BA">
        <w:rPr>
          <w:rFonts w:ascii="Times New Roman" w:eastAsia="Times New Roman" w:hAnsi="Times New Roman" w:cs="Times New Roman"/>
          <w:sz w:val="28"/>
          <w:szCs w:val="28"/>
          <w:lang w:eastAsia="ru-RU"/>
        </w:rPr>
        <w:t>.5.</w:t>
      </w:r>
      <w:r w:rsidRPr="00FD38BA">
        <w:rPr>
          <w:rFonts w:ascii="Times New Roman" w:eastAsia="Times New Roman" w:hAnsi="Times New Roman" w:cs="Times New Roman"/>
          <w:sz w:val="28"/>
          <w:szCs w:val="28"/>
          <w:lang w:eastAsia="ru-RU"/>
        </w:rPr>
        <w:t>, окончательное решение по указанному вопросу принимает Технический эксперт.</w:t>
      </w:r>
    </w:p>
    <w:p w14:paraId="18044320" w14:textId="77777777" w:rsidR="006B2334" w:rsidRPr="00FD38BA" w:rsidRDefault="006B2334" w:rsidP="00192BA8">
      <w:pPr>
        <w:pStyle w:val="a3"/>
        <w:numPr>
          <w:ilvl w:val="2"/>
          <w:numId w:val="57"/>
        </w:numPr>
        <w:spacing w:before="120" w:after="120" w:line="240" w:lineRule="auto"/>
        <w:ind w:left="0" w:firstLine="567"/>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Права владения и пользования Концессионера недвижимым имуществом, входящим в состав Объекта Соглашения, подлежат государственной регистрации в установленном Законодательством порядке. Государственная регистрация указанных прав Концессионера осуществляется за сч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 Концессионера.</w:t>
      </w:r>
    </w:p>
    <w:p w14:paraId="768FE217" w14:textId="11A9AB98" w:rsidR="006B2334" w:rsidRPr="00FD38BA" w:rsidRDefault="006B2334" w:rsidP="00192BA8">
      <w:pPr>
        <w:pStyle w:val="a3"/>
        <w:numPr>
          <w:ilvl w:val="2"/>
          <w:numId w:val="57"/>
        </w:numPr>
        <w:spacing w:before="120" w:after="120" w:line="240" w:lineRule="auto"/>
        <w:ind w:left="0" w:firstLine="567"/>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Документы, необходимые для государственной регистрации прав владения и пользования Концессионера недвижимым имуществом входящим в состав Объекта Соглашения, Концедент обязуется подать </w:t>
      </w:r>
      <w:r w:rsidR="003479D9" w:rsidRPr="00FD38BA">
        <w:rPr>
          <w:rFonts w:ascii="Times New Roman" w:eastAsia="Times New Roman" w:hAnsi="Times New Roman" w:cs="Times New Roman"/>
          <w:sz w:val="28"/>
          <w:szCs w:val="28"/>
          <w:lang w:eastAsia="ru-RU"/>
        </w:rPr>
        <w:t xml:space="preserve">одновременно с государственной регистрацией права собственности Концедента на такое недвижимое имущество </w:t>
      </w:r>
      <w:r w:rsidRPr="00FD38BA">
        <w:rPr>
          <w:rFonts w:ascii="Times New Roman" w:eastAsia="Times New Roman" w:hAnsi="Times New Roman" w:cs="Times New Roman"/>
          <w:sz w:val="28"/>
          <w:szCs w:val="28"/>
          <w:lang w:eastAsia="ru-RU"/>
        </w:rPr>
        <w:t xml:space="preserve">в уполномоченный орган государственной регистрации, кадастра и картографии до истечения срока, указанного в подпункте </w:t>
      </w:r>
      <w:r w:rsidRPr="00FD38BA">
        <w:rPr>
          <w:rFonts w:ascii="Times New Roman" w:eastAsia="Times New Roman" w:hAnsi="Times New Roman" w:cs="Times New Roman"/>
          <w:sz w:val="28"/>
          <w:szCs w:val="28"/>
        </w:rPr>
        <w:t>11.3</w:t>
      </w:r>
      <w:r w:rsidR="00276160" w:rsidRPr="00FD38BA">
        <w:rPr>
          <w:rFonts w:ascii="Times New Roman" w:eastAsia="Times New Roman" w:hAnsi="Times New Roman" w:cs="Times New Roman"/>
          <w:sz w:val="28"/>
          <w:szCs w:val="28"/>
        </w:rPr>
        <w:t>.1</w:t>
      </w:r>
      <w:r w:rsidRPr="00FD38BA">
        <w:rPr>
          <w:rFonts w:ascii="Times New Roman" w:eastAsia="Times New Roman" w:hAnsi="Times New Roman" w:cs="Times New Roman"/>
          <w:sz w:val="28"/>
          <w:szCs w:val="28"/>
          <w:lang w:eastAsia="ru-RU"/>
        </w:rPr>
        <w:t>.</w:t>
      </w:r>
    </w:p>
    <w:p w14:paraId="08E1776F" w14:textId="77777777" w:rsidR="006B2334" w:rsidRPr="00FD38BA" w:rsidRDefault="006B2334" w:rsidP="00192BA8">
      <w:pPr>
        <w:pStyle w:val="a3"/>
        <w:numPr>
          <w:ilvl w:val="2"/>
          <w:numId w:val="57"/>
        </w:numPr>
        <w:spacing w:before="120" w:after="120" w:line="240" w:lineRule="auto"/>
        <w:ind w:left="0" w:firstLine="567"/>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Государственная регистрация прав владения и пользования Концессионера недвижимым имуществом в составе Объекта Соглашения может осуществляться одновременно с государственной регистрацией права собственности Концедента на это недвижимое имущество в качестве </w:t>
      </w:r>
      <w:r w:rsidRPr="00FD38BA">
        <w:rPr>
          <w:rFonts w:ascii="Times New Roman" w:eastAsia="Times New Roman" w:hAnsi="Times New Roman" w:cs="Times New Roman"/>
          <w:sz w:val="28"/>
          <w:szCs w:val="28"/>
          <w:lang w:eastAsia="ru-RU"/>
        </w:rPr>
        <w:lastRenderedPageBreak/>
        <w:t>обременения права собственности Концедента в соответствии с Законодательством.</w:t>
      </w:r>
    </w:p>
    <w:p w14:paraId="4CAF802A" w14:textId="77777777" w:rsidR="006B2334" w:rsidRPr="00FD38BA" w:rsidRDefault="006B2334" w:rsidP="00192BA8">
      <w:pPr>
        <w:pStyle w:val="a3"/>
        <w:numPr>
          <w:ilvl w:val="2"/>
          <w:numId w:val="57"/>
        </w:numPr>
        <w:spacing w:before="120" w:after="120" w:line="240" w:lineRule="auto"/>
        <w:ind w:left="0" w:firstLine="567"/>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Обязательство Концедента по передаче Концессионеру прав владения и пользования Объектом Соглашения считается исполненным с момента подписания Сторонами Акта при</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ма-передачи Объекта Соглашения во владение и пользование Концессионера.</w:t>
      </w:r>
    </w:p>
    <w:p w14:paraId="03D4B6DC" w14:textId="77777777" w:rsidR="006B2334" w:rsidRPr="00FD38BA" w:rsidRDefault="006B2334" w:rsidP="00192BA8">
      <w:pPr>
        <w:pStyle w:val="14"/>
        <w:numPr>
          <w:ilvl w:val="1"/>
          <w:numId w:val="57"/>
        </w:numPr>
        <w:jc w:val="both"/>
        <w:rPr>
          <w:color w:val="auto"/>
          <w:lang w:eastAsia="ru-RU"/>
        </w:rPr>
      </w:pPr>
      <w:bookmarkStart w:id="361" w:name="_Toc518495975"/>
      <w:r w:rsidRPr="00FD38BA">
        <w:rPr>
          <w:color w:val="auto"/>
          <w:lang w:eastAsia="ru-RU"/>
        </w:rPr>
        <w:t>Порядок передачи Объекта Соглашения Концеденту при прекращении Соглашения. Государственная регистрация прекращения прав владения и пользования Концессионера недвижимым имуществом в составе Объекта Соглашения</w:t>
      </w:r>
      <w:bookmarkEnd w:id="361"/>
    </w:p>
    <w:p w14:paraId="1277C31B"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При прекращении Соглашения по окончании срока его действия или в случае его досрочного расторжения Концессионер обязан передать Концеденту, а Концедент обязан принять:</w:t>
      </w:r>
    </w:p>
    <w:p w14:paraId="1784AA98" w14:textId="77777777" w:rsidR="006B2334" w:rsidRPr="00FD38BA" w:rsidRDefault="006B2334" w:rsidP="00192BA8">
      <w:pPr>
        <w:pStyle w:val="a3"/>
        <w:numPr>
          <w:ilvl w:val="0"/>
          <w:numId w:val="70"/>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Объект Соглашения; </w:t>
      </w:r>
    </w:p>
    <w:p w14:paraId="57913D25" w14:textId="77777777" w:rsidR="006B2334" w:rsidRPr="00FD38BA" w:rsidRDefault="006B2334" w:rsidP="00192BA8">
      <w:pPr>
        <w:pStyle w:val="a3"/>
        <w:numPr>
          <w:ilvl w:val="0"/>
          <w:numId w:val="70"/>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или в случае досрочного расторжения Соглашения до ввода Объекта Соглашения в эксплуатацию – результаты строительно-монтажных работ на Объекте Соглашения,</w:t>
      </w:r>
    </w:p>
    <w:p w14:paraId="79E3898F" w14:textId="77777777" w:rsidR="006B2334" w:rsidRPr="00FD38BA" w:rsidRDefault="006B2334" w:rsidP="00276160">
      <w:pPr>
        <w:spacing w:before="120" w:after="120"/>
        <w:jc w:val="both"/>
        <w:rPr>
          <w:sz w:val="28"/>
          <w:szCs w:val="28"/>
        </w:rPr>
      </w:pPr>
      <w:r w:rsidRPr="00FD38BA">
        <w:rPr>
          <w:sz w:val="28"/>
          <w:szCs w:val="28"/>
        </w:rPr>
        <w:t>в течение 60 (шестидесяти) календарных дней с момента прекращения Соглашения в порядке, указанном в настоящем пункте 11.4. Результаты строительно-монтажных работ на Объекте Соглашения могут быть переданы Концессионером только в том случае, если органом государственной регистрации прав на объекты недвижимости дан отказ в государственной регистрации права на объекты незаверш</w:t>
      </w:r>
      <w:r w:rsidR="008E4346" w:rsidRPr="00FD38BA">
        <w:rPr>
          <w:sz w:val="28"/>
          <w:szCs w:val="28"/>
        </w:rPr>
        <w:t>е</w:t>
      </w:r>
      <w:r w:rsidRPr="00FD38BA">
        <w:rPr>
          <w:sz w:val="28"/>
          <w:szCs w:val="28"/>
        </w:rPr>
        <w:t>нного строительства в связи с тем, что объекты, представленные на регистрацию не обладают признаками объекта незаверш</w:t>
      </w:r>
      <w:r w:rsidR="008E4346" w:rsidRPr="00FD38BA">
        <w:rPr>
          <w:sz w:val="28"/>
          <w:szCs w:val="28"/>
        </w:rPr>
        <w:t>е</w:t>
      </w:r>
      <w:r w:rsidRPr="00FD38BA">
        <w:rPr>
          <w:sz w:val="28"/>
          <w:szCs w:val="28"/>
        </w:rPr>
        <w:t>нного строительства, а также в случае передачи движимого имущества.</w:t>
      </w:r>
    </w:p>
    <w:p w14:paraId="292119FA"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Передача Объекта Соглашения Концеденту оформляется пут</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м подписания Совместной комиссией Акта при</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ма-передачи Объекта Соглашения Концессионером Концеденту при прекращении Соглашения, форма которого может быть заранее согласованна Сторонами. Вместе с Объектом Соглашения Концессионер возвращает Концеденту документы, ранее переданные последним по подпункту 11.3</w:t>
      </w:r>
      <w:r w:rsidR="00276160" w:rsidRPr="00FD38BA">
        <w:rPr>
          <w:rFonts w:ascii="Times New Roman" w:eastAsia="Times New Roman" w:hAnsi="Times New Roman" w:cs="Times New Roman"/>
          <w:sz w:val="28"/>
          <w:szCs w:val="28"/>
          <w:lang w:eastAsia="ru-RU"/>
        </w:rPr>
        <w:t>.2</w:t>
      </w:r>
      <w:r w:rsidRPr="00FD38BA">
        <w:rPr>
          <w:rFonts w:ascii="Times New Roman" w:eastAsia="Times New Roman" w:hAnsi="Times New Roman" w:cs="Times New Roman"/>
          <w:sz w:val="28"/>
          <w:szCs w:val="28"/>
          <w:lang w:eastAsia="ru-RU"/>
        </w:rPr>
        <w:t>. Документы передаются при подписании Акта при</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ма-передачи Объекта Соглашения при прекращении Соглашения.</w:t>
      </w:r>
    </w:p>
    <w:p w14:paraId="75EE5C5E"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Стороны должны обеспечить, чтобы Совместная комиссия в указанный в подпункте 11.4</w:t>
      </w:r>
      <w:r w:rsidR="00276160" w:rsidRPr="00FD38BA">
        <w:rPr>
          <w:rFonts w:ascii="Times New Roman" w:eastAsia="Times New Roman" w:hAnsi="Times New Roman" w:cs="Times New Roman"/>
          <w:sz w:val="28"/>
          <w:szCs w:val="28"/>
          <w:lang w:eastAsia="ru-RU"/>
        </w:rPr>
        <w:t>.1.</w:t>
      </w:r>
      <w:r w:rsidRPr="00FD38BA">
        <w:rPr>
          <w:rFonts w:ascii="Times New Roman" w:eastAsia="Times New Roman" w:hAnsi="Times New Roman" w:cs="Times New Roman"/>
          <w:sz w:val="28"/>
          <w:szCs w:val="28"/>
          <w:lang w:eastAsia="ru-RU"/>
        </w:rPr>
        <w:t xml:space="preserve"> срок осуществила:</w:t>
      </w:r>
    </w:p>
    <w:p w14:paraId="545A661A" w14:textId="77777777" w:rsidR="006B2334" w:rsidRPr="00FD38BA" w:rsidRDefault="006B2334" w:rsidP="00192BA8">
      <w:pPr>
        <w:numPr>
          <w:ilvl w:val="0"/>
          <w:numId w:val="71"/>
        </w:numPr>
        <w:spacing w:before="120" w:after="120"/>
        <w:ind w:left="709" w:firstLine="0"/>
        <w:jc w:val="both"/>
        <w:rPr>
          <w:sz w:val="28"/>
          <w:szCs w:val="28"/>
        </w:rPr>
      </w:pPr>
      <w:r w:rsidRPr="00FD38BA">
        <w:rPr>
          <w:sz w:val="28"/>
          <w:szCs w:val="28"/>
        </w:rPr>
        <w:t xml:space="preserve">в случае если передача Объекта Соглашения осуществляется после его ввода в эксплуатацию – проверку Объекта Соглашения на </w:t>
      </w:r>
      <w:r w:rsidRPr="00FD38BA">
        <w:rPr>
          <w:sz w:val="28"/>
          <w:szCs w:val="28"/>
        </w:rPr>
        <w:lastRenderedPageBreak/>
        <w:t>соответствие требованиям Приложения №1, на пригодность Объекта Соглашения для осуществления деятельности, предусмотренной пунктом 3.2 (с уч</w:t>
      </w:r>
      <w:r w:rsidR="008E4346" w:rsidRPr="00FD38BA">
        <w:rPr>
          <w:sz w:val="28"/>
          <w:szCs w:val="28"/>
        </w:rPr>
        <w:t>е</w:t>
      </w:r>
      <w:r w:rsidRPr="00FD38BA">
        <w:rPr>
          <w:sz w:val="28"/>
          <w:szCs w:val="28"/>
        </w:rPr>
        <w:t>том естественного износа Объекта Соглашения на дату прекращения Соглашения), в порядке, предусмотренном подпунктами 11.4</w:t>
      </w:r>
      <w:r w:rsidR="00276160" w:rsidRPr="00FD38BA">
        <w:rPr>
          <w:sz w:val="28"/>
          <w:szCs w:val="28"/>
        </w:rPr>
        <w:t>.4.</w:t>
      </w:r>
      <w:r w:rsidRPr="00FD38BA">
        <w:rPr>
          <w:sz w:val="28"/>
          <w:szCs w:val="28"/>
        </w:rPr>
        <w:t xml:space="preserve"> и 11.4</w:t>
      </w:r>
      <w:r w:rsidR="00276160" w:rsidRPr="00FD38BA">
        <w:rPr>
          <w:sz w:val="28"/>
          <w:szCs w:val="28"/>
        </w:rPr>
        <w:t>.5.</w:t>
      </w:r>
      <w:r w:rsidRPr="00FD38BA">
        <w:rPr>
          <w:sz w:val="28"/>
          <w:szCs w:val="28"/>
        </w:rPr>
        <w:t>, и при</w:t>
      </w:r>
      <w:r w:rsidR="008E4346" w:rsidRPr="00FD38BA">
        <w:rPr>
          <w:sz w:val="28"/>
          <w:szCs w:val="28"/>
        </w:rPr>
        <w:t>е</w:t>
      </w:r>
      <w:r w:rsidRPr="00FD38BA">
        <w:rPr>
          <w:sz w:val="28"/>
          <w:szCs w:val="28"/>
        </w:rPr>
        <w:t>м-передачу Объекта Соглашения от Концессионера Концеденту;</w:t>
      </w:r>
    </w:p>
    <w:p w14:paraId="2B0BD946" w14:textId="3DA9CEB8" w:rsidR="006B2334" w:rsidRPr="00FD38BA" w:rsidRDefault="006B2334" w:rsidP="00192BA8">
      <w:pPr>
        <w:numPr>
          <w:ilvl w:val="0"/>
          <w:numId w:val="71"/>
        </w:numPr>
        <w:spacing w:before="120" w:after="120"/>
        <w:ind w:left="709" w:firstLine="0"/>
        <w:jc w:val="both"/>
        <w:rPr>
          <w:sz w:val="28"/>
          <w:szCs w:val="28"/>
        </w:rPr>
      </w:pPr>
      <w:r w:rsidRPr="00FD38BA">
        <w:rPr>
          <w:sz w:val="28"/>
          <w:szCs w:val="28"/>
        </w:rPr>
        <w:t>в случае если передача Объекта Соглашения осуществляется до его ввода в эксплуатацию – инвентаризацию произвед</w:t>
      </w:r>
      <w:r w:rsidR="008E4346" w:rsidRPr="00FD38BA">
        <w:rPr>
          <w:sz w:val="28"/>
          <w:szCs w:val="28"/>
        </w:rPr>
        <w:t>е</w:t>
      </w:r>
      <w:r w:rsidRPr="00FD38BA">
        <w:rPr>
          <w:sz w:val="28"/>
          <w:szCs w:val="28"/>
        </w:rPr>
        <w:t>нных строительно-монтажных работ на Объекте Соглашения в порядке, предусмотренном подпунктами 11.4</w:t>
      </w:r>
      <w:r w:rsidR="00276160" w:rsidRPr="00FD38BA">
        <w:rPr>
          <w:sz w:val="28"/>
          <w:szCs w:val="28"/>
        </w:rPr>
        <w:t>.6.</w:t>
      </w:r>
      <w:r w:rsidRPr="00FD38BA">
        <w:rPr>
          <w:sz w:val="28"/>
          <w:szCs w:val="28"/>
        </w:rPr>
        <w:t xml:space="preserve"> и 11.4</w:t>
      </w:r>
      <w:r w:rsidR="00276160" w:rsidRPr="00FD38BA">
        <w:rPr>
          <w:sz w:val="28"/>
          <w:szCs w:val="28"/>
        </w:rPr>
        <w:t>.9.</w:t>
      </w:r>
      <w:r w:rsidRPr="00FD38BA">
        <w:rPr>
          <w:sz w:val="28"/>
          <w:szCs w:val="28"/>
        </w:rPr>
        <w:t xml:space="preserve">, и </w:t>
      </w:r>
      <w:r w:rsidR="001B6D3F" w:rsidRPr="00FD38BA">
        <w:rPr>
          <w:sz w:val="28"/>
          <w:szCs w:val="28"/>
        </w:rPr>
        <w:t>их прием-передачу</w:t>
      </w:r>
      <w:r w:rsidRPr="00FD38BA">
        <w:rPr>
          <w:sz w:val="28"/>
          <w:szCs w:val="28"/>
        </w:rPr>
        <w:t xml:space="preserve"> от Концессионера Концеденту. При этом Концессионер представляет Концеденту всю техническую документацию, позволяющую организовывать мероприятия по обеспечению сохранности, эксплуатации и надлежащего содержания и технического оснащения объекта незаверш</w:t>
      </w:r>
      <w:r w:rsidR="008E4346" w:rsidRPr="00FD38BA">
        <w:rPr>
          <w:sz w:val="28"/>
          <w:szCs w:val="28"/>
        </w:rPr>
        <w:t>е</w:t>
      </w:r>
      <w:r w:rsidRPr="00FD38BA">
        <w:rPr>
          <w:sz w:val="28"/>
          <w:szCs w:val="28"/>
        </w:rPr>
        <w:t>нного строительства, а также финансовые документы, подтверждающие обоснование затрат, понес</w:t>
      </w:r>
      <w:r w:rsidR="008E4346" w:rsidRPr="00FD38BA">
        <w:rPr>
          <w:sz w:val="28"/>
          <w:szCs w:val="28"/>
        </w:rPr>
        <w:t>е</w:t>
      </w:r>
      <w:r w:rsidRPr="00FD38BA">
        <w:rPr>
          <w:sz w:val="28"/>
          <w:szCs w:val="28"/>
        </w:rPr>
        <w:t>нных на возведение объекта незаверш</w:t>
      </w:r>
      <w:r w:rsidR="008E4346" w:rsidRPr="00FD38BA">
        <w:rPr>
          <w:sz w:val="28"/>
          <w:szCs w:val="28"/>
        </w:rPr>
        <w:t>е</w:t>
      </w:r>
      <w:r w:rsidRPr="00FD38BA">
        <w:rPr>
          <w:sz w:val="28"/>
          <w:szCs w:val="28"/>
        </w:rPr>
        <w:t>нного строительства.</w:t>
      </w:r>
    </w:p>
    <w:p w14:paraId="009B2681" w14:textId="7F4397C8"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Если при передаче Объекта Соглашения после его ввода в эксплуатацию в соответствии с подпунктом 11.4</w:t>
      </w:r>
      <w:r w:rsidR="00276160" w:rsidRPr="00FD38BA">
        <w:rPr>
          <w:rFonts w:ascii="Times New Roman" w:eastAsia="Times New Roman" w:hAnsi="Times New Roman" w:cs="Times New Roman"/>
          <w:sz w:val="28"/>
          <w:szCs w:val="28"/>
          <w:lang w:eastAsia="ru-RU"/>
        </w:rPr>
        <w:t>.3.</w:t>
      </w:r>
      <w:r w:rsidRPr="00FD38BA">
        <w:rPr>
          <w:rFonts w:ascii="Times New Roman" w:eastAsia="Times New Roman" w:hAnsi="Times New Roman" w:cs="Times New Roman"/>
          <w:sz w:val="28"/>
          <w:szCs w:val="28"/>
          <w:lang w:eastAsia="ru-RU"/>
        </w:rPr>
        <w:t>(</w:t>
      </w:r>
      <w:r w:rsidR="00276160" w:rsidRPr="00FD38BA">
        <w:rPr>
          <w:rFonts w:ascii="Times New Roman" w:eastAsia="Times New Roman" w:hAnsi="Times New Roman" w:cs="Times New Roman"/>
          <w:sz w:val="28"/>
          <w:szCs w:val="28"/>
          <w:lang w:eastAsia="ru-RU"/>
        </w:rPr>
        <w:t>а</w:t>
      </w:r>
      <w:r w:rsidRPr="00FD38BA">
        <w:rPr>
          <w:rFonts w:ascii="Times New Roman" w:eastAsia="Times New Roman" w:hAnsi="Times New Roman" w:cs="Times New Roman"/>
          <w:sz w:val="28"/>
          <w:szCs w:val="28"/>
          <w:lang w:eastAsia="ru-RU"/>
        </w:rPr>
        <w:t>) Совместная комиссия прид</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т к заключению, что Объект Соглашения соответствует требованиям Приложения №1, пригоден для осуществления деятельности, предусмотренной пунктом 3.2, Стороны должны обеспечить, чтобы Совместная комиссия </w:t>
      </w:r>
      <w:r w:rsidR="001B6D3F" w:rsidRPr="00FD38BA">
        <w:rPr>
          <w:rFonts w:ascii="Times New Roman" w:eastAsia="Times New Roman" w:hAnsi="Times New Roman" w:cs="Times New Roman"/>
          <w:sz w:val="28"/>
          <w:szCs w:val="28"/>
          <w:lang w:eastAsia="ru-RU"/>
        </w:rPr>
        <w:t>до истечения,</w:t>
      </w:r>
      <w:r w:rsidRPr="00FD38BA">
        <w:rPr>
          <w:rFonts w:ascii="Times New Roman" w:eastAsia="Times New Roman" w:hAnsi="Times New Roman" w:cs="Times New Roman"/>
          <w:sz w:val="28"/>
          <w:szCs w:val="28"/>
          <w:lang w:eastAsia="ru-RU"/>
        </w:rPr>
        <w:t xml:space="preserve"> указанного в подпункте 11.4</w:t>
      </w:r>
      <w:r w:rsidR="00276160" w:rsidRPr="00FD38BA">
        <w:rPr>
          <w:rFonts w:ascii="Times New Roman" w:eastAsia="Times New Roman" w:hAnsi="Times New Roman" w:cs="Times New Roman"/>
          <w:sz w:val="28"/>
          <w:szCs w:val="28"/>
          <w:lang w:eastAsia="ru-RU"/>
        </w:rPr>
        <w:t>.1.</w:t>
      </w:r>
      <w:r w:rsidRPr="00FD38BA">
        <w:rPr>
          <w:rFonts w:ascii="Times New Roman" w:eastAsia="Times New Roman" w:hAnsi="Times New Roman" w:cs="Times New Roman"/>
          <w:sz w:val="28"/>
          <w:szCs w:val="28"/>
          <w:lang w:eastAsia="ru-RU"/>
        </w:rPr>
        <w:t xml:space="preserve"> срока</w:t>
      </w:r>
      <w:r w:rsidR="001B6D3F" w:rsidRPr="00FD38BA">
        <w:rPr>
          <w:rFonts w:ascii="Times New Roman" w:eastAsia="Times New Roman" w:hAnsi="Times New Roman" w:cs="Times New Roman"/>
          <w:sz w:val="28"/>
          <w:szCs w:val="28"/>
          <w:lang w:eastAsia="ru-RU"/>
        </w:rPr>
        <w:t>,</w:t>
      </w:r>
      <w:r w:rsidRPr="00FD38BA">
        <w:rPr>
          <w:rFonts w:ascii="Times New Roman" w:eastAsia="Times New Roman" w:hAnsi="Times New Roman" w:cs="Times New Roman"/>
          <w:sz w:val="28"/>
          <w:szCs w:val="28"/>
          <w:lang w:eastAsia="ru-RU"/>
        </w:rPr>
        <w:t xml:space="preserve"> подписала Акт при</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ма-передачи Объекта Соглашения при прекращении Соглашения.</w:t>
      </w:r>
    </w:p>
    <w:p w14:paraId="5B20CEB2"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Если при передаче Объекта Соглашения после его ввода в эксплуатацию в соответствии с части </w:t>
      </w:r>
      <w:r w:rsidR="00276160" w:rsidRPr="00FD38BA">
        <w:rPr>
          <w:rFonts w:ascii="Times New Roman" w:eastAsia="Times New Roman" w:hAnsi="Times New Roman" w:cs="Times New Roman"/>
          <w:sz w:val="28"/>
          <w:szCs w:val="28"/>
          <w:lang w:eastAsia="ru-RU"/>
        </w:rPr>
        <w:t>(а)</w:t>
      </w:r>
      <w:r w:rsidRPr="00FD38BA">
        <w:rPr>
          <w:rFonts w:ascii="Times New Roman" w:eastAsia="Times New Roman" w:hAnsi="Times New Roman" w:cs="Times New Roman"/>
          <w:sz w:val="28"/>
          <w:szCs w:val="28"/>
          <w:lang w:eastAsia="ru-RU"/>
        </w:rPr>
        <w:t xml:space="preserve"> подпункта 11.4</w:t>
      </w:r>
      <w:r w:rsidR="00276160" w:rsidRPr="00FD38BA">
        <w:rPr>
          <w:rFonts w:ascii="Times New Roman" w:eastAsia="Times New Roman" w:hAnsi="Times New Roman" w:cs="Times New Roman"/>
          <w:sz w:val="28"/>
          <w:szCs w:val="28"/>
          <w:lang w:eastAsia="ru-RU"/>
        </w:rPr>
        <w:t>.3.</w:t>
      </w:r>
      <w:r w:rsidRPr="00FD38BA">
        <w:rPr>
          <w:rFonts w:ascii="Times New Roman" w:eastAsia="Times New Roman" w:hAnsi="Times New Roman" w:cs="Times New Roman"/>
          <w:sz w:val="28"/>
          <w:szCs w:val="28"/>
          <w:lang w:eastAsia="ru-RU"/>
        </w:rPr>
        <w:t xml:space="preserve"> Совместная комиссия прид</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 к заключению, что Объект Соглашения существенным образом не соответствует требованиям Приложения №1 и/или не пригоден для осуществления деятельности, предусмотренной пунктом 3.2 (с уч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том естественного износа Объекта Соглашения на дату прекращения Соглашения), Совместная комиссия составляет акт несоответствия с указанием перечня замечаний Концедента к Объекту Соглашения, которые Концессионер должен будет устранить в установленные Совместной комиссией сроки. После устранения Концессионером установленных Совместной комиссией замечаний при</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мка-передача Объекта Соглашения производится заново в порядке, предусмотренном подпунктами 11.4</w:t>
      </w:r>
      <w:r w:rsidR="00276160" w:rsidRPr="00FD38BA">
        <w:rPr>
          <w:rFonts w:ascii="Times New Roman" w:eastAsia="Times New Roman" w:hAnsi="Times New Roman" w:cs="Times New Roman"/>
          <w:sz w:val="28"/>
          <w:szCs w:val="28"/>
          <w:lang w:eastAsia="ru-RU"/>
        </w:rPr>
        <w:t>.1.</w:t>
      </w:r>
      <w:r w:rsidRPr="00FD38BA">
        <w:rPr>
          <w:rFonts w:ascii="Times New Roman" w:eastAsia="Times New Roman" w:hAnsi="Times New Roman" w:cs="Times New Roman"/>
          <w:sz w:val="28"/>
          <w:szCs w:val="28"/>
          <w:lang w:eastAsia="ru-RU"/>
        </w:rPr>
        <w:t>–11.4</w:t>
      </w:r>
      <w:r w:rsidR="00276160" w:rsidRPr="00FD38BA">
        <w:rPr>
          <w:rFonts w:ascii="Times New Roman" w:eastAsia="Times New Roman" w:hAnsi="Times New Roman" w:cs="Times New Roman"/>
          <w:sz w:val="28"/>
          <w:szCs w:val="28"/>
          <w:lang w:eastAsia="ru-RU"/>
        </w:rPr>
        <w:t>.4.</w:t>
      </w:r>
    </w:p>
    <w:p w14:paraId="14A66679"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В случае, установленном в части (</w:t>
      </w:r>
      <w:r w:rsidR="00276160" w:rsidRPr="00FD38BA">
        <w:rPr>
          <w:rFonts w:ascii="Times New Roman" w:eastAsia="Times New Roman" w:hAnsi="Times New Roman" w:cs="Times New Roman"/>
          <w:sz w:val="28"/>
          <w:szCs w:val="28"/>
          <w:lang w:eastAsia="ru-RU"/>
        </w:rPr>
        <w:t>б</w:t>
      </w:r>
      <w:r w:rsidRPr="00FD38BA">
        <w:rPr>
          <w:rFonts w:ascii="Times New Roman" w:eastAsia="Times New Roman" w:hAnsi="Times New Roman" w:cs="Times New Roman"/>
          <w:sz w:val="28"/>
          <w:szCs w:val="28"/>
          <w:lang w:eastAsia="ru-RU"/>
        </w:rPr>
        <w:t>) подпункта 11.4</w:t>
      </w:r>
      <w:r w:rsidR="00276160" w:rsidRPr="00FD38BA">
        <w:rPr>
          <w:rFonts w:ascii="Times New Roman" w:eastAsia="Times New Roman" w:hAnsi="Times New Roman" w:cs="Times New Roman"/>
          <w:sz w:val="28"/>
          <w:szCs w:val="28"/>
          <w:lang w:eastAsia="ru-RU"/>
        </w:rPr>
        <w:t>.3.</w:t>
      </w:r>
      <w:r w:rsidRPr="00FD38BA">
        <w:rPr>
          <w:rFonts w:ascii="Times New Roman" w:eastAsia="Times New Roman" w:hAnsi="Times New Roman" w:cs="Times New Roman"/>
          <w:sz w:val="28"/>
          <w:szCs w:val="28"/>
          <w:lang w:eastAsia="ru-RU"/>
        </w:rPr>
        <w:t>, Совместной комиссией в течение 30 (тридцати) календарных дней должна быть произведена инвентаризация произвед</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нных строительно-монтажных работ на Объекте Соглашения, а также объектов незаверш</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нного </w:t>
      </w:r>
      <w:r w:rsidRPr="00FD38BA">
        <w:rPr>
          <w:rFonts w:ascii="Times New Roman" w:eastAsia="Times New Roman" w:hAnsi="Times New Roman" w:cs="Times New Roman"/>
          <w:sz w:val="28"/>
          <w:szCs w:val="28"/>
          <w:lang w:eastAsia="ru-RU"/>
        </w:rPr>
        <w:lastRenderedPageBreak/>
        <w:t>строительства в составе Объекта Соглашения, и составлены акты при</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ма-передачи результатов строительно-монтажных работ и объектов незаверш</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нного строительства.</w:t>
      </w:r>
    </w:p>
    <w:p w14:paraId="4EB5ECCC" w14:textId="5601126C"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В случае обнаружения Совместной комиссией дефектов </w:t>
      </w:r>
      <w:r w:rsidR="001B6D3F" w:rsidRPr="00FD38BA">
        <w:rPr>
          <w:rFonts w:ascii="Times New Roman" w:eastAsia="Times New Roman" w:hAnsi="Times New Roman" w:cs="Times New Roman"/>
          <w:sz w:val="28"/>
          <w:szCs w:val="28"/>
          <w:lang w:eastAsia="ru-RU"/>
        </w:rPr>
        <w:t>строительно-монтажных</w:t>
      </w:r>
      <w:r w:rsidRPr="00FD38BA">
        <w:rPr>
          <w:rFonts w:ascii="Times New Roman" w:eastAsia="Times New Roman" w:hAnsi="Times New Roman" w:cs="Times New Roman"/>
          <w:sz w:val="28"/>
          <w:szCs w:val="28"/>
          <w:lang w:eastAsia="ru-RU"/>
        </w:rPr>
        <w:t xml:space="preserve"> работ и/или объектов незаверш</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нного строительства в составе Объекта Соглашения, Совместная комиссия составляет акт несоответствия, в котором указываются выявленные дефекты и сроки их устранения Концессионером.</w:t>
      </w:r>
    </w:p>
    <w:p w14:paraId="344A3AD5"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После устранения Концессионером выявленных Совместной комиссией дефектов при</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мка-передача строительно-монтажных работ и/или объектов незаверш</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нного строительства в составе Объекта Соглашения производится заново в порядке, предусмотренном подпунктом 11.4</w:t>
      </w:r>
      <w:r w:rsidR="00276160" w:rsidRPr="00FD38BA">
        <w:rPr>
          <w:rFonts w:ascii="Times New Roman" w:eastAsia="Times New Roman" w:hAnsi="Times New Roman" w:cs="Times New Roman"/>
          <w:sz w:val="28"/>
          <w:szCs w:val="28"/>
          <w:lang w:eastAsia="ru-RU"/>
        </w:rPr>
        <w:t>.6.</w:t>
      </w:r>
    </w:p>
    <w:p w14:paraId="1EBFC65D"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В случае несогласия любой из Сторон с решением Совместной комиссии, принятым в соответствии с подпунктом 11.4</w:t>
      </w:r>
      <w:r w:rsidR="00276160" w:rsidRPr="00FD38BA">
        <w:rPr>
          <w:rFonts w:ascii="Times New Roman" w:eastAsia="Times New Roman" w:hAnsi="Times New Roman" w:cs="Times New Roman"/>
          <w:sz w:val="28"/>
          <w:szCs w:val="28"/>
          <w:lang w:eastAsia="ru-RU"/>
        </w:rPr>
        <w:t>.5.</w:t>
      </w:r>
      <w:r w:rsidRPr="00FD38BA">
        <w:rPr>
          <w:rFonts w:ascii="Times New Roman" w:eastAsia="Times New Roman" w:hAnsi="Times New Roman" w:cs="Times New Roman"/>
          <w:sz w:val="28"/>
          <w:szCs w:val="28"/>
          <w:lang w:eastAsia="ru-RU"/>
        </w:rPr>
        <w:t xml:space="preserve"> или 11.4</w:t>
      </w:r>
      <w:r w:rsidR="00276160" w:rsidRPr="00FD38BA">
        <w:rPr>
          <w:rFonts w:ascii="Times New Roman" w:eastAsia="Times New Roman" w:hAnsi="Times New Roman" w:cs="Times New Roman"/>
          <w:sz w:val="28"/>
          <w:szCs w:val="28"/>
          <w:lang w:eastAsia="ru-RU"/>
        </w:rPr>
        <w:t>.7.</w:t>
      </w:r>
      <w:r w:rsidRPr="00FD38BA">
        <w:rPr>
          <w:rFonts w:ascii="Times New Roman" w:eastAsia="Times New Roman" w:hAnsi="Times New Roman" w:cs="Times New Roman"/>
          <w:sz w:val="28"/>
          <w:szCs w:val="28"/>
          <w:lang w:eastAsia="ru-RU"/>
        </w:rPr>
        <w:t>, окончательное решение по указанному вопросу принимает Технический эксперт. В случае несогласия любой из Сторон с решением Технического эксперта она вправе прибегнуть к процедурам разрешения споров, указанным в статье 23.</w:t>
      </w:r>
    </w:p>
    <w:p w14:paraId="3E298E1D"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Прекращение прав владения и пользования Концессионером недвижимым имуществом, входящим в состав Объекта Соглашения, подлежит государственной регистрации в установленном Законодательством порядке. Государственная регистрация прекращения указанных прав Концессионера осуществляется за сч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 Концедента.</w:t>
      </w:r>
    </w:p>
    <w:p w14:paraId="5B3DCE71"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Концедент обязуется подать документы, необходимые для государственной регистрации прекращения прав владения и пользования недвижимым имуществом в составе Объекта Соглашения (в случае если передача Объекта Соглашения осуществляется после ввода его в эксплуатацию) в уполномоченный орган государственной регистрации, кадастра и картографии до истечения срока, указанного в подпункте 11.4</w:t>
      </w:r>
      <w:r w:rsidR="00276160" w:rsidRPr="00FD38BA">
        <w:rPr>
          <w:rFonts w:ascii="Times New Roman" w:eastAsia="Times New Roman" w:hAnsi="Times New Roman" w:cs="Times New Roman"/>
          <w:sz w:val="28"/>
          <w:szCs w:val="28"/>
          <w:lang w:eastAsia="ru-RU"/>
        </w:rPr>
        <w:t>.1.</w:t>
      </w:r>
    </w:p>
    <w:p w14:paraId="6D25B212"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Обязательство Концессионера по передаче Концеденту Объекта Соглашения считается исполненным с момента подписания Сторонами Акта при</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ма-передачи Объекта Соглашения при прекращении Соглашения в соответствии с подпунктом 11.4</w:t>
      </w:r>
      <w:r w:rsidR="00276160" w:rsidRPr="00FD38BA">
        <w:rPr>
          <w:rFonts w:ascii="Times New Roman" w:eastAsia="Times New Roman" w:hAnsi="Times New Roman" w:cs="Times New Roman"/>
          <w:sz w:val="28"/>
          <w:szCs w:val="28"/>
          <w:lang w:eastAsia="ru-RU"/>
        </w:rPr>
        <w:t>.4.</w:t>
      </w:r>
    </w:p>
    <w:p w14:paraId="5A2D4164"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При уклонении Концедента от подписания Акта при</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ма-передачи Объекта Соглашения при прекращении Соглашения в указанный в подпункте 11.4</w:t>
      </w:r>
      <w:r w:rsidR="00276160" w:rsidRPr="00FD38BA">
        <w:rPr>
          <w:rFonts w:ascii="Times New Roman" w:eastAsia="Times New Roman" w:hAnsi="Times New Roman" w:cs="Times New Roman"/>
          <w:sz w:val="28"/>
          <w:szCs w:val="28"/>
          <w:lang w:eastAsia="ru-RU"/>
        </w:rPr>
        <w:t>.1.</w:t>
      </w:r>
      <w:r w:rsidRPr="00FD38BA">
        <w:rPr>
          <w:rFonts w:ascii="Times New Roman" w:eastAsia="Times New Roman" w:hAnsi="Times New Roman" w:cs="Times New Roman"/>
          <w:sz w:val="28"/>
          <w:szCs w:val="28"/>
          <w:lang w:eastAsia="ru-RU"/>
        </w:rPr>
        <w:t xml:space="preserve"> срок Концессионер вправе, при условии выполнения требований, установленных подпунктами 11.4</w:t>
      </w:r>
      <w:r w:rsidR="00276160" w:rsidRPr="00FD38BA">
        <w:rPr>
          <w:rFonts w:ascii="Times New Roman" w:eastAsia="Times New Roman" w:hAnsi="Times New Roman" w:cs="Times New Roman"/>
          <w:sz w:val="28"/>
          <w:szCs w:val="28"/>
          <w:lang w:eastAsia="ru-RU"/>
        </w:rPr>
        <w:t>.3.</w:t>
      </w:r>
      <w:r w:rsidRPr="00FD38BA">
        <w:rPr>
          <w:rFonts w:ascii="Times New Roman" w:eastAsia="Times New Roman" w:hAnsi="Times New Roman" w:cs="Times New Roman"/>
          <w:sz w:val="28"/>
          <w:szCs w:val="28"/>
          <w:lang w:eastAsia="ru-RU"/>
        </w:rPr>
        <w:t>–11.4</w:t>
      </w:r>
      <w:r w:rsidR="00276160" w:rsidRPr="00FD38BA">
        <w:rPr>
          <w:rFonts w:ascii="Times New Roman" w:eastAsia="Times New Roman" w:hAnsi="Times New Roman" w:cs="Times New Roman"/>
          <w:sz w:val="28"/>
          <w:szCs w:val="28"/>
          <w:lang w:eastAsia="ru-RU"/>
        </w:rPr>
        <w:t>.9.</w:t>
      </w:r>
      <w:r w:rsidRPr="00FD38BA">
        <w:rPr>
          <w:rFonts w:ascii="Times New Roman" w:eastAsia="Times New Roman" w:hAnsi="Times New Roman" w:cs="Times New Roman"/>
          <w:sz w:val="28"/>
          <w:szCs w:val="28"/>
          <w:lang w:eastAsia="ru-RU"/>
        </w:rPr>
        <w:t>, на следующий день после истечения срока по подпункту 11.4</w:t>
      </w:r>
      <w:r w:rsidR="00276160" w:rsidRPr="00FD38BA">
        <w:rPr>
          <w:rFonts w:ascii="Times New Roman" w:eastAsia="Times New Roman" w:hAnsi="Times New Roman" w:cs="Times New Roman"/>
          <w:sz w:val="28"/>
          <w:szCs w:val="28"/>
          <w:lang w:eastAsia="ru-RU"/>
        </w:rPr>
        <w:t>.1.</w:t>
      </w:r>
      <w:r w:rsidRPr="00FD38BA">
        <w:rPr>
          <w:rFonts w:ascii="Times New Roman" w:eastAsia="Times New Roman" w:hAnsi="Times New Roman" w:cs="Times New Roman"/>
          <w:sz w:val="28"/>
          <w:szCs w:val="28"/>
          <w:lang w:eastAsia="ru-RU"/>
        </w:rPr>
        <w:t xml:space="preserve"> подписать указанный Акт в одностороннем порядке с проставлением на нем отметки об уклонении Концедента от подписания Акта, после чего обязательство Концессионера по передаче Объекта Соглашения будет считаться исполненным. При этом Концессионер с указанного момента не нес</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т ответственности за </w:t>
      </w:r>
      <w:r w:rsidRPr="00FD38BA">
        <w:rPr>
          <w:rFonts w:ascii="Times New Roman" w:eastAsia="Times New Roman" w:hAnsi="Times New Roman" w:cs="Times New Roman"/>
          <w:sz w:val="28"/>
          <w:szCs w:val="28"/>
          <w:lang w:eastAsia="ru-RU"/>
        </w:rPr>
        <w:lastRenderedPageBreak/>
        <w:t>сохранность Объекта Соглашения, в том числе в части рисков его случайной гибели или случайного повреждения.</w:t>
      </w:r>
    </w:p>
    <w:p w14:paraId="1532860D"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При уклонении Концессионера от подписания Акта при</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ма-передачи Объекта Соглашения при прекращении Соглашения в указанный в подпункте 11.4</w:t>
      </w:r>
      <w:r w:rsidR="00276160" w:rsidRPr="00FD38BA">
        <w:rPr>
          <w:rFonts w:ascii="Times New Roman" w:eastAsia="Times New Roman" w:hAnsi="Times New Roman" w:cs="Times New Roman"/>
          <w:sz w:val="28"/>
          <w:szCs w:val="28"/>
          <w:lang w:eastAsia="ru-RU"/>
        </w:rPr>
        <w:t>.1.</w:t>
      </w:r>
      <w:r w:rsidRPr="00FD38BA">
        <w:rPr>
          <w:rFonts w:ascii="Times New Roman" w:eastAsia="Times New Roman" w:hAnsi="Times New Roman" w:cs="Times New Roman"/>
          <w:sz w:val="28"/>
          <w:szCs w:val="28"/>
          <w:lang w:eastAsia="ru-RU"/>
        </w:rPr>
        <w:t xml:space="preserve"> срок Концедент вправе, при условии выполнения требований, установленных подпунктами 11.4</w:t>
      </w:r>
      <w:r w:rsidR="00276160" w:rsidRPr="00FD38BA">
        <w:rPr>
          <w:rFonts w:ascii="Times New Roman" w:eastAsia="Times New Roman" w:hAnsi="Times New Roman" w:cs="Times New Roman"/>
          <w:sz w:val="28"/>
          <w:szCs w:val="28"/>
          <w:lang w:eastAsia="ru-RU"/>
        </w:rPr>
        <w:t>.3.</w:t>
      </w:r>
      <w:r w:rsidRPr="00FD38BA">
        <w:rPr>
          <w:rFonts w:ascii="Times New Roman" w:eastAsia="Times New Roman" w:hAnsi="Times New Roman" w:cs="Times New Roman"/>
          <w:sz w:val="28"/>
          <w:szCs w:val="28"/>
          <w:lang w:eastAsia="ru-RU"/>
        </w:rPr>
        <w:t>–11.4</w:t>
      </w:r>
      <w:r w:rsidR="00276160" w:rsidRPr="00FD38BA">
        <w:rPr>
          <w:rFonts w:ascii="Times New Roman" w:eastAsia="Times New Roman" w:hAnsi="Times New Roman" w:cs="Times New Roman"/>
          <w:sz w:val="28"/>
          <w:szCs w:val="28"/>
          <w:lang w:eastAsia="ru-RU"/>
        </w:rPr>
        <w:t>.9.</w:t>
      </w:r>
      <w:r w:rsidRPr="00FD38BA">
        <w:rPr>
          <w:rFonts w:ascii="Times New Roman" w:eastAsia="Times New Roman" w:hAnsi="Times New Roman" w:cs="Times New Roman"/>
          <w:sz w:val="28"/>
          <w:szCs w:val="28"/>
          <w:lang w:eastAsia="ru-RU"/>
        </w:rPr>
        <w:t>, на следующий день после истечения срока по подпункту 11.4</w:t>
      </w:r>
      <w:r w:rsidR="00276160" w:rsidRPr="00FD38BA">
        <w:rPr>
          <w:rFonts w:ascii="Times New Roman" w:eastAsia="Times New Roman" w:hAnsi="Times New Roman" w:cs="Times New Roman"/>
          <w:sz w:val="28"/>
          <w:szCs w:val="28"/>
          <w:lang w:eastAsia="ru-RU"/>
        </w:rPr>
        <w:t>.1.</w:t>
      </w:r>
      <w:r w:rsidRPr="00FD38BA">
        <w:rPr>
          <w:rFonts w:ascii="Times New Roman" w:eastAsia="Times New Roman" w:hAnsi="Times New Roman" w:cs="Times New Roman"/>
          <w:sz w:val="28"/>
          <w:szCs w:val="28"/>
          <w:lang w:eastAsia="ru-RU"/>
        </w:rPr>
        <w:t xml:space="preserve"> подписать указанный Акт в одностороннем порядке с проставлением на н</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м отметки об уклонении Концессионера от подписания Акта, после чего обязательство Концедента по при</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му Объекта Соглашения будет считаться исполненным. При этом Концессионер с указанного момента нес</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 ответственность за сохранность Объекта Соглашения, в том числе в части рисков его случайной гибели или случайного повреждения.</w:t>
      </w:r>
    </w:p>
    <w:p w14:paraId="4E4D69B4"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Концессионер обязуется при прекращении Соглашения передать Концеденту права требования, связанные с недостатками результатов работ по Созданию Объекта Соглашения (включая недостатки строительных работ и (или) поставленного на Объект Соглашения оборудования), обнаруженными в течение гарантийного срока.</w:t>
      </w:r>
    </w:p>
    <w:p w14:paraId="0ADCF516" w14:textId="77777777" w:rsidR="006B2334" w:rsidRPr="00FD38BA" w:rsidRDefault="006B2334" w:rsidP="006B2334">
      <w:pPr>
        <w:spacing w:before="120" w:after="120"/>
        <w:jc w:val="both"/>
      </w:pPr>
    </w:p>
    <w:p w14:paraId="59B30689" w14:textId="77777777" w:rsidR="006B2334" w:rsidRPr="00FD38BA" w:rsidRDefault="006B2334" w:rsidP="006B2334">
      <w:pPr>
        <w:spacing w:before="120" w:after="120"/>
        <w:ind w:left="360"/>
        <w:jc w:val="both"/>
        <w:sectPr w:rsidR="006B2334" w:rsidRPr="00FD38BA" w:rsidSect="003E6836">
          <w:pgSz w:w="11909" w:h="16834"/>
          <w:pgMar w:top="1440" w:right="1440" w:bottom="1440" w:left="1440" w:header="0" w:footer="0" w:gutter="0"/>
          <w:cols w:space="720"/>
          <w:noEndnote/>
          <w:docGrid w:linePitch="360"/>
        </w:sectPr>
      </w:pPr>
    </w:p>
    <w:p w14:paraId="440EA2CA" w14:textId="77777777" w:rsidR="006B2334" w:rsidRPr="00FD38BA" w:rsidRDefault="006B2334" w:rsidP="006B2334">
      <w:pPr>
        <w:pStyle w:val="10"/>
        <w:spacing w:line="240" w:lineRule="auto"/>
        <w:rPr>
          <w:rFonts w:ascii="Times New Roman" w:eastAsia="Times New Roman" w:hAnsi="Times New Roman" w:cs="Times New Roman"/>
          <w:b w:val="0"/>
          <w:lang w:eastAsia="ru-RU"/>
        </w:rPr>
      </w:pPr>
      <w:bookmarkStart w:id="362" w:name="_Toc518495976"/>
      <w:r w:rsidRPr="00FD38BA">
        <w:rPr>
          <w:rFonts w:ascii="Times New Roman" w:eastAsia="Times New Roman" w:hAnsi="Times New Roman" w:cs="Times New Roman"/>
          <w:b w:val="0"/>
          <w:lang w:eastAsia="ru-RU"/>
        </w:rPr>
        <w:lastRenderedPageBreak/>
        <w:t>Статья 12. Эксплуатация Объекта Соглашения</w:t>
      </w:r>
      <w:bookmarkEnd w:id="362"/>
    </w:p>
    <w:p w14:paraId="0088043E" w14:textId="77777777" w:rsidR="006B2334" w:rsidRPr="00FD38BA" w:rsidRDefault="006B2334" w:rsidP="006D1651">
      <w:pPr>
        <w:pStyle w:val="a3"/>
        <w:keepNext/>
        <w:keepLines/>
        <w:numPr>
          <w:ilvl w:val="0"/>
          <w:numId w:val="6"/>
        </w:numPr>
        <w:spacing w:before="40" w:after="0" w:line="240" w:lineRule="auto"/>
        <w:contextualSpacing w:val="0"/>
        <w:outlineLvl w:val="1"/>
        <w:rPr>
          <w:rFonts w:ascii="Times New Roman" w:eastAsia="Times New Roman" w:hAnsi="Times New Roman" w:cs="Times New Roman"/>
          <w:i/>
          <w:vanish/>
          <w:sz w:val="24"/>
          <w:szCs w:val="26"/>
          <w:lang w:eastAsia="ru-RU"/>
        </w:rPr>
      </w:pPr>
      <w:bookmarkStart w:id="363" w:name="_Toc515936379"/>
      <w:bookmarkStart w:id="364" w:name="_Toc515950007"/>
      <w:bookmarkStart w:id="365" w:name="_Toc515951143"/>
      <w:bookmarkStart w:id="366" w:name="_Toc515951358"/>
      <w:bookmarkStart w:id="367" w:name="_Toc515951574"/>
      <w:bookmarkStart w:id="368" w:name="_Toc515951790"/>
      <w:bookmarkStart w:id="369" w:name="_Toc515953185"/>
      <w:bookmarkStart w:id="370" w:name="_Toc515953511"/>
      <w:bookmarkStart w:id="371" w:name="_Toc515954028"/>
      <w:bookmarkStart w:id="372" w:name="_Toc515954227"/>
      <w:bookmarkStart w:id="373" w:name="_Toc515954426"/>
      <w:bookmarkStart w:id="374" w:name="_Toc515954626"/>
      <w:bookmarkStart w:id="375" w:name="_Toc515955519"/>
      <w:bookmarkStart w:id="376" w:name="_Toc515955726"/>
      <w:bookmarkStart w:id="377" w:name="_Toc515957030"/>
      <w:bookmarkStart w:id="378" w:name="_Toc515958230"/>
      <w:bookmarkStart w:id="379" w:name="_Toc515958432"/>
      <w:bookmarkStart w:id="380" w:name="_Toc515958632"/>
      <w:bookmarkStart w:id="381" w:name="_Toc515964633"/>
      <w:bookmarkStart w:id="382" w:name="_Toc515964831"/>
      <w:bookmarkStart w:id="383" w:name="_Toc515965028"/>
      <w:bookmarkStart w:id="384" w:name="_Toc515965224"/>
      <w:bookmarkStart w:id="385" w:name="_Toc515965418"/>
      <w:bookmarkStart w:id="386" w:name="_Toc515965609"/>
      <w:bookmarkStart w:id="387" w:name="_Toc515965797"/>
      <w:bookmarkStart w:id="388" w:name="_Toc515965984"/>
      <w:bookmarkStart w:id="389" w:name="_Toc515966172"/>
      <w:bookmarkStart w:id="390" w:name="_Toc515975670"/>
      <w:bookmarkStart w:id="391" w:name="_Toc517341527"/>
      <w:bookmarkStart w:id="392" w:name="_Toc517947486"/>
      <w:bookmarkStart w:id="393" w:name="_Toc518215635"/>
      <w:bookmarkStart w:id="394" w:name="_Toc518295887"/>
      <w:bookmarkStart w:id="395" w:name="_Toc518494523"/>
      <w:bookmarkStart w:id="396" w:name="_Toc518494752"/>
      <w:bookmarkStart w:id="397" w:name="_Toc518494980"/>
      <w:bookmarkStart w:id="398" w:name="_Toc518495208"/>
      <w:bookmarkStart w:id="399" w:name="_Toc518495424"/>
      <w:bookmarkStart w:id="400" w:name="_Toc518495626"/>
      <w:bookmarkStart w:id="401" w:name="_Toc518495802"/>
      <w:bookmarkStart w:id="402" w:name="_Toc518495977"/>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7D175E5D" w14:textId="77777777" w:rsidR="004F6F69" w:rsidRPr="00FD38BA" w:rsidRDefault="004F6F69" w:rsidP="00192BA8">
      <w:pPr>
        <w:pStyle w:val="a3"/>
        <w:keepNext/>
        <w:keepLines/>
        <w:numPr>
          <w:ilvl w:val="0"/>
          <w:numId w:val="57"/>
        </w:numPr>
        <w:spacing w:before="480" w:after="0" w:line="276" w:lineRule="auto"/>
        <w:contextualSpacing w:val="0"/>
        <w:jc w:val="both"/>
        <w:rPr>
          <w:rFonts w:ascii="Cambria" w:eastAsia="Times New Roman" w:hAnsi="Cambria" w:cs="Times New Roman"/>
          <w:b/>
          <w:bCs/>
          <w:vanish/>
          <w:sz w:val="28"/>
          <w:szCs w:val="28"/>
          <w:lang w:eastAsia="ru-RU"/>
        </w:rPr>
      </w:pPr>
      <w:bookmarkStart w:id="403" w:name="_Toc518495978"/>
    </w:p>
    <w:p w14:paraId="048C1D8F" w14:textId="77777777" w:rsidR="006B2334" w:rsidRPr="00FD38BA" w:rsidRDefault="006B2334" w:rsidP="00192BA8">
      <w:pPr>
        <w:pStyle w:val="14"/>
        <w:numPr>
          <w:ilvl w:val="1"/>
          <w:numId w:val="57"/>
        </w:numPr>
        <w:jc w:val="both"/>
        <w:rPr>
          <w:color w:val="auto"/>
          <w:lang w:eastAsia="ru-RU"/>
        </w:rPr>
      </w:pPr>
      <w:r w:rsidRPr="00FD38BA">
        <w:rPr>
          <w:color w:val="auto"/>
          <w:lang w:eastAsia="ru-RU"/>
        </w:rPr>
        <w:t>Общие положения по Эксплуатации Объекта Соглашения</w:t>
      </w:r>
      <w:bookmarkEnd w:id="403"/>
    </w:p>
    <w:p w14:paraId="0E56BB10"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С момента подписания Сторонами Акта по пункту 11.3 Концессионер начинает Эксплуатацию Объекта Соглашения и завершает е</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 в момент подписания Акта по пункту 11.4.</w:t>
      </w:r>
    </w:p>
    <w:p w14:paraId="30530C8F"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При Эксплуатации Объекта Соглашения Концессионер обязуется выполнять требования Соглашения и Законодательства.</w:t>
      </w:r>
    </w:p>
    <w:p w14:paraId="7D15A92E" w14:textId="2CA7559E"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Эксплуатация Объекта Соглашения, включая осуществление предусмотренной Соглашением деятельности с использованием Объекта Соглашения, осуществляется Концессионером за сч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 собственных средств.</w:t>
      </w:r>
    </w:p>
    <w:p w14:paraId="430844BE" w14:textId="77777777" w:rsidR="006B2334" w:rsidRPr="00FD38BA" w:rsidRDefault="006B2334" w:rsidP="00192BA8">
      <w:pPr>
        <w:pStyle w:val="14"/>
        <w:numPr>
          <w:ilvl w:val="1"/>
          <w:numId w:val="57"/>
        </w:numPr>
        <w:jc w:val="both"/>
        <w:rPr>
          <w:color w:val="auto"/>
          <w:lang w:eastAsia="ru-RU"/>
        </w:rPr>
      </w:pPr>
      <w:bookmarkStart w:id="404" w:name="_Toc518495979"/>
      <w:r w:rsidRPr="00FD38BA">
        <w:rPr>
          <w:color w:val="auto"/>
          <w:lang w:eastAsia="ru-RU"/>
        </w:rPr>
        <w:t>Общие положения об осуществлении деятельности с использованием Объекта Соглашения</w:t>
      </w:r>
      <w:bookmarkEnd w:id="404"/>
    </w:p>
    <w:p w14:paraId="2F4210C1" w14:textId="1761869F"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bookmarkStart w:id="405" w:name="_Ref444608828"/>
      <w:r w:rsidRPr="00FD38BA">
        <w:rPr>
          <w:rFonts w:ascii="Times New Roman" w:eastAsia="Times New Roman" w:hAnsi="Times New Roman" w:cs="Times New Roman"/>
          <w:sz w:val="28"/>
          <w:szCs w:val="28"/>
          <w:lang w:eastAsia="ru-RU"/>
        </w:rPr>
        <w:t>Концессионер обязуется осуществлять Эксплуатацию Объекта Соглашения для организации деятельности, установленной в п. п. 3.2.</w:t>
      </w:r>
      <w:r w:rsidR="00900314" w:rsidRPr="00FD38BA">
        <w:rPr>
          <w:rFonts w:ascii="Times New Roman" w:eastAsia="Times New Roman" w:hAnsi="Times New Roman" w:cs="Times New Roman"/>
          <w:sz w:val="28"/>
          <w:szCs w:val="28"/>
          <w:lang w:eastAsia="ru-RU"/>
        </w:rPr>
        <w:t>1.</w:t>
      </w:r>
      <w:r w:rsidRPr="00FD38BA">
        <w:rPr>
          <w:rFonts w:ascii="Times New Roman" w:eastAsia="Times New Roman" w:hAnsi="Times New Roman" w:cs="Times New Roman"/>
          <w:sz w:val="28"/>
          <w:szCs w:val="28"/>
          <w:lang w:eastAsia="ru-RU"/>
        </w:rPr>
        <w:t>, 3.2</w:t>
      </w:r>
      <w:r w:rsidR="00900314" w:rsidRPr="00FD38BA">
        <w:rPr>
          <w:rFonts w:ascii="Times New Roman" w:eastAsia="Times New Roman" w:hAnsi="Times New Roman" w:cs="Times New Roman"/>
          <w:sz w:val="28"/>
          <w:szCs w:val="28"/>
          <w:lang w:eastAsia="ru-RU"/>
        </w:rPr>
        <w:t>.2.</w:t>
      </w:r>
      <w:r w:rsidRPr="00FD38BA">
        <w:rPr>
          <w:rFonts w:ascii="Times New Roman" w:eastAsia="Times New Roman" w:hAnsi="Times New Roman" w:cs="Times New Roman"/>
          <w:sz w:val="28"/>
          <w:szCs w:val="28"/>
          <w:lang w:eastAsia="ru-RU"/>
        </w:rPr>
        <w:t>, в порядке и на условиях, установленных Соглашением и законодательством</w:t>
      </w:r>
      <w:bookmarkEnd w:id="405"/>
      <w:r w:rsidRPr="00FD38BA">
        <w:rPr>
          <w:rFonts w:ascii="Times New Roman" w:eastAsia="Times New Roman" w:hAnsi="Times New Roman" w:cs="Times New Roman"/>
          <w:sz w:val="28"/>
          <w:szCs w:val="28"/>
          <w:lang w:eastAsia="ru-RU"/>
        </w:rPr>
        <w:t>.</w:t>
      </w:r>
    </w:p>
    <w:p w14:paraId="14898CE4"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bookmarkStart w:id="406" w:name="_Ref445303512"/>
      <w:r w:rsidRPr="00FD38BA">
        <w:rPr>
          <w:rFonts w:ascii="Times New Roman" w:eastAsia="Times New Roman" w:hAnsi="Times New Roman" w:cs="Times New Roman"/>
          <w:sz w:val="28"/>
          <w:szCs w:val="28"/>
          <w:lang w:eastAsia="ru-RU"/>
        </w:rPr>
        <w:t>Концессионер вправе использовать Объект Соглашения иными способами, без ущерба для деятельности, предусмотренной пунктом 12.2</w:t>
      </w:r>
      <w:r w:rsidR="00900314" w:rsidRPr="00FD38BA">
        <w:rPr>
          <w:rFonts w:ascii="Times New Roman" w:eastAsia="Times New Roman" w:hAnsi="Times New Roman" w:cs="Times New Roman"/>
          <w:sz w:val="28"/>
          <w:szCs w:val="28"/>
          <w:lang w:eastAsia="ru-RU"/>
        </w:rPr>
        <w:t>.1.</w:t>
      </w:r>
      <w:r w:rsidRPr="00FD38BA">
        <w:rPr>
          <w:rFonts w:ascii="Times New Roman" w:eastAsia="Times New Roman" w:hAnsi="Times New Roman" w:cs="Times New Roman"/>
          <w:sz w:val="28"/>
          <w:szCs w:val="28"/>
          <w:lang w:eastAsia="ru-RU"/>
        </w:rPr>
        <w:t>, в частности, пут</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м осуществления следующей деятельности:</w:t>
      </w:r>
      <w:bookmarkEnd w:id="406"/>
    </w:p>
    <w:p w14:paraId="7BEEB2F5" w14:textId="77777777" w:rsidR="006B2334" w:rsidRPr="00FD38BA" w:rsidRDefault="006B2334" w:rsidP="00192BA8">
      <w:pPr>
        <w:pStyle w:val="a3"/>
        <w:numPr>
          <w:ilvl w:val="0"/>
          <w:numId w:val="72"/>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деятельность, определ</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нная в п 3.2</w:t>
      </w:r>
      <w:r w:rsidR="00900314" w:rsidRPr="00FD38BA">
        <w:rPr>
          <w:rFonts w:ascii="Times New Roman" w:eastAsia="Times New Roman" w:hAnsi="Times New Roman" w:cs="Times New Roman"/>
          <w:sz w:val="28"/>
          <w:szCs w:val="28"/>
          <w:lang w:eastAsia="ru-RU"/>
        </w:rPr>
        <w:t>.3.</w:t>
      </w:r>
      <w:r w:rsidRPr="00FD38BA">
        <w:rPr>
          <w:rFonts w:ascii="Times New Roman" w:eastAsia="Times New Roman" w:hAnsi="Times New Roman" w:cs="Times New Roman"/>
          <w:sz w:val="28"/>
          <w:szCs w:val="28"/>
          <w:lang w:eastAsia="ru-RU"/>
        </w:rPr>
        <w:t>;</w:t>
      </w:r>
    </w:p>
    <w:p w14:paraId="0F5460AF" w14:textId="77777777" w:rsidR="006B2334" w:rsidRPr="00FD38BA" w:rsidRDefault="006B2334" w:rsidP="00192BA8">
      <w:pPr>
        <w:pStyle w:val="a3"/>
        <w:numPr>
          <w:ilvl w:val="0"/>
          <w:numId w:val="72"/>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организация и проведение культурно-массовых, зрелищных мероприятий, направленные на удовлетворение духовных, эстетических, интеллектуальных и иных потребностей населения в сфере культуры и досуга, а также мероприятия досугово-увеселительного характера с использованием аудиовизуальных и других технических средств, предполагающие массовые скопления населения;</w:t>
      </w:r>
    </w:p>
    <w:p w14:paraId="330DE0D5" w14:textId="77777777" w:rsidR="006B2334" w:rsidRPr="00FD38BA" w:rsidRDefault="006B2334" w:rsidP="00192BA8">
      <w:pPr>
        <w:pStyle w:val="a3"/>
        <w:numPr>
          <w:ilvl w:val="0"/>
          <w:numId w:val="72"/>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иная сопутствующая деятельность, не противоречащая пункту 12.2</w:t>
      </w:r>
      <w:r w:rsidR="00900314" w:rsidRPr="00FD38BA">
        <w:rPr>
          <w:rFonts w:ascii="Times New Roman" w:eastAsia="Times New Roman" w:hAnsi="Times New Roman" w:cs="Times New Roman"/>
          <w:sz w:val="28"/>
          <w:szCs w:val="28"/>
          <w:lang w:eastAsia="ru-RU"/>
        </w:rPr>
        <w:t>.1.</w:t>
      </w:r>
      <w:r w:rsidRPr="00FD38BA">
        <w:rPr>
          <w:rFonts w:ascii="Times New Roman" w:eastAsia="Times New Roman" w:hAnsi="Times New Roman" w:cs="Times New Roman"/>
          <w:sz w:val="28"/>
          <w:szCs w:val="28"/>
          <w:lang w:eastAsia="ru-RU"/>
        </w:rPr>
        <w:t>, и не препятствующая осуществлению Эксплуатации Объекта Соглашения, не изменяющая целевое, функциональное назначение Объекта Соглашения.</w:t>
      </w:r>
    </w:p>
    <w:p w14:paraId="36771B41"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Концессионер обязуется предоставлять Объект Соглашения в пользование Концеденту в соответствии с Порядком совместного использования.</w:t>
      </w:r>
    </w:p>
    <w:p w14:paraId="14E84B2E" w14:textId="77777777" w:rsidR="00554B3E" w:rsidRPr="00FD38BA" w:rsidRDefault="00554B3E"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Концессионер при осуществлении деятельности при использовании Объекта Соглашения, предусмотренной Соглашением, </w:t>
      </w:r>
      <w:r w:rsidRPr="00FD38BA">
        <w:rPr>
          <w:rFonts w:ascii="Times New Roman" w:eastAsia="Times New Roman" w:hAnsi="Times New Roman" w:cs="Times New Roman"/>
          <w:sz w:val="28"/>
          <w:szCs w:val="28"/>
          <w:lang w:eastAsia="ru-RU"/>
        </w:rPr>
        <w:lastRenderedPageBreak/>
        <w:t>вправе осуществлять иную коммерческую деятельность, предусмотренную его учредительными документами, в той мере, в какой данная деятельность не препятствует ему осуществлять Эксплуатацию в соответствии с Соглашением и Действующим законодательством.</w:t>
      </w:r>
    </w:p>
    <w:p w14:paraId="220E1A63" w14:textId="277A2B9F"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При обнаружении Концессионером обстоятельств, делающих невозможным осуществление деятельности с использованием Объекта Соглашения, Концессионер обязуется немедленно направить Уведомление Концеденту об указанных обстоятельствах в целях согласования дальнейших действий Сторон по исполнению Соглашения. Концедент обязуется в течение 10 (десяти) рабочих дней с момента получения указанного уведомления Концессионера, предпринять все возможные и разумные меры в целях согласования дальнейших действий Сторон по исполнению Соглашения.</w:t>
      </w:r>
    </w:p>
    <w:p w14:paraId="12170ABB" w14:textId="77777777" w:rsidR="006B2334" w:rsidRPr="00FD38BA" w:rsidRDefault="006B2334" w:rsidP="00192BA8">
      <w:pPr>
        <w:pStyle w:val="14"/>
        <w:numPr>
          <w:ilvl w:val="1"/>
          <w:numId w:val="57"/>
        </w:numPr>
        <w:jc w:val="both"/>
        <w:rPr>
          <w:color w:val="auto"/>
          <w:lang w:eastAsia="ru-RU"/>
        </w:rPr>
      </w:pPr>
      <w:bookmarkStart w:id="407" w:name="_Toc518495980"/>
      <w:r w:rsidRPr="00FD38BA">
        <w:rPr>
          <w:color w:val="auto"/>
          <w:lang w:eastAsia="ru-RU"/>
        </w:rPr>
        <w:t>Передача Объекта Соглашения третьим лицам</w:t>
      </w:r>
      <w:bookmarkEnd w:id="407"/>
    </w:p>
    <w:p w14:paraId="19035558" w14:textId="5EB4B69B" w:rsidR="006B2334" w:rsidRPr="00FD38BA" w:rsidRDefault="006B2334" w:rsidP="006B2334">
      <w:pPr>
        <w:spacing w:before="120" w:after="120"/>
        <w:ind w:firstLine="709"/>
        <w:jc w:val="both"/>
        <w:rPr>
          <w:sz w:val="28"/>
          <w:szCs w:val="28"/>
        </w:rPr>
      </w:pPr>
      <w:r w:rsidRPr="00FD38BA">
        <w:rPr>
          <w:sz w:val="28"/>
          <w:szCs w:val="28"/>
        </w:rPr>
        <w:t>Концессионер вправе, при условии согласия Концедента, передавать Объект Соглашения или его часть на срок, не превышающий срок Эксплуатации Объекта Соглашения, третьим лицам на основании договоров аренды и/или иных договоров</w:t>
      </w:r>
      <w:r w:rsidR="00D23CFA" w:rsidRPr="00FD38BA">
        <w:rPr>
          <w:sz w:val="28"/>
          <w:szCs w:val="28"/>
        </w:rPr>
        <w:t xml:space="preserve"> при условии соблюдения такими лицами обязательств концессионера по концессионному соглашению. При этом концессионер несет ответственность за действия таких лиц как за свои собственные. Прекращение концессионного соглашения является основанием для прекращения прав пользования третьих лиц объектом концессионного соглашения и (или) иным передаваемым </w:t>
      </w:r>
      <w:proofErr w:type="spellStart"/>
      <w:r w:rsidR="00D23CFA" w:rsidRPr="00FD38BA">
        <w:rPr>
          <w:sz w:val="28"/>
          <w:szCs w:val="28"/>
        </w:rPr>
        <w:t>концедентом</w:t>
      </w:r>
      <w:proofErr w:type="spellEnd"/>
      <w:r w:rsidR="00D23CFA" w:rsidRPr="00FD38BA">
        <w:rPr>
          <w:sz w:val="28"/>
          <w:szCs w:val="28"/>
        </w:rPr>
        <w:t xml:space="preserve"> концессионеру по концессионному соглашению имуществом</w:t>
      </w:r>
      <w:r w:rsidRPr="00FD38BA">
        <w:rPr>
          <w:sz w:val="28"/>
          <w:szCs w:val="28"/>
        </w:rPr>
        <w:t>.</w:t>
      </w:r>
    </w:p>
    <w:p w14:paraId="2FEDC74B" w14:textId="77777777" w:rsidR="006B2334" w:rsidRPr="00FD38BA" w:rsidRDefault="006B2334" w:rsidP="00192BA8">
      <w:pPr>
        <w:pStyle w:val="14"/>
        <w:numPr>
          <w:ilvl w:val="1"/>
          <w:numId w:val="57"/>
        </w:numPr>
        <w:jc w:val="both"/>
        <w:rPr>
          <w:color w:val="auto"/>
          <w:lang w:eastAsia="ru-RU"/>
        </w:rPr>
      </w:pPr>
      <w:bookmarkStart w:id="408" w:name="_Toc427941935"/>
      <w:bookmarkStart w:id="409" w:name="_Toc428202398"/>
      <w:bookmarkStart w:id="410" w:name="_Toc428265329"/>
      <w:bookmarkStart w:id="411" w:name="_Toc427941936"/>
      <w:bookmarkStart w:id="412" w:name="_Toc428202399"/>
      <w:bookmarkStart w:id="413" w:name="_Toc428265330"/>
      <w:bookmarkStart w:id="414" w:name="_Toc427941937"/>
      <w:bookmarkStart w:id="415" w:name="_Toc428202400"/>
      <w:bookmarkStart w:id="416" w:name="_Toc428265331"/>
      <w:bookmarkStart w:id="417" w:name="_Toc427941938"/>
      <w:bookmarkStart w:id="418" w:name="_Toc428202401"/>
      <w:bookmarkStart w:id="419" w:name="_Toc428265332"/>
      <w:bookmarkStart w:id="420" w:name="_Toc427941939"/>
      <w:bookmarkStart w:id="421" w:name="_Toc428202402"/>
      <w:bookmarkStart w:id="422" w:name="_Toc428265333"/>
      <w:bookmarkStart w:id="423" w:name="_Toc427941940"/>
      <w:bookmarkStart w:id="424" w:name="_Toc428202403"/>
      <w:bookmarkStart w:id="425" w:name="_Toc428265334"/>
      <w:bookmarkStart w:id="426" w:name="_Toc444891692"/>
      <w:bookmarkStart w:id="427" w:name="_Toc444892018"/>
      <w:bookmarkStart w:id="428" w:name="_Toc444892344"/>
      <w:bookmarkStart w:id="429" w:name="_Toc444892650"/>
      <w:bookmarkStart w:id="430" w:name="_Toc444892955"/>
      <w:bookmarkStart w:id="431" w:name="_Toc444891693"/>
      <w:bookmarkStart w:id="432" w:name="_Toc444892019"/>
      <w:bookmarkStart w:id="433" w:name="_Toc444892345"/>
      <w:bookmarkStart w:id="434" w:name="_Toc444892651"/>
      <w:bookmarkStart w:id="435" w:name="_Toc444892956"/>
      <w:bookmarkStart w:id="436" w:name="_Toc444891694"/>
      <w:bookmarkStart w:id="437" w:name="_Toc444892020"/>
      <w:bookmarkStart w:id="438" w:name="_Toc444892346"/>
      <w:bookmarkStart w:id="439" w:name="_Toc444892652"/>
      <w:bookmarkStart w:id="440" w:name="_Toc444892957"/>
      <w:bookmarkStart w:id="441" w:name="_Toc444891695"/>
      <w:bookmarkStart w:id="442" w:name="_Toc444892021"/>
      <w:bookmarkStart w:id="443" w:name="_Toc444892347"/>
      <w:bookmarkStart w:id="444" w:name="_Toc444892653"/>
      <w:bookmarkStart w:id="445" w:name="_Toc444892958"/>
      <w:bookmarkStart w:id="446" w:name="_Toc444891696"/>
      <w:bookmarkStart w:id="447" w:name="_Toc444892022"/>
      <w:bookmarkStart w:id="448" w:name="_Toc444892348"/>
      <w:bookmarkStart w:id="449" w:name="_Toc444892654"/>
      <w:bookmarkStart w:id="450" w:name="_Toc444892959"/>
      <w:bookmarkStart w:id="451" w:name="_Toc444891697"/>
      <w:bookmarkStart w:id="452" w:name="_Toc444892023"/>
      <w:bookmarkStart w:id="453" w:name="_Toc444892349"/>
      <w:bookmarkStart w:id="454" w:name="_Toc444892655"/>
      <w:bookmarkStart w:id="455" w:name="_Toc444892960"/>
      <w:bookmarkStart w:id="456" w:name="_Toc444891698"/>
      <w:bookmarkStart w:id="457" w:name="_Toc444892024"/>
      <w:bookmarkStart w:id="458" w:name="_Toc444892350"/>
      <w:bookmarkStart w:id="459" w:name="_Toc444892656"/>
      <w:bookmarkStart w:id="460" w:name="_Toc444892961"/>
      <w:bookmarkStart w:id="461" w:name="_Toc444891699"/>
      <w:bookmarkStart w:id="462" w:name="_Toc444892025"/>
      <w:bookmarkStart w:id="463" w:name="_Toc444892351"/>
      <w:bookmarkStart w:id="464" w:name="_Toc444892657"/>
      <w:bookmarkStart w:id="465" w:name="_Toc444892962"/>
      <w:bookmarkStart w:id="466" w:name="_Ref444900202"/>
      <w:bookmarkStart w:id="467" w:name="_Toc492558891"/>
      <w:bookmarkStart w:id="468" w:name="_Toc518495981"/>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r w:rsidRPr="00FD38BA">
        <w:rPr>
          <w:color w:val="auto"/>
          <w:lang w:eastAsia="ru-RU"/>
        </w:rPr>
        <w:t>Предварительные условия начала Эксплуатации</w:t>
      </w:r>
      <w:bookmarkEnd w:id="466"/>
      <w:bookmarkEnd w:id="467"/>
      <w:bookmarkEnd w:id="468"/>
    </w:p>
    <w:p w14:paraId="5003562C"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bookmarkStart w:id="469" w:name="_Ref476558109"/>
      <w:bookmarkStart w:id="470" w:name="_Ref422300970"/>
      <w:r w:rsidRPr="00FD38BA">
        <w:rPr>
          <w:rFonts w:ascii="Times New Roman" w:eastAsia="Times New Roman" w:hAnsi="Times New Roman" w:cs="Times New Roman"/>
          <w:sz w:val="28"/>
          <w:szCs w:val="28"/>
          <w:lang w:eastAsia="ru-RU"/>
        </w:rPr>
        <w:t xml:space="preserve">Для Эксплуатации Концессионер обязан представить Концеденту Уведомление о начале Эксплуатации с приложением </w:t>
      </w:r>
      <w:bookmarkEnd w:id="469"/>
      <w:r w:rsidRPr="00FD38BA">
        <w:rPr>
          <w:rFonts w:ascii="Times New Roman" w:eastAsia="Times New Roman" w:hAnsi="Times New Roman" w:cs="Times New Roman"/>
          <w:sz w:val="28"/>
          <w:szCs w:val="28"/>
          <w:lang w:eastAsia="ru-RU"/>
        </w:rPr>
        <w:t>нотариально заверенной или заверенной страховщиком копии договора страхования, заключ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нного в соответствии с пунктом 16.4 и приложением 5 (Необходимое страховое покрытие);</w:t>
      </w:r>
    </w:p>
    <w:bookmarkEnd w:id="470"/>
    <w:p w14:paraId="2B0DAC3A"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Срок начала Эксплуатации составляет не более 60 (шестидесяти) рабочих дней с даты Государственной регистрации права собственности Концедента на Объект Соглашения, но не ранее Государственной регистрации прав владения и пользования Концессионера в отношении Объекта Соглашения. Эксплуатация считается начатой, если Концедент в течение 5 (пяти) рабочих дней со дня получения Уведомления о начале эксплуатации не предоставил мотивированных возражений на указанное Уведомление.</w:t>
      </w:r>
    </w:p>
    <w:p w14:paraId="46950988"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lastRenderedPageBreak/>
        <w:t>Концедент вправе предоставить возражения в ответ на Уведомление о начале эксплуатации, в случае если Концессионер не представил необходимые документы в соответствии с пунктом 12.4 и/или у Концедента есть возражения относительно достоверности содержащейся в документах информации, возражения должны быть мотивированными.</w:t>
      </w:r>
    </w:p>
    <w:p w14:paraId="5E9B85CA"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В случае несогласия Концессионера с возражениями Концедента в ответ на Уведомление о начале эксплуатации, возникший между Сторонами Спор подлежит разрешению в соответствии с Порядком разрешения споров. </w:t>
      </w:r>
    </w:p>
    <w:p w14:paraId="0F6878FE"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При направлении возражения Концедента в ответ на Уведомление о начале эксплуатации Дата начала эксплуатации не считается наступившей. </w:t>
      </w:r>
    </w:p>
    <w:p w14:paraId="35F65D40" w14:textId="77777777" w:rsidR="006B2334" w:rsidRPr="00FD38BA" w:rsidRDefault="006B2334" w:rsidP="00192BA8">
      <w:pPr>
        <w:pStyle w:val="14"/>
        <w:numPr>
          <w:ilvl w:val="1"/>
          <w:numId w:val="57"/>
        </w:numPr>
        <w:jc w:val="both"/>
        <w:rPr>
          <w:color w:val="auto"/>
          <w:lang w:eastAsia="ru-RU"/>
        </w:rPr>
      </w:pPr>
      <w:bookmarkStart w:id="471" w:name="_Toc444891702"/>
      <w:bookmarkStart w:id="472" w:name="_Toc444892028"/>
      <w:bookmarkStart w:id="473" w:name="_Toc444892354"/>
      <w:bookmarkStart w:id="474" w:name="_Toc444892660"/>
      <w:bookmarkStart w:id="475" w:name="_Toc444892965"/>
      <w:bookmarkStart w:id="476" w:name="_Toc444891703"/>
      <w:bookmarkStart w:id="477" w:name="_Toc444892029"/>
      <w:bookmarkStart w:id="478" w:name="_Toc444892355"/>
      <w:bookmarkStart w:id="479" w:name="_Toc444892661"/>
      <w:bookmarkStart w:id="480" w:name="_Toc444892966"/>
      <w:bookmarkStart w:id="481" w:name="_Toc444891704"/>
      <w:bookmarkStart w:id="482" w:name="_Toc444892030"/>
      <w:bookmarkStart w:id="483" w:name="_Toc444892356"/>
      <w:bookmarkStart w:id="484" w:name="_Toc444892662"/>
      <w:bookmarkStart w:id="485" w:name="_Toc444892967"/>
      <w:bookmarkStart w:id="486" w:name="_Toc444891705"/>
      <w:bookmarkStart w:id="487" w:name="_Toc444892031"/>
      <w:bookmarkStart w:id="488" w:name="_Toc444892357"/>
      <w:bookmarkStart w:id="489" w:name="_Toc444892663"/>
      <w:bookmarkStart w:id="490" w:name="_Toc444892968"/>
      <w:bookmarkStart w:id="491" w:name="_Toc444891706"/>
      <w:bookmarkStart w:id="492" w:name="_Toc444892032"/>
      <w:bookmarkStart w:id="493" w:name="_Toc444892358"/>
      <w:bookmarkStart w:id="494" w:name="_Toc444892664"/>
      <w:bookmarkStart w:id="495" w:name="_Toc444892969"/>
      <w:bookmarkStart w:id="496" w:name="_Toc444891707"/>
      <w:bookmarkStart w:id="497" w:name="_Toc444892033"/>
      <w:bookmarkStart w:id="498" w:name="_Toc444892359"/>
      <w:bookmarkStart w:id="499" w:name="_Toc444892665"/>
      <w:bookmarkStart w:id="500" w:name="_Toc444892970"/>
      <w:bookmarkStart w:id="501" w:name="_Toc444891708"/>
      <w:bookmarkStart w:id="502" w:name="_Toc444892034"/>
      <w:bookmarkStart w:id="503" w:name="_Toc444892360"/>
      <w:bookmarkStart w:id="504" w:name="_Toc444892666"/>
      <w:bookmarkStart w:id="505" w:name="_Toc444892971"/>
      <w:bookmarkStart w:id="506" w:name="_Toc444891709"/>
      <w:bookmarkStart w:id="507" w:name="_Toc444892035"/>
      <w:bookmarkStart w:id="508" w:name="_Toc444892361"/>
      <w:bookmarkStart w:id="509" w:name="_Toc444892667"/>
      <w:bookmarkStart w:id="510" w:name="_Toc444892972"/>
      <w:bookmarkStart w:id="511" w:name="_Toc444891710"/>
      <w:bookmarkStart w:id="512" w:name="_Toc444892036"/>
      <w:bookmarkStart w:id="513" w:name="_Toc444892362"/>
      <w:bookmarkStart w:id="514" w:name="_Toc444892668"/>
      <w:bookmarkStart w:id="515" w:name="_Toc444892973"/>
      <w:bookmarkStart w:id="516" w:name="_Toc444891711"/>
      <w:bookmarkStart w:id="517" w:name="_Toc444892037"/>
      <w:bookmarkStart w:id="518" w:name="_Toc444892363"/>
      <w:bookmarkStart w:id="519" w:name="_Toc444892669"/>
      <w:bookmarkStart w:id="520" w:name="_Toc444892974"/>
      <w:bookmarkStart w:id="521" w:name="_Toc444891712"/>
      <w:bookmarkStart w:id="522" w:name="_Toc444892038"/>
      <w:bookmarkStart w:id="523" w:name="_Toc444892364"/>
      <w:bookmarkStart w:id="524" w:name="_Toc444892670"/>
      <w:bookmarkStart w:id="525" w:name="_Toc444892975"/>
      <w:bookmarkStart w:id="526" w:name="_Toc444891713"/>
      <w:bookmarkStart w:id="527" w:name="_Toc444892039"/>
      <w:bookmarkStart w:id="528" w:name="_Toc444892365"/>
      <w:bookmarkStart w:id="529" w:name="_Toc444892671"/>
      <w:bookmarkStart w:id="530" w:name="_Toc444892976"/>
      <w:bookmarkStart w:id="531" w:name="_Toc444891714"/>
      <w:bookmarkStart w:id="532" w:name="_Toc444892040"/>
      <w:bookmarkStart w:id="533" w:name="_Toc444892366"/>
      <w:bookmarkStart w:id="534" w:name="_Toc444892672"/>
      <w:bookmarkStart w:id="535" w:name="_Toc444892977"/>
      <w:bookmarkStart w:id="536" w:name="_Toc444891715"/>
      <w:bookmarkStart w:id="537" w:name="_Toc444892041"/>
      <w:bookmarkStart w:id="538" w:name="_Toc444892367"/>
      <w:bookmarkStart w:id="539" w:name="_Toc444892673"/>
      <w:bookmarkStart w:id="540" w:name="_Toc444892978"/>
      <w:bookmarkStart w:id="541" w:name="_Toc444891716"/>
      <w:bookmarkStart w:id="542" w:name="_Toc444892042"/>
      <w:bookmarkStart w:id="543" w:name="_Toc444892368"/>
      <w:bookmarkStart w:id="544" w:name="_Toc444892674"/>
      <w:bookmarkStart w:id="545" w:name="_Toc444892979"/>
      <w:bookmarkStart w:id="546" w:name="_Toc444891717"/>
      <w:bookmarkStart w:id="547" w:name="_Toc444892043"/>
      <w:bookmarkStart w:id="548" w:name="_Toc444892369"/>
      <w:bookmarkStart w:id="549" w:name="_Toc444892675"/>
      <w:bookmarkStart w:id="550" w:name="_Toc444892980"/>
      <w:bookmarkStart w:id="551" w:name="_Toc444891718"/>
      <w:bookmarkStart w:id="552" w:name="_Toc444892044"/>
      <w:bookmarkStart w:id="553" w:name="_Toc444892370"/>
      <w:bookmarkStart w:id="554" w:name="_Toc444892676"/>
      <w:bookmarkStart w:id="555" w:name="_Toc444892981"/>
      <w:bookmarkStart w:id="556" w:name="_Toc444891719"/>
      <w:bookmarkStart w:id="557" w:name="_Toc444892045"/>
      <w:bookmarkStart w:id="558" w:name="_Toc444892371"/>
      <w:bookmarkStart w:id="559" w:name="_Toc444892677"/>
      <w:bookmarkStart w:id="560" w:name="_Toc444892982"/>
      <w:bookmarkStart w:id="561" w:name="_Toc444891720"/>
      <w:bookmarkStart w:id="562" w:name="_Toc444892046"/>
      <w:bookmarkStart w:id="563" w:name="_Toc444892372"/>
      <w:bookmarkStart w:id="564" w:name="_Toc444892678"/>
      <w:bookmarkStart w:id="565" w:name="_Toc444892983"/>
      <w:bookmarkStart w:id="566" w:name="_Toc444891721"/>
      <w:bookmarkStart w:id="567" w:name="_Toc444892047"/>
      <w:bookmarkStart w:id="568" w:name="_Toc444892373"/>
      <w:bookmarkStart w:id="569" w:name="_Toc444892679"/>
      <w:bookmarkStart w:id="570" w:name="_Toc444892984"/>
      <w:bookmarkStart w:id="571" w:name="_Toc444891722"/>
      <w:bookmarkStart w:id="572" w:name="_Toc444892048"/>
      <w:bookmarkStart w:id="573" w:name="_Toc444892374"/>
      <w:bookmarkStart w:id="574" w:name="_Toc444892680"/>
      <w:bookmarkStart w:id="575" w:name="_Toc444892985"/>
      <w:bookmarkStart w:id="576" w:name="_Toc444891723"/>
      <w:bookmarkStart w:id="577" w:name="_Toc444892049"/>
      <w:bookmarkStart w:id="578" w:name="_Toc444892375"/>
      <w:bookmarkStart w:id="579" w:name="_Toc444892681"/>
      <w:bookmarkStart w:id="580" w:name="_Toc444892986"/>
      <w:bookmarkStart w:id="581" w:name="_Toc444891724"/>
      <w:bookmarkStart w:id="582" w:name="_Toc444892050"/>
      <w:bookmarkStart w:id="583" w:name="_Toc444892376"/>
      <w:bookmarkStart w:id="584" w:name="_Toc444892682"/>
      <w:bookmarkStart w:id="585" w:name="_Toc444892987"/>
      <w:bookmarkStart w:id="586" w:name="_Toc444891725"/>
      <w:bookmarkStart w:id="587" w:name="_Toc444892051"/>
      <w:bookmarkStart w:id="588" w:name="_Toc444892377"/>
      <w:bookmarkStart w:id="589" w:name="_Toc444892683"/>
      <w:bookmarkStart w:id="590" w:name="_Toc444892988"/>
      <w:bookmarkStart w:id="591" w:name="_Toc444891726"/>
      <w:bookmarkStart w:id="592" w:name="_Toc444892052"/>
      <w:bookmarkStart w:id="593" w:name="_Toc444892378"/>
      <w:bookmarkStart w:id="594" w:name="_Toc444892684"/>
      <w:bookmarkStart w:id="595" w:name="_Toc444892989"/>
      <w:bookmarkStart w:id="596" w:name="_Toc444891727"/>
      <w:bookmarkStart w:id="597" w:name="_Toc444892053"/>
      <w:bookmarkStart w:id="598" w:name="_Toc444892379"/>
      <w:bookmarkStart w:id="599" w:name="_Toc444892685"/>
      <w:bookmarkStart w:id="600" w:name="_Toc444892990"/>
      <w:bookmarkStart w:id="601" w:name="_Toc444891728"/>
      <w:bookmarkStart w:id="602" w:name="_Toc444892054"/>
      <w:bookmarkStart w:id="603" w:name="_Toc444892380"/>
      <w:bookmarkStart w:id="604" w:name="_Toc444892686"/>
      <w:bookmarkStart w:id="605" w:name="_Toc444892991"/>
      <w:bookmarkStart w:id="606" w:name="_Toc444891729"/>
      <w:bookmarkStart w:id="607" w:name="_Toc444892055"/>
      <w:bookmarkStart w:id="608" w:name="_Toc444892381"/>
      <w:bookmarkStart w:id="609" w:name="_Toc444892687"/>
      <w:bookmarkStart w:id="610" w:name="_Toc444892992"/>
      <w:bookmarkStart w:id="611" w:name="_Toc444891730"/>
      <w:bookmarkStart w:id="612" w:name="_Toc444892056"/>
      <w:bookmarkStart w:id="613" w:name="_Toc444892382"/>
      <w:bookmarkStart w:id="614" w:name="_Toc444892688"/>
      <w:bookmarkStart w:id="615" w:name="_Toc444892993"/>
      <w:bookmarkStart w:id="616" w:name="_Toc444891731"/>
      <w:bookmarkStart w:id="617" w:name="_Toc444892057"/>
      <w:bookmarkStart w:id="618" w:name="_Toc444892383"/>
      <w:bookmarkStart w:id="619" w:name="_Toc444892689"/>
      <w:bookmarkStart w:id="620" w:name="_Toc444892994"/>
      <w:bookmarkStart w:id="621" w:name="_Toc444891732"/>
      <w:bookmarkStart w:id="622" w:name="_Toc444892058"/>
      <w:bookmarkStart w:id="623" w:name="_Toc444892384"/>
      <w:bookmarkStart w:id="624" w:name="_Toc444892690"/>
      <w:bookmarkStart w:id="625" w:name="_Toc444892995"/>
      <w:bookmarkStart w:id="626" w:name="_Toc444891733"/>
      <w:bookmarkStart w:id="627" w:name="_Toc444892059"/>
      <w:bookmarkStart w:id="628" w:name="_Toc444892385"/>
      <w:bookmarkStart w:id="629" w:name="_Toc444892691"/>
      <w:bookmarkStart w:id="630" w:name="_Toc444892996"/>
      <w:bookmarkStart w:id="631" w:name="_Toc444891734"/>
      <w:bookmarkStart w:id="632" w:name="_Toc444892060"/>
      <w:bookmarkStart w:id="633" w:name="_Toc444892386"/>
      <w:bookmarkStart w:id="634" w:name="_Toc444892692"/>
      <w:bookmarkStart w:id="635" w:name="_Toc444892997"/>
      <w:bookmarkStart w:id="636" w:name="_Toc444891735"/>
      <w:bookmarkStart w:id="637" w:name="_Toc444892061"/>
      <w:bookmarkStart w:id="638" w:name="_Toc444892387"/>
      <w:bookmarkStart w:id="639" w:name="_Toc444892693"/>
      <w:bookmarkStart w:id="640" w:name="_Toc444892998"/>
      <w:bookmarkStart w:id="641" w:name="_Toc444891736"/>
      <w:bookmarkStart w:id="642" w:name="_Toc444892062"/>
      <w:bookmarkStart w:id="643" w:name="_Toc444892388"/>
      <w:bookmarkStart w:id="644" w:name="_Toc444892694"/>
      <w:bookmarkStart w:id="645" w:name="_Toc444892999"/>
      <w:bookmarkStart w:id="646" w:name="_Toc444891737"/>
      <w:bookmarkStart w:id="647" w:name="_Toc444892063"/>
      <w:bookmarkStart w:id="648" w:name="_Toc444892389"/>
      <w:bookmarkStart w:id="649" w:name="_Toc444892695"/>
      <w:bookmarkStart w:id="650" w:name="_Toc444893000"/>
      <w:bookmarkStart w:id="651" w:name="_Toc444891738"/>
      <w:bookmarkStart w:id="652" w:name="_Toc444892064"/>
      <w:bookmarkStart w:id="653" w:name="_Toc444892390"/>
      <w:bookmarkStart w:id="654" w:name="_Toc444892696"/>
      <w:bookmarkStart w:id="655" w:name="_Toc444893001"/>
      <w:bookmarkStart w:id="656" w:name="_Toc444891739"/>
      <w:bookmarkStart w:id="657" w:name="_Toc444892065"/>
      <w:bookmarkStart w:id="658" w:name="_Toc444892391"/>
      <w:bookmarkStart w:id="659" w:name="_Toc444892697"/>
      <w:bookmarkStart w:id="660" w:name="_Toc444893002"/>
      <w:bookmarkStart w:id="661" w:name="_Toc444891740"/>
      <w:bookmarkStart w:id="662" w:name="_Toc444892066"/>
      <w:bookmarkStart w:id="663" w:name="_Toc444892392"/>
      <w:bookmarkStart w:id="664" w:name="_Toc444892698"/>
      <w:bookmarkStart w:id="665" w:name="_Toc444893003"/>
      <w:bookmarkStart w:id="666" w:name="_Toc444891741"/>
      <w:bookmarkStart w:id="667" w:name="_Toc444892067"/>
      <w:bookmarkStart w:id="668" w:name="_Toc444892393"/>
      <w:bookmarkStart w:id="669" w:name="_Toc444892699"/>
      <w:bookmarkStart w:id="670" w:name="_Toc444893004"/>
      <w:bookmarkStart w:id="671" w:name="_Toc444891742"/>
      <w:bookmarkStart w:id="672" w:name="_Toc444892068"/>
      <w:bookmarkStart w:id="673" w:name="_Toc444892394"/>
      <w:bookmarkStart w:id="674" w:name="_Toc444892700"/>
      <w:bookmarkStart w:id="675" w:name="_Toc444893005"/>
      <w:bookmarkStart w:id="676" w:name="_Toc444891743"/>
      <w:bookmarkStart w:id="677" w:name="_Toc444892069"/>
      <w:bookmarkStart w:id="678" w:name="_Toc444892395"/>
      <w:bookmarkStart w:id="679" w:name="_Toc444892701"/>
      <w:bookmarkStart w:id="680" w:name="_Toc444893006"/>
      <w:bookmarkStart w:id="681" w:name="_Toc444891744"/>
      <w:bookmarkStart w:id="682" w:name="_Toc444892070"/>
      <w:bookmarkStart w:id="683" w:name="_Toc444892396"/>
      <w:bookmarkStart w:id="684" w:name="_Toc444892702"/>
      <w:bookmarkStart w:id="685" w:name="_Toc444893007"/>
      <w:bookmarkStart w:id="686" w:name="_Toc444891745"/>
      <w:bookmarkStart w:id="687" w:name="_Toc444892071"/>
      <w:bookmarkStart w:id="688" w:name="_Toc444892397"/>
      <w:bookmarkStart w:id="689" w:name="_Toc444892703"/>
      <w:bookmarkStart w:id="690" w:name="_Toc444893008"/>
      <w:bookmarkStart w:id="691" w:name="_Toc444891746"/>
      <w:bookmarkStart w:id="692" w:name="_Toc444892072"/>
      <w:bookmarkStart w:id="693" w:name="_Toc444892398"/>
      <w:bookmarkStart w:id="694" w:name="_Toc444892704"/>
      <w:bookmarkStart w:id="695" w:name="_Toc444893009"/>
      <w:bookmarkStart w:id="696" w:name="_Toc444891747"/>
      <w:bookmarkStart w:id="697" w:name="_Toc444892073"/>
      <w:bookmarkStart w:id="698" w:name="_Toc444892399"/>
      <w:bookmarkStart w:id="699" w:name="_Toc444892705"/>
      <w:bookmarkStart w:id="700" w:name="_Toc444893010"/>
      <w:bookmarkStart w:id="701" w:name="_Toc444891748"/>
      <w:bookmarkStart w:id="702" w:name="_Toc444892074"/>
      <w:bookmarkStart w:id="703" w:name="_Toc444892400"/>
      <w:bookmarkStart w:id="704" w:name="_Toc444892706"/>
      <w:bookmarkStart w:id="705" w:name="_Toc444893011"/>
      <w:bookmarkStart w:id="706" w:name="_Toc444891749"/>
      <w:bookmarkStart w:id="707" w:name="_Toc444892075"/>
      <w:bookmarkStart w:id="708" w:name="_Toc444892401"/>
      <w:bookmarkStart w:id="709" w:name="_Toc444892707"/>
      <w:bookmarkStart w:id="710" w:name="_Toc444893012"/>
      <w:bookmarkStart w:id="711" w:name="_Toc444891750"/>
      <w:bookmarkStart w:id="712" w:name="_Toc444892076"/>
      <w:bookmarkStart w:id="713" w:name="_Toc444892402"/>
      <w:bookmarkStart w:id="714" w:name="_Toc444892708"/>
      <w:bookmarkStart w:id="715" w:name="_Toc444893013"/>
      <w:bookmarkStart w:id="716" w:name="_Toc444891751"/>
      <w:bookmarkStart w:id="717" w:name="_Toc444892077"/>
      <w:bookmarkStart w:id="718" w:name="_Toc444892403"/>
      <w:bookmarkStart w:id="719" w:name="_Toc444892709"/>
      <w:bookmarkStart w:id="720" w:name="_Toc444893014"/>
      <w:bookmarkStart w:id="721" w:name="_Toc444891752"/>
      <w:bookmarkStart w:id="722" w:name="_Toc444892078"/>
      <w:bookmarkStart w:id="723" w:name="_Toc444892404"/>
      <w:bookmarkStart w:id="724" w:name="_Toc444892710"/>
      <w:bookmarkStart w:id="725" w:name="_Toc444893015"/>
      <w:bookmarkStart w:id="726" w:name="_Toc444891753"/>
      <w:bookmarkStart w:id="727" w:name="_Toc444892079"/>
      <w:bookmarkStart w:id="728" w:name="_Toc444892405"/>
      <w:bookmarkStart w:id="729" w:name="_Toc444892711"/>
      <w:bookmarkStart w:id="730" w:name="_Toc444893016"/>
      <w:bookmarkStart w:id="731" w:name="_Toc444891754"/>
      <w:bookmarkStart w:id="732" w:name="_Toc444892080"/>
      <w:bookmarkStart w:id="733" w:name="_Toc444892406"/>
      <w:bookmarkStart w:id="734" w:name="_Toc444892712"/>
      <w:bookmarkStart w:id="735" w:name="_Toc444893017"/>
      <w:bookmarkStart w:id="736" w:name="_Toc422827344"/>
      <w:bookmarkStart w:id="737" w:name="_Toc492558892"/>
      <w:bookmarkStart w:id="738" w:name="_Toc518495982"/>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r w:rsidRPr="00FD38BA">
        <w:rPr>
          <w:color w:val="auto"/>
          <w:lang w:eastAsia="ru-RU"/>
        </w:rPr>
        <w:t xml:space="preserve">Привлечение </w:t>
      </w:r>
      <w:bookmarkEnd w:id="736"/>
      <w:r w:rsidRPr="00FD38BA">
        <w:rPr>
          <w:color w:val="auto"/>
          <w:lang w:eastAsia="ru-RU"/>
        </w:rPr>
        <w:t>Оператора</w:t>
      </w:r>
      <w:bookmarkEnd w:id="737"/>
      <w:bookmarkEnd w:id="738"/>
    </w:p>
    <w:p w14:paraId="476423D6"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Концессионер осуществляет функции Оператора самостоятельно и/или с привлечением третьих лиц в соответствии с условиями Соглашения, в том числе пут</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м предоставления Объекта Соглашения (с согласия Концедента) или его части в пользование данным третьим лицам.</w:t>
      </w:r>
    </w:p>
    <w:p w14:paraId="67BF9C6F"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bookmarkStart w:id="739" w:name="_Ref422301912"/>
      <w:r w:rsidRPr="00FD38BA">
        <w:rPr>
          <w:rFonts w:ascii="Times New Roman" w:eastAsia="Times New Roman" w:hAnsi="Times New Roman" w:cs="Times New Roman"/>
          <w:sz w:val="28"/>
          <w:szCs w:val="28"/>
          <w:lang w:eastAsia="ru-RU"/>
        </w:rPr>
        <w:t>Концессионер по согласованию с Концедентом вправе передать Объект Соглашения в пользование третьим лицам на срок, не превышающий срока Стадии эксплуатации, пут</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м направления запроса в соответствии с</w:t>
      </w:r>
      <w:bookmarkEnd w:id="739"/>
      <w:r w:rsidRPr="00FD38BA">
        <w:rPr>
          <w:rFonts w:ascii="Times New Roman" w:eastAsia="Times New Roman" w:hAnsi="Times New Roman" w:cs="Times New Roman"/>
          <w:sz w:val="28"/>
          <w:szCs w:val="28"/>
          <w:lang w:eastAsia="ru-RU"/>
        </w:rPr>
        <w:t xml:space="preserve"> пунктом 12.3.</w:t>
      </w:r>
    </w:p>
    <w:p w14:paraId="3CE14A68"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Концедент предоставляет согласие на передачу Объекта Соглашения в пользование третьих лиц либо мотивированный отказ от такой передачи в течение 5 (пяти) рабочих дней с момента получения письменного запроса от Концессионера согласно пункту 12.5. При отсутствии ответа в течение указанного срока считается, что согласие Концедента было получено надлежащим образом.</w:t>
      </w:r>
    </w:p>
    <w:p w14:paraId="29F049D4"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bookmarkStart w:id="740" w:name="_Ref446352131"/>
      <w:r w:rsidRPr="00FD38BA">
        <w:rPr>
          <w:rFonts w:ascii="Times New Roman" w:eastAsia="Times New Roman" w:hAnsi="Times New Roman" w:cs="Times New Roman"/>
          <w:sz w:val="28"/>
          <w:szCs w:val="28"/>
          <w:lang w:eastAsia="ru-RU"/>
        </w:rPr>
        <w:t>Копия договора с Оператором, за исключением условий договора с Оператором, которые содержат конфиденциальную информацию, предоставляется Концессионером Концеденту в порядке, предусмотренном стать</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й 11, на основании письменного запроса Концедента.</w:t>
      </w:r>
      <w:bookmarkEnd w:id="740"/>
    </w:p>
    <w:p w14:paraId="024D1FE3" w14:textId="77777777" w:rsidR="006B2334" w:rsidRPr="00FD38BA" w:rsidRDefault="006B2334" w:rsidP="00192BA8">
      <w:pPr>
        <w:pStyle w:val="14"/>
        <w:numPr>
          <w:ilvl w:val="1"/>
          <w:numId w:val="57"/>
        </w:numPr>
        <w:jc w:val="both"/>
        <w:rPr>
          <w:color w:val="auto"/>
          <w:lang w:eastAsia="ru-RU"/>
        </w:rPr>
      </w:pPr>
      <w:bookmarkStart w:id="741" w:name="_Toc444891756"/>
      <w:bookmarkStart w:id="742" w:name="_Toc444892082"/>
      <w:bookmarkStart w:id="743" w:name="_Toc444892408"/>
      <w:bookmarkStart w:id="744" w:name="_Toc444892714"/>
      <w:bookmarkStart w:id="745" w:name="_Toc444893019"/>
      <w:bookmarkStart w:id="746" w:name="_Toc422827345"/>
      <w:bookmarkStart w:id="747" w:name="_Toc492558893"/>
      <w:bookmarkStart w:id="748" w:name="_Toc518495983"/>
      <w:bookmarkEnd w:id="741"/>
      <w:bookmarkEnd w:id="742"/>
      <w:bookmarkEnd w:id="743"/>
      <w:bookmarkEnd w:id="744"/>
      <w:bookmarkEnd w:id="745"/>
      <w:r w:rsidRPr="00FD38BA">
        <w:rPr>
          <w:color w:val="auto"/>
          <w:lang w:eastAsia="ru-RU"/>
        </w:rPr>
        <w:t>Требования к Эксплуатации</w:t>
      </w:r>
      <w:bookmarkEnd w:id="746"/>
      <w:bookmarkEnd w:id="747"/>
      <w:bookmarkEnd w:id="748"/>
    </w:p>
    <w:p w14:paraId="63CD0115"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bookmarkStart w:id="749" w:name="_Ref422301956"/>
      <w:bookmarkStart w:id="750" w:name="_Ref422409529"/>
      <w:r w:rsidRPr="00FD38BA">
        <w:rPr>
          <w:rFonts w:ascii="Times New Roman" w:eastAsia="Times New Roman" w:hAnsi="Times New Roman" w:cs="Times New Roman"/>
          <w:sz w:val="28"/>
          <w:szCs w:val="28"/>
          <w:lang w:eastAsia="ru-RU"/>
        </w:rPr>
        <w:t>Концессионер обязуется:</w:t>
      </w:r>
    </w:p>
    <w:p w14:paraId="4AAF769F" w14:textId="1922950E" w:rsidR="006B2334" w:rsidRPr="00FD38BA" w:rsidRDefault="006B2334" w:rsidP="00192BA8">
      <w:pPr>
        <w:pStyle w:val="a3"/>
        <w:numPr>
          <w:ilvl w:val="0"/>
          <w:numId w:val="73"/>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осуществлять Эксплуатацию Объекта Соглашения с соблюдением положений законодательства, в том числе Закона Российской Федерации от 07.02.1992 № 2300-1 «О защите прав потребителей», применимых стандартов, правил, порядков </w:t>
      </w:r>
      <w:r w:rsidRPr="00FD38BA">
        <w:rPr>
          <w:rFonts w:ascii="Times New Roman" w:eastAsia="Times New Roman" w:hAnsi="Times New Roman" w:cs="Times New Roman"/>
          <w:sz w:val="28"/>
          <w:szCs w:val="28"/>
          <w:lang w:eastAsia="ru-RU"/>
        </w:rPr>
        <w:lastRenderedPageBreak/>
        <w:t>осуществления Эксплуатации Объекта Соглашения (при наличии). При этом под Эксплуатацией Объекта Соглашения понимается как фактическое осуществление Эксплуатации Объекта Соглашения в соответствии с режимом работы Объекта Соглашения, так и поддержание Объекта Соглашения в состоянии, пригодном для эксплуатации;</w:t>
      </w:r>
    </w:p>
    <w:p w14:paraId="48668322" w14:textId="77777777" w:rsidR="006B2334" w:rsidRPr="00FD38BA" w:rsidRDefault="006B2334" w:rsidP="00192BA8">
      <w:pPr>
        <w:pStyle w:val="a3"/>
        <w:numPr>
          <w:ilvl w:val="0"/>
          <w:numId w:val="73"/>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обеспечивать соответствие (с уч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том амортизации) Объекта Соглашения требованиям приложения №1;</w:t>
      </w:r>
    </w:p>
    <w:p w14:paraId="1FC1933C" w14:textId="77777777" w:rsidR="006B2334" w:rsidRPr="00FD38BA" w:rsidRDefault="006B2334" w:rsidP="00192BA8">
      <w:pPr>
        <w:pStyle w:val="a3"/>
        <w:numPr>
          <w:ilvl w:val="0"/>
          <w:numId w:val="73"/>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поддерживать Объект Соглашения в состоянии, пригодном для Эксплуатации, в том числе посредством исполнения Регламента технического обслуживания. В случае выявления (обнаружения) недостатков в Объекте Соглашения в ходе его эксплуатации, Концессионер обязан их устранить. При прекращении Соглашения на Стадии эксплуатации Концессионер обязан передать Концеденту Объект Соглашения в состоянии, пригодном для его дальнейшей эксплуатации с уч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том степени его нормального износа.</w:t>
      </w:r>
    </w:p>
    <w:p w14:paraId="603A1D24" w14:textId="77777777" w:rsidR="006B2334" w:rsidRPr="00FD38BA" w:rsidRDefault="006B2334" w:rsidP="00192BA8">
      <w:pPr>
        <w:pStyle w:val="a3"/>
        <w:numPr>
          <w:ilvl w:val="0"/>
          <w:numId w:val="73"/>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предоставлять Объект Соглашения для целей Концедента в соответствии с Порядком совместного использования Объекта Соглашения;</w:t>
      </w:r>
    </w:p>
    <w:p w14:paraId="307CDEB2" w14:textId="77777777" w:rsidR="006B2334" w:rsidRPr="00FD38BA" w:rsidRDefault="006B2334" w:rsidP="00192BA8">
      <w:pPr>
        <w:pStyle w:val="a3"/>
        <w:numPr>
          <w:ilvl w:val="0"/>
          <w:numId w:val="73"/>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обеспечивать наличие Необходимого страхового покрытия, если оно предусмотрено настоящим Соглашением, в соответствии с приложением 5 и Банковской гарантии на стадии эксплуатации в соответствии с приложением 6;</w:t>
      </w:r>
    </w:p>
    <w:p w14:paraId="41782CBA" w14:textId="77777777" w:rsidR="006B2334" w:rsidRPr="00FD38BA" w:rsidRDefault="006B2334" w:rsidP="00192BA8">
      <w:pPr>
        <w:pStyle w:val="a3"/>
        <w:numPr>
          <w:ilvl w:val="0"/>
          <w:numId w:val="73"/>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предоставлять Концеденту отч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тность об исполнении Соглашения в соответствии правовым актом, принимаемым Концедентом в порядке предоставления бюджетных субсидий, а также в соответствии с дополнительным соглашением, заключ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нным Сторонами согласно пункту 14.1.</w:t>
      </w:r>
    </w:p>
    <w:p w14:paraId="3A58C226" w14:textId="30079C3A"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bookmarkStart w:id="751" w:name="_Ref467081547"/>
      <w:r w:rsidRPr="00FD38BA">
        <w:rPr>
          <w:rFonts w:ascii="Times New Roman" w:eastAsia="Times New Roman" w:hAnsi="Times New Roman" w:cs="Times New Roman"/>
          <w:sz w:val="28"/>
          <w:szCs w:val="28"/>
          <w:lang w:eastAsia="ru-RU"/>
        </w:rPr>
        <w:t>В течение Стадии эксплуатации Концессионер обязуется осуществлять Непрерывную эксплуатацию, за исключением случаев, предусмотренных Соглашением, законодательством. При этом под Непрерывной эксплуатацией понимается как фактическое осуществление Эксплуатации в соответствии с режимом работы, предусмотренным приложением 4, так и поддержание Объекта Соглашения в состоянии, пригодном для Эксплуатации.</w:t>
      </w:r>
      <w:bookmarkEnd w:id="751"/>
    </w:p>
    <w:p w14:paraId="7A1CF8D4"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bookmarkStart w:id="752" w:name="_Ref480161997"/>
      <w:r w:rsidRPr="00FD38BA">
        <w:rPr>
          <w:rFonts w:ascii="Times New Roman" w:eastAsia="Times New Roman" w:hAnsi="Times New Roman" w:cs="Times New Roman"/>
          <w:sz w:val="28"/>
          <w:szCs w:val="28"/>
          <w:lang w:eastAsia="ru-RU"/>
        </w:rPr>
        <w:t>Не являются нарушением обязанности Концессионера по Непрерывной эксплуатации временное полное или частичное приостановление Эксплуатации в следующих случаях:</w:t>
      </w:r>
      <w:bookmarkEnd w:id="752"/>
    </w:p>
    <w:p w14:paraId="4482D2BA" w14:textId="6C0804AA" w:rsidR="006B2334" w:rsidRPr="00FD38BA" w:rsidRDefault="006B2334" w:rsidP="00192BA8">
      <w:pPr>
        <w:pStyle w:val="a3"/>
        <w:numPr>
          <w:ilvl w:val="0"/>
          <w:numId w:val="74"/>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выполнение работ по Техническому обслуживанию и содержанию, если такие работы предусмотрены Регламентом технического обслуживания и/или Соглашением, и/и</w:t>
      </w:r>
      <w:r w:rsidR="00942583" w:rsidRPr="00FD38BA">
        <w:rPr>
          <w:rFonts w:ascii="Times New Roman" w:eastAsia="Times New Roman" w:hAnsi="Times New Roman" w:cs="Times New Roman"/>
          <w:sz w:val="28"/>
          <w:szCs w:val="28"/>
          <w:lang w:eastAsia="ru-RU"/>
        </w:rPr>
        <w:t>ли</w:t>
      </w:r>
      <w:r w:rsidRPr="00FD38BA">
        <w:rPr>
          <w:rFonts w:ascii="Times New Roman" w:eastAsia="Times New Roman" w:hAnsi="Times New Roman" w:cs="Times New Roman"/>
          <w:sz w:val="28"/>
          <w:szCs w:val="28"/>
          <w:lang w:eastAsia="ru-RU"/>
        </w:rPr>
        <w:t xml:space="preserve"> законодательством;</w:t>
      </w:r>
    </w:p>
    <w:p w14:paraId="69DB1132" w14:textId="77777777" w:rsidR="006B2334" w:rsidRPr="00FD38BA" w:rsidRDefault="006B2334" w:rsidP="00192BA8">
      <w:pPr>
        <w:pStyle w:val="a3"/>
        <w:numPr>
          <w:ilvl w:val="0"/>
          <w:numId w:val="74"/>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наступление Особого обстоятельства;</w:t>
      </w:r>
    </w:p>
    <w:p w14:paraId="142F8D06" w14:textId="77777777" w:rsidR="006B2334" w:rsidRPr="00FD38BA" w:rsidRDefault="006B2334" w:rsidP="00192BA8">
      <w:pPr>
        <w:pStyle w:val="a3"/>
        <w:numPr>
          <w:ilvl w:val="0"/>
          <w:numId w:val="74"/>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lastRenderedPageBreak/>
        <w:t>наступление Обстоятельств непреодолимой силы;</w:t>
      </w:r>
    </w:p>
    <w:p w14:paraId="7F41DB32" w14:textId="77777777" w:rsidR="006B2334" w:rsidRPr="00FD38BA" w:rsidRDefault="006B2334" w:rsidP="00192BA8">
      <w:pPr>
        <w:pStyle w:val="a3"/>
        <w:numPr>
          <w:ilvl w:val="0"/>
          <w:numId w:val="74"/>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остановка или перерыв поставки коммунальных ресурсов, необходимых для обеспечения Непрерывной эксплуатации, по основаниям, не относящимся к Концессионеру, в том числе по причинам аварий, профилактических работ на системах, сетях инженерного обеспечения; </w:t>
      </w:r>
    </w:p>
    <w:p w14:paraId="1C82F9F6" w14:textId="77777777" w:rsidR="006B2334" w:rsidRPr="00FD38BA" w:rsidRDefault="006B2334" w:rsidP="00192BA8">
      <w:pPr>
        <w:pStyle w:val="a3"/>
        <w:numPr>
          <w:ilvl w:val="0"/>
          <w:numId w:val="74"/>
        </w:numPr>
        <w:spacing w:before="120" w:after="120" w:line="240" w:lineRule="auto"/>
        <w:ind w:left="709" w:firstLine="0"/>
        <w:jc w:val="both"/>
        <w:rPr>
          <w:rFonts w:ascii="Times New Roman" w:eastAsia="Times New Roman" w:hAnsi="Times New Roman" w:cs="Times New Roman"/>
          <w:sz w:val="28"/>
          <w:szCs w:val="28"/>
          <w:lang w:eastAsia="ru-RU"/>
        </w:rPr>
      </w:pPr>
      <w:bookmarkStart w:id="753" w:name="_Ref480530932"/>
      <w:r w:rsidRPr="00FD38BA">
        <w:rPr>
          <w:rFonts w:ascii="Times New Roman" w:eastAsia="Times New Roman" w:hAnsi="Times New Roman" w:cs="Times New Roman"/>
          <w:sz w:val="28"/>
          <w:szCs w:val="28"/>
          <w:lang w:eastAsia="ru-RU"/>
        </w:rPr>
        <w:t>иные случаи, указанные в Соглашении.</w:t>
      </w:r>
      <w:bookmarkEnd w:id="753"/>
    </w:p>
    <w:p w14:paraId="67BC2250"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Если приостановление Непрерывной эксплуатации носит плановый, очередной характер, Концессионер обязуется уведомить Концедента о соответствующем приостановлении в порядке, предусмотренном стать</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й 27, в срок не позднее чем за 5 (пять) рабочих дней до такого приостановления.</w:t>
      </w:r>
    </w:p>
    <w:p w14:paraId="377D4FFF"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При внеплановом приостановлении Непрерывной эксплуатации Концессионер обязуется уведомить Концедента о соответствующем приостановлении в порядке, предусмотренном стать</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й 27, в срок не позднее чем в течение 24 (двадцати четыр</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х) часов с момента такого приостановления, а также предпринять все разумные меры для возобновления Эксплуатации.</w:t>
      </w:r>
    </w:p>
    <w:p w14:paraId="5D72C9EB" w14:textId="77777777" w:rsidR="006B2334" w:rsidRPr="00FD38BA" w:rsidRDefault="006B2334" w:rsidP="00192BA8">
      <w:pPr>
        <w:pStyle w:val="14"/>
        <w:numPr>
          <w:ilvl w:val="1"/>
          <w:numId w:val="57"/>
        </w:numPr>
        <w:jc w:val="both"/>
        <w:rPr>
          <w:color w:val="auto"/>
          <w:lang w:eastAsia="ru-RU"/>
        </w:rPr>
      </w:pPr>
      <w:bookmarkStart w:id="754" w:name="_Toc444891758"/>
      <w:bookmarkStart w:id="755" w:name="_Toc444892084"/>
      <w:bookmarkStart w:id="756" w:name="_Toc444892410"/>
      <w:bookmarkStart w:id="757" w:name="_Toc444892716"/>
      <w:bookmarkStart w:id="758" w:name="_Toc444893021"/>
      <w:bookmarkStart w:id="759" w:name="_Toc444891759"/>
      <w:bookmarkStart w:id="760" w:name="_Toc444892085"/>
      <w:bookmarkStart w:id="761" w:name="_Toc444892411"/>
      <w:bookmarkStart w:id="762" w:name="_Toc444892717"/>
      <w:bookmarkStart w:id="763" w:name="_Toc444893022"/>
      <w:bookmarkStart w:id="764" w:name="_Toc444891760"/>
      <w:bookmarkStart w:id="765" w:name="_Toc444892086"/>
      <w:bookmarkStart w:id="766" w:name="_Toc444892412"/>
      <w:bookmarkStart w:id="767" w:name="_Toc444892718"/>
      <w:bookmarkStart w:id="768" w:name="_Toc444893023"/>
      <w:bookmarkStart w:id="769" w:name="_Toc444891761"/>
      <w:bookmarkStart w:id="770" w:name="_Toc444892087"/>
      <w:bookmarkStart w:id="771" w:name="_Toc444892413"/>
      <w:bookmarkStart w:id="772" w:name="_Toc444892719"/>
      <w:bookmarkStart w:id="773" w:name="_Toc444893024"/>
      <w:bookmarkStart w:id="774" w:name="_Toc444891762"/>
      <w:bookmarkStart w:id="775" w:name="_Toc444892088"/>
      <w:bookmarkStart w:id="776" w:name="_Toc444892414"/>
      <w:bookmarkStart w:id="777" w:name="_Toc444892720"/>
      <w:bookmarkStart w:id="778" w:name="_Toc444893025"/>
      <w:bookmarkStart w:id="779" w:name="_Toc444891763"/>
      <w:bookmarkStart w:id="780" w:name="_Toc444892089"/>
      <w:bookmarkStart w:id="781" w:name="_Toc444892415"/>
      <w:bookmarkStart w:id="782" w:name="_Toc444892721"/>
      <w:bookmarkStart w:id="783" w:name="_Toc444893026"/>
      <w:bookmarkStart w:id="784" w:name="_Toc444891764"/>
      <w:bookmarkStart w:id="785" w:name="_Toc444892090"/>
      <w:bookmarkStart w:id="786" w:name="_Toc444892416"/>
      <w:bookmarkStart w:id="787" w:name="_Toc444892722"/>
      <w:bookmarkStart w:id="788" w:name="_Toc444893027"/>
      <w:bookmarkStart w:id="789" w:name="_Toc422827346"/>
      <w:bookmarkStart w:id="790" w:name="_Toc492558894"/>
      <w:bookmarkStart w:id="791" w:name="_Toc518495984"/>
      <w:bookmarkEnd w:id="749"/>
      <w:bookmarkEnd w:id="750"/>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r w:rsidRPr="00FD38BA">
        <w:rPr>
          <w:color w:val="auto"/>
          <w:lang w:eastAsia="ru-RU"/>
        </w:rPr>
        <w:t>Контроль за Эксплуатацией</w:t>
      </w:r>
      <w:bookmarkEnd w:id="789"/>
      <w:bookmarkEnd w:id="790"/>
      <w:bookmarkEnd w:id="791"/>
    </w:p>
    <w:p w14:paraId="17B925DF" w14:textId="77777777" w:rsidR="006B2334" w:rsidRPr="00FD38BA" w:rsidRDefault="006B2334" w:rsidP="00A35E9C">
      <w:pPr>
        <w:pStyle w:val="a3"/>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Концедент</w:t>
      </w:r>
      <w:r w:rsidR="00A35E9C" w:rsidRPr="00FD38BA">
        <w:rPr>
          <w:rFonts w:ascii="Times New Roman" w:eastAsia="Times New Roman" w:hAnsi="Times New Roman" w:cs="Times New Roman"/>
          <w:sz w:val="28"/>
          <w:szCs w:val="28"/>
          <w:lang w:eastAsia="ru-RU"/>
        </w:rPr>
        <w:t xml:space="preserve"> </w:t>
      </w:r>
      <w:r w:rsidRPr="00FD38BA">
        <w:rPr>
          <w:rFonts w:ascii="Times New Roman" w:eastAsia="Times New Roman" w:hAnsi="Times New Roman" w:cs="Times New Roman"/>
          <w:sz w:val="28"/>
          <w:szCs w:val="28"/>
          <w:lang w:eastAsia="ru-RU"/>
        </w:rPr>
        <w:t xml:space="preserve">вправе осуществлять контроль за надлежащим исполнением Концессионером своих обязательств на Стадии эксплуатации, включая контроль обеспечения действительности Необходимого страхового покрытия, в соответствии с дополнительным соглашением к Соглашению, заключаемым Сторонами в соответствии с пунктом 14.1. </w:t>
      </w:r>
    </w:p>
    <w:p w14:paraId="34EEAC43" w14:textId="77777777" w:rsidR="006B2334" w:rsidRPr="00FD38BA" w:rsidRDefault="006B2334" w:rsidP="00192BA8">
      <w:pPr>
        <w:pStyle w:val="14"/>
        <w:numPr>
          <w:ilvl w:val="1"/>
          <w:numId w:val="57"/>
        </w:numPr>
        <w:jc w:val="both"/>
        <w:rPr>
          <w:color w:val="auto"/>
          <w:lang w:eastAsia="ru-RU"/>
        </w:rPr>
      </w:pPr>
      <w:bookmarkStart w:id="792" w:name="_Toc422827347"/>
      <w:bookmarkStart w:id="793" w:name="_Ref477998933"/>
      <w:bookmarkStart w:id="794" w:name="_Toc492558895"/>
      <w:bookmarkStart w:id="795" w:name="_Toc518495985"/>
      <w:r w:rsidRPr="00FD38BA">
        <w:rPr>
          <w:color w:val="auto"/>
          <w:lang w:eastAsia="ru-RU"/>
        </w:rPr>
        <w:t xml:space="preserve">Техническое обслуживание и содержание </w:t>
      </w:r>
      <w:bookmarkEnd w:id="792"/>
      <w:r w:rsidRPr="00FD38BA">
        <w:rPr>
          <w:color w:val="auto"/>
          <w:lang w:eastAsia="ru-RU"/>
        </w:rPr>
        <w:t>Объекта Соглашения</w:t>
      </w:r>
      <w:bookmarkEnd w:id="793"/>
      <w:bookmarkEnd w:id="794"/>
      <w:bookmarkEnd w:id="795"/>
    </w:p>
    <w:p w14:paraId="43534E6C"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Концессионер обязуется, действуя добросовестно, осуществлять Техническое обслуживание и содержание, включая текущий и, в случае необходимости, подтверждаемой независимой экспертизой, капитальный ремонт Объекта Соглашения за свой сч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 плановые профилактические работы на Объекте Соглашения в соответствии с пунктом 12.8, поддерживать эксплуатационные свойства движимого имущества, входящего в состав Объекта Соглашения, начиная с даты подписания Акта при</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ма-передачи объекта Соглашения от Концедента Концессионеру и до Даты прекращения действия Соглашения в соответствии с:</w:t>
      </w:r>
    </w:p>
    <w:p w14:paraId="6DF45508" w14:textId="77777777" w:rsidR="006B2334" w:rsidRPr="00FD38BA" w:rsidRDefault="006B2334" w:rsidP="00192BA8">
      <w:pPr>
        <w:pStyle w:val="a3"/>
        <w:numPr>
          <w:ilvl w:val="0"/>
          <w:numId w:val="75"/>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требованиями Соглашения и Регламента технического обслуживания;</w:t>
      </w:r>
    </w:p>
    <w:p w14:paraId="516EFEE7" w14:textId="77777777" w:rsidR="006B2334" w:rsidRPr="00FD38BA" w:rsidRDefault="006B2334" w:rsidP="00192BA8">
      <w:pPr>
        <w:pStyle w:val="a3"/>
        <w:numPr>
          <w:ilvl w:val="0"/>
          <w:numId w:val="75"/>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lastRenderedPageBreak/>
        <w:t>разумными требованиями, которые могут быть предъявлены производителями или поставщиками в качестве условия для продолжения действия каких-либо гарантий, поручительств или в соответствии с разумными рекомендациями производителей и поставщиков;</w:t>
      </w:r>
    </w:p>
    <w:p w14:paraId="2A35CC72" w14:textId="77777777" w:rsidR="006B2334" w:rsidRPr="00FD38BA" w:rsidRDefault="006B2334" w:rsidP="00192BA8">
      <w:pPr>
        <w:pStyle w:val="a3"/>
        <w:numPr>
          <w:ilvl w:val="0"/>
          <w:numId w:val="75"/>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паспортами, сертификатами и иной эксплуатационной документацией на устройства и оборудование;</w:t>
      </w:r>
    </w:p>
    <w:p w14:paraId="6CF0F3CC" w14:textId="7BE8714B" w:rsidR="006B2334" w:rsidRPr="00FD38BA" w:rsidRDefault="006B2334" w:rsidP="00192BA8">
      <w:pPr>
        <w:pStyle w:val="a3"/>
        <w:numPr>
          <w:ilvl w:val="0"/>
          <w:numId w:val="75"/>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законодательством, включая законодательство в сфере безопасности и защите окружающей среды.</w:t>
      </w:r>
    </w:p>
    <w:p w14:paraId="72C5D6C3" w14:textId="13CB52EA"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bookmarkStart w:id="796" w:name="_Ref445827331"/>
      <w:r w:rsidRPr="00FD38BA">
        <w:rPr>
          <w:rFonts w:ascii="Times New Roman" w:eastAsia="Times New Roman" w:hAnsi="Times New Roman" w:cs="Times New Roman"/>
          <w:sz w:val="28"/>
          <w:szCs w:val="28"/>
          <w:lang w:eastAsia="ru-RU"/>
        </w:rPr>
        <w:t xml:space="preserve">Профилактические работы, если они необходимы по роду деятельности, проводятся 1 (один) раз в год, если иное не предусмотрено законодательством. Если, в соответствии с законодательством, необходимо согласование срока проведения работ, то срок проведения работ согласовывается с Концедентом. </w:t>
      </w:r>
    </w:p>
    <w:p w14:paraId="2ACCE835"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Профилактические работы могут включать в себя следующий перечень работ (когда это предусмотрено Регламентом технического обслуживания или если Концессионером и/или Концедентом выявлена необходимость проведения данных работ):</w:t>
      </w:r>
      <w:bookmarkEnd w:id="796"/>
    </w:p>
    <w:p w14:paraId="11F50C5A" w14:textId="77777777" w:rsidR="006B2334" w:rsidRPr="00FD38BA" w:rsidRDefault="006B2334" w:rsidP="00192BA8">
      <w:pPr>
        <w:pStyle w:val="a3"/>
        <w:numPr>
          <w:ilvl w:val="0"/>
          <w:numId w:val="76"/>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сезонное обслуживание и ремонт тепломеханического оборудования;</w:t>
      </w:r>
    </w:p>
    <w:p w14:paraId="00E79D09" w14:textId="009E3AA6" w:rsidR="006B2334" w:rsidRPr="00FD38BA" w:rsidRDefault="006B2334" w:rsidP="00192BA8">
      <w:pPr>
        <w:pStyle w:val="a3"/>
        <w:numPr>
          <w:ilvl w:val="0"/>
          <w:numId w:val="76"/>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восстановительный ремонт и техническое обслуживание оборудования, средств автоматики и электроснабжения, инженерных систем здания;</w:t>
      </w:r>
    </w:p>
    <w:p w14:paraId="5080088F" w14:textId="33A1ABD8" w:rsidR="006B2334" w:rsidRPr="00FD38BA" w:rsidRDefault="006B2334" w:rsidP="00192BA8">
      <w:pPr>
        <w:pStyle w:val="a3"/>
        <w:numPr>
          <w:ilvl w:val="0"/>
          <w:numId w:val="76"/>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отделка помещений и ограждающих конструкций здания </w:t>
      </w:r>
      <w:r w:rsidR="00FF33B4" w:rsidRPr="00FD38BA">
        <w:rPr>
          <w:rFonts w:ascii="Times New Roman" w:eastAsia="Times New Roman" w:hAnsi="Times New Roman" w:cs="Times New Roman"/>
          <w:sz w:val="28"/>
          <w:szCs w:val="28"/>
          <w:lang w:eastAsia="ru-RU"/>
        </w:rPr>
        <w:t>футбольного манежа</w:t>
      </w:r>
      <w:r w:rsidRPr="00FD38BA">
        <w:rPr>
          <w:rFonts w:ascii="Times New Roman" w:eastAsia="Times New Roman" w:hAnsi="Times New Roman" w:cs="Times New Roman"/>
          <w:sz w:val="28"/>
          <w:szCs w:val="28"/>
          <w:lang w:eastAsia="ru-RU"/>
        </w:rPr>
        <w:t>.</w:t>
      </w:r>
    </w:p>
    <w:p w14:paraId="5AD528D2" w14:textId="77777777" w:rsidR="006B2334" w:rsidRPr="00FD38BA" w:rsidRDefault="006B2334" w:rsidP="00192BA8">
      <w:pPr>
        <w:pStyle w:val="14"/>
        <w:numPr>
          <w:ilvl w:val="1"/>
          <w:numId w:val="57"/>
        </w:numPr>
        <w:jc w:val="both"/>
        <w:rPr>
          <w:color w:val="auto"/>
          <w:lang w:eastAsia="ru-RU"/>
        </w:rPr>
      </w:pPr>
      <w:bookmarkStart w:id="797" w:name="_Toc422827348"/>
      <w:bookmarkStart w:id="798" w:name="_Ref427171922"/>
      <w:bookmarkStart w:id="799" w:name="_Ref445981555"/>
      <w:bookmarkStart w:id="800" w:name="_Toc492558896"/>
      <w:bookmarkStart w:id="801" w:name="_Toc518495986"/>
      <w:r w:rsidRPr="00FD38BA">
        <w:rPr>
          <w:color w:val="auto"/>
          <w:lang w:eastAsia="ru-RU"/>
        </w:rPr>
        <w:t>Регламент технического обслуживания</w:t>
      </w:r>
      <w:bookmarkEnd w:id="797"/>
      <w:bookmarkEnd w:id="798"/>
      <w:bookmarkEnd w:id="799"/>
      <w:bookmarkEnd w:id="800"/>
      <w:bookmarkEnd w:id="801"/>
    </w:p>
    <w:p w14:paraId="3E8BE18C" w14:textId="1A3F930B"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bookmarkStart w:id="802" w:name="_Ref419887526"/>
      <w:r w:rsidRPr="00FD38BA">
        <w:rPr>
          <w:rFonts w:ascii="Times New Roman" w:eastAsia="Times New Roman" w:hAnsi="Times New Roman" w:cs="Times New Roman"/>
          <w:sz w:val="28"/>
          <w:szCs w:val="28"/>
          <w:lang w:eastAsia="ru-RU"/>
        </w:rPr>
        <w:t>Концессионер обязан осуществить разработку проекта Регламента технического обслуживания в соответствии с требованиями Соглашения и законодательства и предоставить его на рассмотрение и утверждение Концедента не позднее чем через 3 (три) месяца после завершения Стадии создания в порядке, предусмотренном стать</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й 11.</w:t>
      </w:r>
      <w:bookmarkEnd w:id="802"/>
    </w:p>
    <w:p w14:paraId="175888DC"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bookmarkStart w:id="803" w:name="_Ref419887548"/>
      <w:bookmarkStart w:id="804" w:name="_Ref419896246"/>
      <w:r w:rsidRPr="00FD38BA">
        <w:rPr>
          <w:rFonts w:ascii="Times New Roman" w:eastAsia="Times New Roman" w:hAnsi="Times New Roman" w:cs="Times New Roman"/>
          <w:sz w:val="28"/>
          <w:szCs w:val="28"/>
          <w:lang w:eastAsia="ru-RU"/>
        </w:rPr>
        <w:t>Концедент обязан в письменной форме направить сво</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 согласие на утверждение проекта Регламента технического обслуживания либо мотивированный отказ в одобрении проекта Регламента технического обслуживания не позднее 21 (двадцати одного) рабочего дня с момента получения проекта Регламента технического обслуживания, предоставленного в соответствии с пунктом</w:t>
      </w:r>
      <w:bookmarkEnd w:id="803"/>
      <w:r w:rsidRPr="00FD38BA">
        <w:rPr>
          <w:rFonts w:ascii="Times New Roman" w:eastAsia="Times New Roman" w:hAnsi="Times New Roman" w:cs="Times New Roman"/>
          <w:sz w:val="28"/>
          <w:szCs w:val="28"/>
          <w:lang w:eastAsia="ru-RU"/>
        </w:rPr>
        <w:t xml:space="preserve"> 12.8.</w:t>
      </w:r>
      <w:bookmarkEnd w:id="804"/>
    </w:p>
    <w:p w14:paraId="3A8720F6" w14:textId="4EF25650"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Мотивированный отказ, указанный в пункте 12.9</w:t>
      </w:r>
      <w:r w:rsidR="004634C2" w:rsidRPr="00FD38BA">
        <w:rPr>
          <w:rFonts w:ascii="Times New Roman" w:eastAsia="Times New Roman" w:hAnsi="Times New Roman" w:cs="Times New Roman"/>
          <w:sz w:val="28"/>
          <w:szCs w:val="28"/>
          <w:lang w:eastAsia="ru-RU"/>
        </w:rPr>
        <w:t>.2.</w:t>
      </w:r>
      <w:r w:rsidRPr="00FD38BA">
        <w:rPr>
          <w:rFonts w:ascii="Times New Roman" w:eastAsia="Times New Roman" w:hAnsi="Times New Roman" w:cs="Times New Roman"/>
          <w:sz w:val="28"/>
          <w:szCs w:val="28"/>
          <w:lang w:eastAsia="ru-RU"/>
        </w:rPr>
        <w:t xml:space="preserve">, должен содержать причины отказа, а именно обоснование несоответствия проекта Регламента технического обслуживания требованиям Соглашения </w:t>
      </w:r>
      <w:r w:rsidRPr="00FD38BA">
        <w:rPr>
          <w:rFonts w:ascii="Times New Roman" w:eastAsia="Times New Roman" w:hAnsi="Times New Roman" w:cs="Times New Roman"/>
          <w:sz w:val="28"/>
          <w:szCs w:val="28"/>
          <w:lang w:eastAsia="ru-RU"/>
        </w:rPr>
        <w:lastRenderedPageBreak/>
        <w:t xml:space="preserve">и/или законодательства, а также содержащиеся в документе внутренние противоречия. </w:t>
      </w:r>
    </w:p>
    <w:p w14:paraId="6D084A51"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bookmarkStart w:id="805" w:name="_Ref419887640"/>
      <w:bookmarkStart w:id="806" w:name="_Ref422302214"/>
      <w:r w:rsidRPr="00FD38BA">
        <w:rPr>
          <w:rFonts w:ascii="Times New Roman" w:eastAsia="Times New Roman" w:hAnsi="Times New Roman" w:cs="Times New Roman"/>
          <w:sz w:val="28"/>
          <w:szCs w:val="28"/>
          <w:lang w:eastAsia="ru-RU"/>
        </w:rPr>
        <w:t>В случае мотивированного отказа Концедента в одобрении проекта Регламента технического обслуживания в соответствии с пунктом 12.9</w:t>
      </w:r>
      <w:r w:rsidR="004634C2" w:rsidRPr="00FD38BA">
        <w:rPr>
          <w:rFonts w:ascii="Times New Roman" w:eastAsia="Times New Roman" w:hAnsi="Times New Roman" w:cs="Times New Roman"/>
          <w:sz w:val="28"/>
          <w:szCs w:val="28"/>
          <w:lang w:eastAsia="ru-RU"/>
        </w:rPr>
        <w:t>.2.</w:t>
      </w:r>
      <w:r w:rsidRPr="00FD38BA">
        <w:rPr>
          <w:rFonts w:ascii="Times New Roman" w:eastAsia="Times New Roman" w:hAnsi="Times New Roman" w:cs="Times New Roman"/>
          <w:sz w:val="28"/>
          <w:szCs w:val="28"/>
          <w:lang w:eastAsia="ru-RU"/>
        </w:rPr>
        <w:t>, Концессионер обязан внести изменения в проект Регламента технического обслуживания в соответствии с замечаниями Концедента и предоставить проект Регламента технического обслуживания повторно на одобрение Концедента в течение 10 (десяти) рабочих дней с момента получения ответа Концедента, предоставленного в соответствии с пунктом</w:t>
      </w:r>
      <w:bookmarkEnd w:id="805"/>
      <w:r w:rsidRPr="00FD38BA">
        <w:rPr>
          <w:rFonts w:ascii="Times New Roman" w:eastAsia="Times New Roman" w:hAnsi="Times New Roman" w:cs="Times New Roman"/>
          <w:sz w:val="28"/>
          <w:szCs w:val="28"/>
          <w:lang w:eastAsia="ru-RU"/>
        </w:rPr>
        <w:t xml:space="preserve"> 12.9</w:t>
      </w:r>
      <w:r w:rsidR="004634C2" w:rsidRPr="00FD38BA">
        <w:rPr>
          <w:rFonts w:ascii="Times New Roman" w:eastAsia="Times New Roman" w:hAnsi="Times New Roman" w:cs="Times New Roman"/>
          <w:sz w:val="28"/>
          <w:szCs w:val="28"/>
          <w:lang w:eastAsia="ru-RU"/>
        </w:rPr>
        <w:t>.2</w:t>
      </w:r>
      <w:r w:rsidRPr="00FD38BA">
        <w:rPr>
          <w:rFonts w:ascii="Times New Roman" w:eastAsia="Times New Roman" w:hAnsi="Times New Roman" w:cs="Times New Roman"/>
          <w:sz w:val="28"/>
          <w:szCs w:val="28"/>
          <w:lang w:eastAsia="ru-RU"/>
        </w:rPr>
        <w:t>.</w:t>
      </w:r>
      <w:bookmarkEnd w:id="806"/>
    </w:p>
    <w:p w14:paraId="7217F42B"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Концедент рассматривает проект Регламента технического обслуживания, предоставленного повторно согласно пункту12.9</w:t>
      </w:r>
      <w:r w:rsidR="004634C2" w:rsidRPr="00FD38BA">
        <w:rPr>
          <w:rFonts w:ascii="Times New Roman" w:eastAsia="Times New Roman" w:hAnsi="Times New Roman" w:cs="Times New Roman"/>
          <w:sz w:val="28"/>
          <w:szCs w:val="28"/>
          <w:lang w:eastAsia="ru-RU"/>
        </w:rPr>
        <w:t>.4.</w:t>
      </w:r>
      <w:r w:rsidRPr="00FD38BA">
        <w:rPr>
          <w:rFonts w:ascii="Times New Roman" w:eastAsia="Times New Roman" w:hAnsi="Times New Roman" w:cs="Times New Roman"/>
          <w:sz w:val="28"/>
          <w:szCs w:val="28"/>
          <w:lang w:eastAsia="ru-RU"/>
        </w:rPr>
        <w:t>, в соответствии с пунктом 12.9</w:t>
      </w:r>
      <w:r w:rsidR="004634C2" w:rsidRPr="00FD38BA">
        <w:rPr>
          <w:rFonts w:ascii="Times New Roman" w:eastAsia="Times New Roman" w:hAnsi="Times New Roman" w:cs="Times New Roman"/>
          <w:sz w:val="28"/>
          <w:szCs w:val="28"/>
          <w:lang w:eastAsia="ru-RU"/>
        </w:rPr>
        <w:t>.4.</w:t>
      </w:r>
      <w:r w:rsidRPr="00FD38BA">
        <w:rPr>
          <w:rFonts w:ascii="Times New Roman" w:eastAsia="Times New Roman" w:hAnsi="Times New Roman" w:cs="Times New Roman"/>
          <w:sz w:val="28"/>
          <w:szCs w:val="28"/>
          <w:lang w:eastAsia="ru-RU"/>
        </w:rPr>
        <w:t xml:space="preserve"> в течение 10 (десяти) рабочих дней. </w:t>
      </w:r>
    </w:p>
    <w:p w14:paraId="1BFF0172"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В случае повторного отказа в одобрении проекта Регламента технического обслуживания, предоставленного в соответствии с пунктом 12.9</w:t>
      </w:r>
      <w:r w:rsidR="004634C2" w:rsidRPr="00FD38BA">
        <w:rPr>
          <w:rFonts w:ascii="Times New Roman" w:eastAsia="Times New Roman" w:hAnsi="Times New Roman" w:cs="Times New Roman"/>
          <w:sz w:val="28"/>
          <w:szCs w:val="28"/>
          <w:lang w:eastAsia="ru-RU"/>
        </w:rPr>
        <w:t>.4.</w:t>
      </w:r>
      <w:r w:rsidRPr="00FD38BA">
        <w:rPr>
          <w:rFonts w:ascii="Times New Roman" w:eastAsia="Times New Roman" w:hAnsi="Times New Roman" w:cs="Times New Roman"/>
          <w:sz w:val="28"/>
          <w:szCs w:val="28"/>
          <w:lang w:eastAsia="ru-RU"/>
        </w:rPr>
        <w:t>, данный вопрос рассматривается в качестве Спора и подлежит разрешению в соответствии с Порядком разрешения споров.</w:t>
      </w:r>
    </w:p>
    <w:p w14:paraId="20E73494" w14:textId="77777777" w:rsidR="006B2334" w:rsidRPr="00FD38BA" w:rsidRDefault="006B2334" w:rsidP="00192BA8">
      <w:pPr>
        <w:pStyle w:val="14"/>
        <w:numPr>
          <w:ilvl w:val="1"/>
          <w:numId w:val="57"/>
        </w:numPr>
        <w:jc w:val="both"/>
        <w:rPr>
          <w:color w:val="auto"/>
          <w:lang w:eastAsia="ru-RU"/>
        </w:rPr>
      </w:pPr>
      <w:bookmarkStart w:id="807" w:name="_Toc445893752"/>
      <w:bookmarkStart w:id="808" w:name="_Toc446004804"/>
      <w:bookmarkStart w:id="809" w:name="_Toc446004970"/>
      <w:bookmarkStart w:id="810" w:name="_Toc446005134"/>
      <w:bookmarkStart w:id="811" w:name="_Toc445893753"/>
      <w:bookmarkStart w:id="812" w:name="_Toc446004805"/>
      <w:bookmarkStart w:id="813" w:name="_Toc446004971"/>
      <w:bookmarkStart w:id="814" w:name="_Toc446005135"/>
      <w:bookmarkStart w:id="815" w:name="_Toc445893754"/>
      <w:bookmarkStart w:id="816" w:name="_Toc446004806"/>
      <w:bookmarkStart w:id="817" w:name="_Toc446004972"/>
      <w:bookmarkStart w:id="818" w:name="_Toc446005136"/>
      <w:bookmarkStart w:id="819" w:name="_Toc445893755"/>
      <w:bookmarkStart w:id="820" w:name="_Toc446004807"/>
      <w:bookmarkStart w:id="821" w:name="_Toc446004973"/>
      <w:bookmarkStart w:id="822" w:name="_Toc446005137"/>
      <w:bookmarkStart w:id="823" w:name="_Toc445893756"/>
      <w:bookmarkStart w:id="824" w:name="_Toc446004808"/>
      <w:bookmarkStart w:id="825" w:name="_Toc446004974"/>
      <w:bookmarkStart w:id="826" w:name="_Toc446005138"/>
      <w:bookmarkStart w:id="827" w:name="_Toc445893757"/>
      <w:bookmarkStart w:id="828" w:name="_Toc446004809"/>
      <w:bookmarkStart w:id="829" w:name="_Toc446004975"/>
      <w:bookmarkStart w:id="830" w:name="_Toc446005139"/>
      <w:bookmarkStart w:id="831" w:name="_Toc445893758"/>
      <w:bookmarkStart w:id="832" w:name="_Toc446004810"/>
      <w:bookmarkStart w:id="833" w:name="_Toc446004976"/>
      <w:bookmarkStart w:id="834" w:name="_Toc446005140"/>
      <w:bookmarkStart w:id="835" w:name="_Toc445893759"/>
      <w:bookmarkStart w:id="836" w:name="_Toc446004811"/>
      <w:bookmarkStart w:id="837" w:name="_Toc446004977"/>
      <w:bookmarkStart w:id="838" w:name="_Toc446005141"/>
      <w:bookmarkStart w:id="839" w:name="_Toc422827349"/>
      <w:bookmarkStart w:id="840" w:name="_Toc492558897"/>
      <w:bookmarkStart w:id="841" w:name="_Toc518495987"/>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r w:rsidRPr="00FD38BA">
        <w:rPr>
          <w:color w:val="auto"/>
          <w:lang w:eastAsia="ru-RU"/>
        </w:rPr>
        <w:t>Требования к содержанию Регламента технического обслуживания</w:t>
      </w:r>
      <w:bookmarkEnd w:id="839"/>
      <w:bookmarkEnd w:id="840"/>
      <w:bookmarkEnd w:id="841"/>
    </w:p>
    <w:p w14:paraId="60D8D427" w14:textId="77777777" w:rsidR="006B2334" w:rsidRPr="00FD38BA" w:rsidRDefault="006B2334" w:rsidP="00192BA8">
      <w:pPr>
        <w:pStyle w:val="a3"/>
        <w:numPr>
          <w:ilvl w:val="2"/>
          <w:numId w:val="57"/>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Регламент технического обслуживания должен содержать следующие положения:</w:t>
      </w:r>
    </w:p>
    <w:p w14:paraId="794FB375" w14:textId="31776DF1" w:rsidR="006B2334" w:rsidRPr="00FD38BA" w:rsidRDefault="006B2334" w:rsidP="00192BA8">
      <w:pPr>
        <w:pStyle w:val="a3"/>
        <w:numPr>
          <w:ilvl w:val="0"/>
          <w:numId w:val="77"/>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необходимость обеспечить соответствие Объекта Соглашения требованиям Соглашения, включая приложение 1 и законодательства, поддерживать надлежащее состояние Объекта Соглашения;</w:t>
      </w:r>
    </w:p>
    <w:p w14:paraId="01A480CD" w14:textId="77777777" w:rsidR="006B2334" w:rsidRPr="00FD38BA" w:rsidRDefault="006B2334" w:rsidP="00192BA8">
      <w:pPr>
        <w:pStyle w:val="a3"/>
        <w:numPr>
          <w:ilvl w:val="0"/>
          <w:numId w:val="77"/>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порядок, условия, периодичность и сроки проведения ремонтов, осуществления иных работ, необходимых для обеспечения надлежащего состояния Объекта Соглашения;</w:t>
      </w:r>
    </w:p>
    <w:p w14:paraId="1EEDDE2A" w14:textId="0E744B70" w:rsidR="006B2334" w:rsidRPr="00FD38BA" w:rsidRDefault="006B2334" w:rsidP="00192BA8">
      <w:pPr>
        <w:pStyle w:val="a3"/>
        <w:numPr>
          <w:ilvl w:val="0"/>
          <w:numId w:val="77"/>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порядок, условия, периодичность и сроки проведения планового ремонта и/или восстановительного ремонта движимого имущества, входящего в состав Объекта Соглашения, в зависимости от его срока службы, в соответствии с требованиями, установленными в Постановлении Правительства Российской Федерации от 01.01.2002 г. № 1 «О классификации основных средств, включаемых в амортизационные группы», и иным законодательством.</w:t>
      </w:r>
    </w:p>
    <w:p w14:paraId="2670B2C0" w14:textId="77777777" w:rsidR="006B2334" w:rsidRPr="00FD38BA" w:rsidRDefault="006B2334" w:rsidP="006B2334">
      <w:pPr>
        <w:spacing w:before="120" w:after="120"/>
        <w:ind w:firstLine="709"/>
        <w:jc w:val="both"/>
      </w:pPr>
    </w:p>
    <w:p w14:paraId="4C862549" w14:textId="77777777" w:rsidR="006B2334" w:rsidRPr="00FD38BA" w:rsidRDefault="006B2334" w:rsidP="006B2334">
      <w:pPr>
        <w:spacing w:before="120" w:after="120"/>
        <w:ind w:firstLine="709"/>
        <w:jc w:val="both"/>
        <w:sectPr w:rsidR="006B2334" w:rsidRPr="00FD38BA" w:rsidSect="003E6836">
          <w:pgSz w:w="11909" w:h="16834"/>
          <w:pgMar w:top="1440" w:right="1440" w:bottom="1440" w:left="1440" w:header="0" w:footer="0" w:gutter="0"/>
          <w:cols w:space="720"/>
          <w:noEndnote/>
          <w:docGrid w:linePitch="360"/>
        </w:sectPr>
      </w:pPr>
    </w:p>
    <w:p w14:paraId="5151462F" w14:textId="77777777" w:rsidR="006B2334" w:rsidRPr="00FD38BA" w:rsidRDefault="006B2334" w:rsidP="006B2334">
      <w:pPr>
        <w:pStyle w:val="10"/>
        <w:spacing w:line="240" w:lineRule="auto"/>
        <w:rPr>
          <w:rFonts w:ascii="Times New Roman" w:eastAsia="Times New Roman" w:hAnsi="Times New Roman" w:cs="Times New Roman"/>
          <w:b w:val="0"/>
          <w:lang w:eastAsia="ru-RU"/>
        </w:rPr>
      </w:pPr>
      <w:bookmarkStart w:id="842" w:name="_Toc518495988"/>
      <w:r w:rsidRPr="00FD38BA">
        <w:rPr>
          <w:rFonts w:ascii="Times New Roman" w:eastAsia="Times New Roman" w:hAnsi="Times New Roman" w:cs="Times New Roman"/>
          <w:b w:val="0"/>
          <w:lang w:eastAsia="ru-RU"/>
        </w:rPr>
        <w:lastRenderedPageBreak/>
        <w:t>Статья 13. Персонал Концессионера</w:t>
      </w:r>
      <w:bookmarkEnd w:id="842"/>
    </w:p>
    <w:p w14:paraId="35FE675F" w14:textId="77777777" w:rsidR="006B2334" w:rsidRPr="00FD38BA" w:rsidRDefault="006B2334" w:rsidP="006D1651">
      <w:pPr>
        <w:pStyle w:val="a3"/>
        <w:keepNext/>
        <w:keepLines/>
        <w:numPr>
          <w:ilvl w:val="0"/>
          <w:numId w:val="6"/>
        </w:numPr>
        <w:spacing w:before="40" w:after="0" w:line="240" w:lineRule="auto"/>
        <w:contextualSpacing w:val="0"/>
        <w:outlineLvl w:val="1"/>
        <w:rPr>
          <w:rFonts w:ascii="Times New Roman" w:eastAsia="Times New Roman" w:hAnsi="Times New Roman" w:cs="Times New Roman"/>
          <w:i/>
          <w:vanish/>
          <w:sz w:val="24"/>
          <w:szCs w:val="26"/>
          <w:lang w:eastAsia="ru-RU"/>
        </w:rPr>
      </w:pPr>
      <w:bookmarkStart w:id="843" w:name="_Toc515936384"/>
      <w:bookmarkStart w:id="844" w:name="_Toc515950021"/>
      <w:bookmarkStart w:id="845" w:name="_Toc515951157"/>
      <w:bookmarkStart w:id="846" w:name="_Toc515951372"/>
      <w:bookmarkStart w:id="847" w:name="_Toc515951588"/>
      <w:bookmarkStart w:id="848" w:name="_Toc515951804"/>
      <w:bookmarkStart w:id="849" w:name="_Toc515953197"/>
      <w:bookmarkStart w:id="850" w:name="_Toc515953523"/>
      <w:bookmarkStart w:id="851" w:name="_Toc515954040"/>
      <w:bookmarkStart w:id="852" w:name="_Toc515954239"/>
      <w:bookmarkStart w:id="853" w:name="_Toc515954438"/>
      <w:bookmarkStart w:id="854" w:name="_Toc515954638"/>
      <w:bookmarkStart w:id="855" w:name="_Toc515955531"/>
      <w:bookmarkStart w:id="856" w:name="_Toc515955738"/>
      <w:bookmarkStart w:id="857" w:name="_Toc515957042"/>
      <w:bookmarkStart w:id="858" w:name="_Toc515958242"/>
      <w:bookmarkStart w:id="859" w:name="_Toc515958444"/>
      <w:bookmarkStart w:id="860" w:name="_Toc515958644"/>
      <w:bookmarkStart w:id="861" w:name="_Toc515964645"/>
      <w:bookmarkStart w:id="862" w:name="_Toc515964843"/>
      <w:bookmarkStart w:id="863" w:name="_Toc515965040"/>
      <w:bookmarkStart w:id="864" w:name="_Toc515965236"/>
      <w:bookmarkStart w:id="865" w:name="_Toc515965430"/>
      <w:bookmarkStart w:id="866" w:name="_Toc515965621"/>
      <w:bookmarkStart w:id="867" w:name="_Toc515965809"/>
      <w:bookmarkStart w:id="868" w:name="_Toc515965996"/>
      <w:bookmarkStart w:id="869" w:name="_Toc515966184"/>
      <w:bookmarkStart w:id="870" w:name="_Toc515975682"/>
      <w:bookmarkStart w:id="871" w:name="_Toc517341539"/>
      <w:bookmarkStart w:id="872" w:name="_Toc517947498"/>
      <w:bookmarkStart w:id="873" w:name="_Toc518215647"/>
      <w:bookmarkStart w:id="874" w:name="_Toc518295899"/>
      <w:bookmarkStart w:id="875" w:name="_Toc518494535"/>
      <w:bookmarkStart w:id="876" w:name="_Toc518494764"/>
      <w:bookmarkStart w:id="877" w:name="_Toc518494992"/>
      <w:bookmarkStart w:id="878" w:name="_Toc518495220"/>
      <w:bookmarkStart w:id="879" w:name="_Toc518495436"/>
      <w:bookmarkStart w:id="880" w:name="_Toc518495638"/>
      <w:bookmarkStart w:id="881" w:name="_Toc518495814"/>
      <w:bookmarkStart w:id="882" w:name="_Toc518495989"/>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7BD0695F" w14:textId="77777777" w:rsidR="004F6F69" w:rsidRPr="00FD38BA" w:rsidRDefault="004F6F69" w:rsidP="00192BA8">
      <w:pPr>
        <w:pStyle w:val="a3"/>
        <w:keepNext/>
        <w:keepLines/>
        <w:numPr>
          <w:ilvl w:val="0"/>
          <w:numId w:val="57"/>
        </w:numPr>
        <w:spacing w:before="480" w:after="0" w:line="276" w:lineRule="auto"/>
        <w:contextualSpacing w:val="0"/>
        <w:jc w:val="both"/>
        <w:rPr>
          <w:rFonts w:ascii="Cambria" w:eastAsia="Times New Roman" w:hAnsi="Cambria" w:cs="Times New Roman"/>
          <w:b/>
          <w:bCs/>
          <w:vanish/>
          <w:sz w:val="28"/>
          <w:szCs w:val="28"/>
          <w:lang w:eastAsia="ru-RU"/>
        </w:rPr>
      </w:pPr>
      <w:bookmarkStart w:id="883" w:name="_Toc518495990"/>
    </w:p>
    <w:p w14:paraId="056754C1" w14:textId="77777777" w:rsidR="006B2334" w:rsidRPr="00FD38BA" w:rsidRDefault="006B2334" w:rsidP="00192BA8">
      <w:pPr>
        <w:pStyle w:val="14"/>
        <w:numPr>
          <w:ilvl w:val="1"/>
          <w:numId w:val="57"/>
        </w:numPr>
        <w:jc w:val="both"/>
        <w:rPr>
          <w:color w:val="auto"/>
          <w:lang w:eastAsia="ru-RU"/>
        </w:rPr>
      </w:pPr>
      <w:r w:rsidRPr="00FD38BA">
        <w:rPr>
          <w:color w:val="auto"/>
          <w:lang w:eastAsia="ru-RU"/>
        </w:rPr>
        <w:t>Права Концессионера по подбору персонала для осуществления деятельности на Объекте Соглашения</w:t>
      </w:r>
      <w:bookmarkEnd w:id="883"/>
    </w:p>
    <w:p w14:paraId="682B31AC"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Концессионер в период действия Соглашения обязан нанимать персонал, обладающий необходимой квалификацией для целей осуществления деятельности, указанной в пункте 3.2.</w:t>
      </w:r>
    </w:p>
    <w:p w14:paraId="5C1D9136"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Концессионер нес</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 ответственность за подбор и обучение персонала Концессионера.</w:t>
      </w:r>
    </w:p>
    <w:p w14:paraId="7558BCE0"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Концессионер сохраняет свободу в выборе политики найма персонала.</w:t>
      </w:r>
    </w:p>
    <w:p w14:paraId="6852CBAB"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Концессионер обязуется обеспечить соответствие условий работы персонала Концессионера положениям Законодательства.</w:t>
      </w:r>
    </w:p>
    <w:p w14:paraId="4B5C4759"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Концессионер нес</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 полную ответственность за исполнение его персоналом своих обязательств при осуществлении Концессионером деятельности с использованием Объекта Соглашения.</w:t>
      </w:r>
    </w:p>
    <w:p w14:paraId="657A95EC" w14:textId="77777777" w:rsidR="006B2334" w:rsidRPr="00FD38BA" w:rsidRDefault="006B2334" w:rsidP="006D1651">
      <w:pPr>
        <w:pStyle w:val="a3"/>
        <w:numPr>
          <w:ilvl w:val="0"/>
          <w:numId w:val="41"/>
        </w:numPr>
        <w:spacing w:before="120" w:after="120" w:line="240" w:lineRule="auto"/>
        <w:jc w:val="both"/>
        <w:rPr>
          <w:rFonts w:ascii="Times New Roman" w:eastAsia="Times New Roman" w:hAnsi="Times New Roman" w:cs="Times New Roman"/>
          <w:sz w:val="24"/>
          <w:szCs w:val="24"/>
          <w:lang w:eastAsia="ru-RU"/>
        </w:rPr>
        <w:sectPr w:rsidR="006B2334" w:rsidRPr="00FD38BA" w:rsidSect="003E6836">
          <w:pgSz w:w="11909" w:h="16834"/>
          <w:pgMar w:top="1440" w:right="1440" w:bottom="1440" w:left="1440" w:header="0" w:footer="0" w:gutter="0"/>
          <w:cols w:space="720"/>
          <w:noEndnote/>
          <w:docGrid w:linePitch="360"/>
        </w:sectPr>
      </w:pPr>
    </w:p>
    <w:p w14:paraId="2AD674D3" w14:textId="77777777" w:rsidR="006B2334" w:rsidRPr="00FD38BA" w:rsidRDefault="006B2334" w:rsidP="006B2334">
      <w:pPr>
        <w:spacing w:before="120" w:after="120"/>
        <w:jc w:val="both"/>
      </w:pPr>
    </w:p>
    <w:p w14:paraId="004C8053" w14:textId="77777777" w:rsidR="006B2334" w:rsidRPr="00FD38BA" w:rsidRDefault="006B2334" w:rsidP="006B2334">
      <w:pPr>
        <w:pStyle w:val="10"/>
        <w:spacing w:line="240" w:lineRule="auto"/>
        <w:rPr>
          <w:rFonts w:ascii="Times New Roman" w:eastAsia="Times New Roman" w:hAnsi="Times New Roman" w:cs="Times New Roman"/>
          <w:b w:val="0"/>
          <w:lang w:eastAsia="ru-RU"/>
        </w:rPr>
      </w:pPr>
      <w:bookmarkStart w:id="884" w:name="_Toc518495992"/>
      <w:r w:rsidRPr="00FD38BA">
        <w:rPr>
          <w:rFonts w:ascii="Times New Roman" w:eastAsia="Times New Roman" w:hAnsi="Times New Roman" w:cs="Times New Roman"/>
          <w:b w:val="0"/>
          <w:lang w:eastAsia="ru-RU"/>
        </w:rPr>
        <w:t>Статья 14. Представители Сторон</w:t>
      </w:r>
      <w:bookmarkEnd w:id="884"/>
    </w:p>
    <w:p w14:paraId="11E39013" w14:textId="77777777" w:rsidR="006B2334" w:rsidRPr="00FD38BA" w:rsidRDefault="006B2334" w:rsidP="006D1651">
      <w:pPr>
        <w:pStyle w:val="a3"/>
        <w:keepNext/>
        <w:keepLines/>
        <w:numPr>
          <w:ilvl w:val="0"/>
          <w:numId w:val="6"/>
        </w:numPr>
        <w:spacing w:before="40" w:after="0" w:line="240" w:lineRule="auto"/>
        <w:contextualSpacing w:val="0"/>
        <w:outlineLvl w:val="1"/>
        <w:rPr>
          <w:rFonts w:ascii="Times New Roman" w:eastAsia="Times New Roman" w:hAnsi="Times New Roman" w:cs="Times New Roman"/>
          <w:i/>
          <w:vanish/>
          <w:sz w:val="24"/>
          <w:szCs w:val="26"/>
          <w:lang w:eastAsia="ru-RU"/>
        </w:rPr>
      </w:pPr>
      <w:bookmarkStart w:id="885" w:name="_Toc515936387"/>
      <w:bookmarkStart w:id="886" w:name="_Toc515950024"/>
      <w:bookmarkStart w:id="887" w:name="_Toc515951160"/>
      <w:bookmarkStart w:id="888" w:name="_Toc515951375"/>
      <w:bookmarkStart w:id="889" w:name="_Toc515951591"/>
      <w:bookmarkStart w:id="890" w:name="_Toc515951807"/>
      <w:bookmarkStart w:id="891" w:name="_Toc515953200"/>
      <w:bookmarkStart w:id="892" w:name="_Toc515953526"/>
      <w:bookmarkStart w:id="893" w:name="_Toc515954043"/>
      <w:bookmarkStart w:id="894" w:name="_Toc515954242"/>
      <w:bookmarkStart w:id="895" w:name="_Toc515954441"/>
      <w:bookmarkStart w:id="896" w:name="_Toc515954641"/>
      <w:bookmarkStart w:id="897" w:name="_Toc515955534"/>
      <w:bookmarkStart w:id="898" w:name="_Toc515955741"/>
      <w:bookmarkStart w:id="899" w:name="_Toc515957045"/>
      <w:bookmarkStart w:id="900" w:name="_Toc515958245"/>
      <w:bookmarkStart w:id="901" w:name="_Toc515958447"/>
      <w:bookmarkStart w:id="902" w:name="_Toc515958647"/>
      <w:bookmarkStart w:id="903" w:name="_Toc515964648"/>
      <w:bookmarkStart w:id="904" w:name="_Toc515964846"/>
      <w:bookmarkStart w:id="905" w:name="_Toc515965043"/>
      <w:bookmarkStart w:id="906" w:name="_Toc515965239"/>
      <w:bookmarkStart w:id="907" w:name="_Toc515965433"/>
      <w:bookmarkStart w:id="908" w:name="_Toc515965624"/>
      <w:bookmarkStart w:id="909" w:name="_Toc515965812"/>
      <w:bookmarkStart w:id="910" w:name="_Toc515965999"/>
      <w:bookmarkStart w:id="911" w:name="_Toc515966187"/>
      <w:bookmarkStart w:id="912" w:name="_Toc515975685"/>
      <w:bookmarkStart w:id="913" w:name="_Toc517341543"/>
      <w:bookmarkStart w:id="914" w:name="_Toc517947502"/>
      <w:bookmarkStart w:id="915" w:name="_Toc518215651"/>
      <w:bookmarkStart w:id="916" w:name="_Toc518295903"/>
      <w:bookmarkStart w:id="917" w:name="_Toc518494539"/>
      <w:bookmarkStart w:id="918" w:name="_Toc518494768"/>
      <w:bookmarkStart w:id="919" w:name="_Toc518494996"/>
      <w:bookmarkStart w:id="920" w:name="_Toc518495224"/>
      <w:bookmarkStart w:id="921" w:name="_Toc518495440"/>
      <w:bookmarkStart w:id="922" w:name="_Toc518495642"/>
      <w:bookmarkStart w:id="923" w:name="_Toc518495818"/>
      <w:bookmarkStart w:id="924" w:name="_Toc518495993"/>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621AEAEA" w14:textId="77777777" w:rsidR="002F3704" w:rsidRPr="00FD38BA" w:rsidRDefault="002F3704" w:rsidP="00192BA8">
      <w:pPr>
        <w:pStyle w:val="a3"/>
        <w:keepNext/>
        <w:keepLines/>
        <w:numPr>
          <w:ilvl w:val="0"/>
          <w:numId w:val="57"/>
        </w:numPr>
        <w:spacing w:before="480" w:after="0" w:line="276" w:lineRule="auto"/>
        <w:contextualSpacing w:val="0"/>
        <w:jc w:val="both"/>
        <w:rPr>
          <w:rFonts w:ascii="Cambria" w:eastAsia="Times New Roman" w:hAnsi="Cambria" w:cs="Times New Roman"/>
          <w:b/>
          <w:bCs/>
          <w:vanish/>
          <w:sz w:val="28"/>
          <w:szCs w:val="28"/>
          <w:lang w:eastAsia="ru-RU"/>
        </w:rPr>
      </w:pPr>
      <w:bookmarkStart w:id="925" w:name="_Toc518495994"/>
    </w:p>
    <w:p w14:paraId="3DB2FC30" w14:textId="77777777" w:rsidR="006B2334" w:rsidRPr="00FD38BA" w:rsidRDefault="006B2334" w:rsidP="00192BA8">
      <w:pPr>
        <w:pStyle w:val="14"/>
        <w:numPr>
          <w:ilvl w:val="1"/>
          <w:numId w:val="57"/>
        </w:numPr>
        <w:jc w:val="both"/>
        <w:rPr>
          <w:color w:val="auto"/>
          <w:lang w:eastAsia="ru-RU"/>
        </w:rPr>
      </w:pPr>
      <w:r w:rsidRPr="00FD38BA">
        <w:rPr>
          <w:color w:val="auto"/>
          <w:lang w:eastAsia="ru-RU"/>
        </w:rPr>
        <w:t>Лица, относящиеся к Концеденту</w:t>
      </w:r>
      <w:bookmarkEnd w:id="925"/>
    </w:p>
    <w:p w14:paraId="1681A00C"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Отдельные права и обязанности Концедента по Соглашению могут осуществляться Лицами, относящимися к Концеденту, действующими от имени и в интересах Концедента. Концедент отвечает за действия данных лиц как за свои собственные.</w:t>
      </w:r>
    </w:p>
    <w:p w14:paraId="05E5A156"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bookmarkStart w:id="926" w:name="_Ref476589431"/>
      <w:bookmarkStart w:id="927" w:name="_Ref422143069"/>
      <w:r w:rsidRPr="00FD38BA">
        <w:rPr>
          <w:rFonts w:ascii="Times New Roman" w:eastAsia="Times New Roman" w:hAnsi="Times New Roman" w:cs="Times New Roman"/>
          <w:sz w:val="28"/>
          <w:szCs w:val="28"/>
          <w:lang w:eastAsia="ru-RU"/>
        </w:rPr>
        <w:t>В течение 60 (шестидесяти) рабочих дней с Даты заключения Соглашения Концедент принимает правовой акт Концедента, которым определяются Лица, относящихся к Концеденту, и их полномочия. Указанный правовой акт подлежит направлению Концессионеру.</w:t>
      </w:r>
      <w:bookmarkEnd w:id="926"/>
    </w:p>
    <w:p w14:paraId="556B23D4" w14:textId="443A98F1"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bookmarkStart w:id="928" w:name="_Ref477797508"/>
      <w:r w:rsidRPr="00FD38BA">
        <w:rPr>
          <w:rFonts w:ascii="Times New Roman" w:eastAsia="Times New Roman" w:hAnsi="Times New Roman" w:cs="Times New Roman"/>
          <w:sz w:val="28"/>
          <w:szCs w:val="28"/>
          <w:lang w:eastAsia="ru-RU"/>
        </w:rPr>
        <w:t>Одновременно с направлением Концессионеру правового акта, указанного в пункте 14.1</w:t>
      </w:r>
      <w:r w:rsidR="00FF33B4" w:rsidRPr="00FD38BA">
        <w:rPr>
          <w:rFonts w:ascii="Times New Roman" w:eastAsia="Times New Roman" w:hAnsi="Times New Roman" w:cs="Times New Roman"/>
          <w:sz w:val="28"/>
          <w:szCs w:val="28"/>
          <w:lang w:eastAsia="ru-RU"/>
        </w:rPr>
        <w:t>.2.</w:t>
      </w:r>
      <w:r w:rsidRPr="00FD38BA">
        <w:rPr>
          <w:rFonts w:ascii="Times New Roman" w:eastAsia="Times New Roman" w:hAnsi="Times New Roman" w:cs="Times New Roman"/>
          <w:sz w:val="28"/>
          <w:szCs w:val="28"/>
          <w:lang w:eastAsia="ru-RU"/>
        </w:rPr>
        <w:t xml:space="preserve">, Концедент направляет Концессионеру проект подписанного со своей стороны дополнительного соглашения к Соглашению, определяющего Порядок осуществления контроля Концедента за соблюдением Концессионером условий Соглашения, в двух экземплярах. </w:t>
      </w:r>
    </w:p>
    <w:p w14:paraId="0A4A4FB7" w14:textId="6C934FC0" w:rsidR="006B2334" w:rsidRPr="00FD38BA" w:rsidRDefault="006B2334" w:rsidP="00192BA8">
      <w:pPr>
        <w:pStyle w:val="a3"/>
        <w:numPr>
          <w:ilvl w:val="0"/>
          <w:numId w:val="78"/>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Проектом дополнительного соглашения не могут предусматриваться положения, ущемляющие права Концессионера по сравнению с тем, что предусмотрено законодательством и настоящим Соглашением. </w:t>
      </w:r>
    </w:p>
    <w:p w14:paraId="5FE0CED5" w14:textId="77777777" w:rsidR="006B2334" w:rsidRPr="00FD38BA" w:rsidRDefault="006B2334" w:rsidP="00192BA8">
      <w:pPr>
        <w:pStyle w:val="a3"/>
        <w:numPr>
          <w:ilvl w:val="0"/>
          <w:numId w:val="78"/>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Концессионер подписывает представленное дополнительное соглашение или представляет в отношении него проект разногласий, мотивированный отказ от подписания соглашения. </w:t>
      </w:r>
    </w:p>
    <w:p w14:paraId="4E6BB9CA" w14:textId="77777777" w:rsidR="006B2334" w:rsidRPr="00FD38BA" w:rsidRDefault="006B2334" w:rsidP="00192BA8">
      <w:pPr>
        <w:pStyle w:val="a3"/>
        <w:numPr>
          <w:ilvl w:val="0"/>
          <w:numId w:val="78"/>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При необходимости Стороны проводят совещания в целях согласования условий соглашения. </w:t>
      </w:r>
    </w:p>
    <w:p w14:paraId="15C35041" w14:textId="77777777" w:rsidR="006B2334" w:rsidRPr="00FD38BA" w:rsidRDefault="006B2334" w:rsidP="00192BA8">
      <w:pPr>
        <w:pStyle w:val="a3"/>
        <w:numPr>
          <w:ilvl w:val="0"/>
          <w:numId w:val="78"/>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Соглашение заключается Сторонами в срок не позднее 10 (Десяти) рабочих дней с даты направления Концедентом проекта дополнительного соглашения Концессионеру.</w:t>
      </w:r>
      <w:bookmarkEnd w:id="928"/>
    </w:p>
    <w:p w14:paraId="00EA873D" w14:textId="77777777" w:rsidR="006B2334" w:rsidRPr="00FD38BA" w:rsidRDefault="006B2334" w:rsidP="00192BA8">
      <w:pPr>
        <w:pStyle w:val="a3"/>
        <w:numPr>
          <w:ilvl w:val="0"/>
          <w:numId w:val="78"/>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Все разногласия в отношении условий дополнительного соглашения, возникающие между сторонами, подлежат разрешению в соответствии с Порядком разрешения споров.</w:t>
      </w:r>
    </w:p>
    <w:p w14:paraId="4052D66C" w14:textId="77777777" w:rsidR="006B2334" w:rsidRPr="00FD38BA" w:rsidRDefault="006B2334" w:rsidP="00192BA8">
      <w:pPr>
        <w:pStyle w:val="14"/>
        <w:numPr>
          <w:ilvl w:val="1"/>
          <w:numId w:val="57"/>
        </w:numPr>
        <w:jc w:val="both"/>
        <w:rPr>
          <w:color w:val="auto"/>
          <w:lang w:eastAsia="ru-RU"/>
        </w:rPr>
      </w:pPr>
      <w:bookmarkStart w:id="929" w:name="_Toc492558866"/>
      <w:bookmarkStart w:id="930" w:name="_Toc518495995"/>
      <w:bookmarkEnd w:id="927"/>
      <w:r w:rsidRPr="00FD38BA">
        <w:rPr>
          <w:color w:val="auto"/>
          <w:lang w:eastAsia="ru-RU"/>
        </w:rPr>
        <w:t>Лица, относящиеся к Концессионеру</w:t>
      </w:r>
      <w:bookmarkEnd w:id="929"/>
      <w:bookmarkEnd w:id="930"/>
    </w:p>
    <w:p w14:paraId="44F8CDF8"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Лицами, относящимися к Концессионеру, являются Привлеч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нные лица и любые иные лица, с которыми Концессионер заключил соглашение (соглашения) на исполнение обязанностей Концессионера, Привлеч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нных лиц, а также представители указанных лиц, представители Концессионера.</w:t>
      </w:r>
    </w:p>
    <w:p w14:paraId="18027525"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lastRenderedPageBreak/>
        <w:t>Концессионер вправе назначать в качестве своих представителей любых лиц в течение всего периода действия Соглашения, предварительно уведомив Концедента в порядке, предусмотренном стать</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й 27, о личности назначенного представителя Концессионера.</w:t>
      </w:r>
    </w:p>
    <w:p w14:paraId="3154BBF2" w14:textId="77777777" w:rsidR="006B2334" w:rsidRPr="00FD38BA" w:rsidRDefault="006B2334" w:rsidP="006B2334">
      <w:pPr>
        <w:spacing w:before="120" w:after="120"/>
        <w:jc w:val="both"/>
      </w:pPr>
    </w:p>
    <w:p w14:paraId="1ABB12E6" w14:textId="77777777" w:rsidR="006B2334" w:rsidRPr="00FD38BA" w:rsidRDefault="006B2334" w:rsidP="006B2334">
      <w:pPr>
        <w:pStyle w:val="10"/>
        <w:spacing w:line="240" w:lineRule="auto"/>
        <w:rPr>
          <w:rFonts w:ascii="Times New Roman" w:eastAsia="Times New Roman" w:hAnsi="Times New Roman" w:cs="Times New Roman"/>
          <w:b w:val="0"/>
          <w:lang w:eastAsia="ru-RU"/>
        </w:rPr>
        <w:sectPr w:rsidR="006B2334" w:rsidRPr="00FD38BA" w:rsidSect="003E6836">
          <w:pgSz w:w="11909" w:h="16834"/>
          <w:pgMar w:top="1440" w:right="1440" w:bottom="1440" w:left="1440" w:header="0" w:footer="0" w:gutter="0"/>
          <w:cols w:space="720"/>
          <w:noEndnote/>
          <w:docGrid w:linePitch="360"/>
        </w:sectPr>
      </w:pPr>
    </w:p>
    <w:p w14:paraId="15D0CF2F" w14:textId="77777777" w:rsidR="006B2334" w:rsidRPr="00FD38BA" w:rsidRDefault="006B2334" w:rsidP="006B2334">
      <w:pPr>
        <w:pStyle w:val="10"/>
        <w:spacing w:line="240" w:lineRule="auto"/>
        <w:rPr>
          <w:rFonts w:ascii="Times New Roman" w:eastAsia="Times New Roman" w:hAnsi="Times New Roman" w:cs="Times New Roman"/>
          <w:b w:val="0"/>
          <w:lang w:eastAsia="ru-RU"/>
        </w:rPr>
      </w:pPr>
      <w:bookmarkStart w:id="931" w:name="_Toc518495996"/>
      <w:r w:rsidRPr="00FD38BA">
        <w:rPr>
          <w:rFonts w:ascii="Times New Roman" w:eastAsia="Times New Roman" w:hAnsi="Times New Roman" w:cs="Times New Roman"/>
          <w:b w:val="0"/>
          <w:lang w:eastAsia="ru-RU"/>
        </w:rPr>
        <w:lastRenderedPageBreak/>
        <w:t>Статья 15. Контроль Концедента за соблюдением Концессионером условий Соглашения</w:t>
      </w:r>
      <w:bookmarkEnd w:id="931"/>
    </w:p>
    <w:p w14:paraId="06A8F872" w14:textId="77777777" w:rsidR="006B2334" w:rsidRPr="00FD38BA" w:rsidRDefault="006B2334" w:rsidP="006D1651">
      <w:pPr>
        <w:pStyle w:val="a3"/>
        <w:keepNext/>
        <w:keepLines/>
        <w:numPr>
          <w:ilvl w:val="0"/>
          <w:numId w:val="6"/>
        </w:numPr>
        <w:spacing w:before="40" w:after="0" w:line="240" w:lineRule="auto"/>
        <w:contextualSpacing w:val="0"/>
        <w:outlineLvl w:val="1"/>
        <w:rPr>
          <w:rFonts w:ascii="Times New Roman" w:eastAsia="Times New Roman" w:hAnsi="Times New Roman" w:cs="Times New Roman"/>
          <w:i/>
          <w:vanish/>
          <w:sz w:val="24"/>
          <w:szCs w:val="26"/>
          <w:lang w:eastAsia="ru-RU"/>
        </w:rPr>
      </w:pPr>
      <w:bookmarkStart w:id="932" w:name="_Toc515936391"/>
      <w:bookmarkStart w:id="933" w:name="_Toc515950028"/>
      <w:bookmarkStart w:id="934" w:name="_Toc515951164"/>
      <w:bookmarkStart w:id="935" w:name="_Toc515951379"/>
      <w:bookmarkStart w:id="936" w:name="_Toc515951595"/>
      <w:bookmarkStart w:id="937" w:name="_Toc515951811"/>
      <w:bookmarkStart w:id="938" w:name="_Toc515953204"/>
      <w:bookmarkStart w:id="939" w:name="_Toc515953530"/>
      <w:bookmarkStart w:id="940" w:name="_Toc515954047"/>
      <w:bookmarkStart w:id="941" w:name="_Toc515954246"/>
      <w:bookmarkStart w:id="942" w:name="_Toc515954445"/>
      <w:bookmarkStart w:id="943" w:name="_Toc515954645"/>
      <w:bookmarkStart w:id="944" w:name="_Toc515955538"/>
      <w:bookmarkStart w:id="945" w:name="_Toc515955745"/>
      <w:bookmarkStart w:id="946" w:name="_Toc515957049"/>
      <w:bookmarkStart w:id="947" w:name="_Toc515958249"/>
      <w:bookmarkStart w:id="948" w:name="_Toc515958451"/>
      <w:bookmarkStart w:id="949" w:name="_Toc515958651"/>
      <w:bookmarkStart w:id="950" w:name="_Toc515964652"/>
      <w:bookmarkStart w:id="951" w:name="_Toc515964850"/>
      <w:bookmarkStart w:id="952" w:name="_Toc515965047"/>
      <w:bookmarkStart w:id="953" w:name="_Toc515965243"/>
      <w:bookmarkStart w:id="954" w:name="_Toc515965437"/>
      <w:bookmarkStart w:id="955" w:name="_Toc515965628"/>
      <w:bookmarkStart w:id="956" w:name="_Toc515965816"/>
      <w:bookmarkStart w:id="957" w:name="_Toc515966003"/>
      <w:bookmarkStart w:id="958" w:name="_Toc515966191"/>
      <w:bookmarkStart w:id="959" w:name="_Toc515975689"/>
      <w:bookmarkStart w:id="960" w:name="_Toc517341547"/>
      <w:bookmarkStart w:id="961" w:name="_Toc517947506"/>
      <w:bookmarkStart w:id="962" w:name="_Toc518215655"/>
      <w:bookmarkStart w:id="963" w:name="_Toc518295907"/>
      <w:bookmarkStart w:id="964" w:name="_Toc518494543"/>
      <w:bookmarkStart w:id="965" w:name="_Toc518494772"/>
      <w:bookmarkStart w:id="966" w:name="_Toc518495000"/>
      <w:bookmarkStart w:id="967" w:name="_Toc518495228"/>
      <w:bookmarkStart w:id="968" w:name="_Toc518495444"/>
      <w:bookmarkStart w:id="969" w:name="_Toc518495646"/>
      <w:bookmarkStart w:id="970" w:name="_Toc518495822"/>
      <w:bookmarkStart w:id="971" w:name="_Toc518495997"/>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1B4FF400" w14:textId="77777777" w:rsidR="002F3704" w:rsidRPr="00FD38BA" w:rsidRDefault="002F3704" w:rsidP="00192BA8">
      <w:pPr>
        <w:pStyle w:val="a3"/>
        <w:keepNext/>
        <w:keepLines/>
        <w:numPr>
          <w:ilvl w:val="0"/>
          <w:numId w:val="57"/>
        </w:numPr>
        <w:spacing w:before="480" w:after="0" w:line="276" w:lineRule="auto"/>
        <w:contextualSpacing w:val="0"/>
        <w:jc w:val="both"/>
        <w:rPr>
          <w:rFonts w:ascii="Cambria" w:eastAsia="Times New Roman" w:hAnsi="Cambria" w:cs="Times New Roman"/>
          <w:b/>
          <w:bCs/>
          <w:vanish/>
          <w:sz w:val="28"/>
          <w:szCs w:val="28"/>
          <w:lang w:eastAsia="ru-RU"/>
        </w:rPr>
      </w:pPr>
      <w:bookmarkStart w:id="972" w:name="_Toc518495998"/>
    </w:p>
    <w:p w14:paraId="65505B85" w14:textId="77777777" w:rsidR="006B2334" w:rsidRPr="00FD38BA" w:rsidRDefault="006B2334" w:rsidP="00192BA8">
      <w:pPr>
        <w:pStyle w:val="14"/>
        <w:numPr>
          <w:ilvl w:val="1"/>
          <w:numId w:val="57"/>
        </w:numPr>
        <w:jc w:val="both"/>
        <w:rPr>
          <w:color w:val="auto"/>
          <w:lang w:eastAsia="ru-RU"/>
        </w:rPr>
      </w:pPr>
      <w:r w:rsidRPr="00FD38BA">
        <w:rPr>
          <w:color w:val="auto"/>
          <w:lang w:eastAsia="ru-RU"/>
        </w:rPr>
        <w:t>Порядок осуществления контроля Концедентом</w:t>
      </w:r>
      <w:bookmarkEnd w:id="972"/>
    </w:p>
    <w:p w14:paraId="56D3EE02"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Права и обязанности Концедента осуществляются Лицами, относящимися к Концеденту, в соответствии с Законодательством.</w:t>
      </w:r>
    </w:p>
    <w:p w14:paraId="1B5EA3C3"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Концедент осуществляет контроль за соблюдением Концессионером условий настоящего Соглашения, в том числе обязательств по осуществлению деятельности, указанной в пункте 3.1 настоящего Соглашения, обязательств по использованию (эксплуатации) объекта Соглашения в соответствии с целями, установленными настоящим Соглашением, сроков исполнения обязательств, указанных в пункте 5.1 Соглашения.</w:t>
      </w:r>
    </w:p>
    <w:p w14:paraId="18BD2BEF"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При обнаружении Концедентом в ходе осуществления контроля за деятельностью Концессионера нарушений, которые могут существенно повлиять на соблюдение Концессионером условий настоящего Соглашения, Концедент обязан сообщить об этом Концессионеру в течение 7 (семи) календарных дней с даты обнаружения указанных нарушений.</w:t>
      </w:r>
    </w:p>
    <w:p w14:paraId="2C4B3D3A"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Результаты осуществления Концедентом контроля за соблюдением Концессионером условий Соглашения оформляются актом контроля. Акт контроля подлежит публикации Концедентом в порядке, установленном Законодательством. Доступ к указанному акту обеспечивается в течение срока действия Соглашения и после дня окончания его срока действия в течение тр</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х лет.</w:t>
      </w:r>
    </w:p>
    <w:p w14:paraId="5D78A5E5" w14:textId="77777777" w:rsidR="006B2334" w:rsidRPr="00FD38BA" w:rsidRDefault="006B2334" w:rsidP="00192BA8">
      <w:pPr>
        <w:pStyle w:val="14"/>
        <w:numPr>
          <w:ilvl w:val="1"/>
          <w:numId w:val="57"/>
        </w:numPr>
        <w:jc w:val="both"/>
        <w:rPr>
          <w:color w:val="auto"/>
          <w:lang w:eastAsia="ru-RU"/>
        </w:rPr>
      </w:pPr>
      <w:bookmarkStart w:id="973" w:name="_Toc518495999"/>
      <w:r w:rsidRPr="00FD38BA">
        <w:rPr>
          <w:color w:val="auto"/>
          <w:lang w:eastAsia="ru-RU"/>
        </w:rPr>
        <w:t>Права и обязательства Сторон при осуществлении Концедентом контроля</w:t>
      </w:r>
      <w:bookmarkEnd w:id="973"/>
    </w:p>
    <w:p w14:paraId="78813B7F"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Концессионер обязан обеспечить Лицам, относящимся к Концеденту, осуществляющим контроль за исполнением Концессионером условий настоящего Соглашения, беспрепятственный доступ на Объект Соглашения, а также к документации, относящейся к осуществлению деятельности, указанной в пункте 3.1 Соглашения. При этом время доступа должно быть предварительно согласовано Сторонами в письменной форме и должно быть в пределах рабочего времени Концессионера.</w:t>
      </w:r>
    </w:p>
    <w:p w14:paraId="10D47A44"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Концедент имеет право запрашивать у Концессионера информацию об исполнении Концессионером обязательств по настоящему Соглашению.</w:t>
      </w:r>
    </w:p>
    <w:p w14:paraId="42633162"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lastRenderedPageBreak/>
        <w:t>В случае направления Концедентом запроса согласно пункту 15.2 Концессионер обязан представить запрошенную информацию в течение 10 (десяти) рабочих дней.</w:t>
      </w:r>
    </w:p>
    <w:p w14:paraId="726A5CA8"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Доступ к документации, относящейся к осуществлению деятельности, указанной в пункте 3.1 Соглашения, обеспечивается Концессионером в течение 10 (десяти) рабочих дней с момента получения Концессионером соответствующего запроса от представителей уполномоченных органов Концедента.</w:t>
      </w:r>
    </w:p>
    <w:p w14:paraId="757193FC" w14:textId="77777777" w:rsidR="006B2334" w:rsidRPr="00FD38BA" w:rsidRDefault="006B2334" w:rsidP="002F3704">
      <w:pPr>
        <w:spacing w:before="120" w:after="120"/>
        <w:ind w:firstLine="709"/>
        <w:jc w:val="both"/>
        <w:rPr>
          <w:sz w:val="28"/>
          <w:szCs w:val="28"/>
        </w:rPr>
      </w:pPr>
    </w:p>
    <w:p w14:paraId="21472D99" w14:textId="77777777" w:rsidR="006B2334" w:rsidRPr="00FD38BA" w:rsidRDefault="006B2334" w:rsidP="006B2334">
      <w:pPr>
        <w:spacing w:before="120" w:after="120"/>
        <w:jc w:val="both"/>
        <w:sectPr w:rsidR="006B2334" w:rsidRPr="00FD38BA" w:rsidSect="003E6836">
          <w:pgSz w:w="11909" w:h="16834"/>
          <w:pgMar w:top="1440" w:right="1440" w:bottom="1440" w:left="1440" w:header="0" w:footer="0" w:gutter="0"/>
          <w:cols w:space="720"/>
          <w:noEndnote/>
          <w:docGrid w:linePitch="360"/>
        </w:sectPr>
      </w:pPr>
    </w:p>
    <w:p w14:paraId="42AD1495" w14:textId="77777777" w:rsidR="006B2334" w:rsidRPr="00FD38BA" w:rsidRDefault="006B2334" w:rsidP="006B2334">
      <w:pPr>
        <w:pStyle w:val="10"/>
        <w:spacing w:line="240" w:lineRule="auto"/>
        <w:rPr>
          <w:rFonts w:ascii="Times New Roman" w:eastAsia="Times New Roman" w:hAnsi="Times New Roman" w:cs="Times New Roman"/>
          <w:b w:val="0"/>
          <w:lang w:eastAsia="ru-RU"/>
        </w:rPr>
      </w:pPr>
      <w:bookmarkStart w:id="974" w:name="_Toc518496000"/>
      <w:r w:rsidRPr="00FD38BA">
        <w:rPr>
          <w:rFonts w:ascii="Times New Roman" w:eastAsia="Times New Roman" w:hAnsi="Times New Roman" w:cs="Times New Roman"/>
          <w:b w:val="0"/>
          <w:lang w:eastAsia="ru-RU"/>
        </w:rPr>
        <w:lastRenderedPageBreak/>
        <w:t>Статья 16. Иные права и обязательства Сторон</w:t>
      </w:r>
      <w:bookmarkEnd w:id="974"/>
    </w:p>
    <w:p w14:paraId="04FB7558" w14:textId="77777777" w:rsidR="006B2334" w:rsidRPr="00FD38BA" w:rsidRDefault="006B2334" w:rsidP="006D1651">
      <w:pPr>
        <w:pStyle w:val="a3"/>
        <w:keepNext/>
        <w:keepLines/>
        <w:numPr>
          <w:ilvl w:val="0"/>
          <w:numId w:val="6"/>
        </w:numPr>
        <w:spacing w:before="40" w:after="0" w:line="240" w:lineRule="auto"/>
        <w:contextualSpacing w:val="0"/>
        <w:outlineLvl w:val="1"/>
        <w:rPr>
          <w:rFonts w:ascii="Times New Roman" w:eastAsia="Times New Roman" w:hAnsi="Times New Roman" w:cs="Times New Roman"/>
          <w:i/>
          <w:vanish/>
          <w:sz w:val="24"/>
          <w:szCs w:val="26"/>
          <w:lang w:eastAsia="ru-RU"/>
        </w:rPr>
      </w:pPr>
      <w:bookmarkStart w:id="975" w:name="_Toc515936396"/>
      <w:bookmarkStart w:id="976" w:name="_Toc515950033"/>
      <w:bookmarkStart w:id="977" w:name="_Toc515951169"/>
      <w:bookmarkStart w:id="978" w:name="_Toc515951384"/>
      <w:bookmarkStart w:id="979" w:name="_Toc515951600"/>
      <w:bookmarkStart w:id="980" w:name="_Toc515951816"/>
      <w:bookmarkStart w:id="981" w:name="_Toc515953209"/>
      <w:bookmarkStart w:id="982" w:name="_Toc515953535"/>
      <w:bookmarkStart w:id="983" w:name="_Toc515954052"/>
      <w:bookmarkStart w:id="984" w:name="_Toc515954251"/>
      <w:bookmarkStart w:id="985" w:name="_Toc515954450"/>
      <w:bookmarkStart w:id="986" w:name="_Toc515954650"/>
      <w:bookmarkStart w:id="987" w:name="_Toc515955543"/>
      <w:bookmarkStart w:id="988" w:name="_Toc515955750"/>
      <w:bookmarkStart w:id="989" w:name="_Toc515957054"/>
      <w:bookmarkStart w:id="990" w:name="_Toc515958254"/>
      <w:bookmarkStart w:id="991" w:name="_Toc515958455"/>
      <w:bookmarkStart w:id="992" w:name="_Toc515958655"/>
      <w:bookmarkStart w:id="993" w:name="_Toc515964656"/>
      <w:bookmarkStart w:id="994" w:name="_Toc515964854"/>
      <w:bookmarkStart w:id="995" w:name="_Toc515965051"/>
      <w:bookmarkStart w:id="996" w:name="_Toc515965247"/>
      <w:bookmarkStart w:id="997" w:name="_Toc515965441"/>
      <w:bookmarkStart w:id="998" w:name="_Toc515965632"/>
      <w:bookmarkStart w:id="999" w:name="_Toc515965820"/>
      <w:bookmarkStart w:id="1000" w:name="_Toc515966007"/>
      <w:bookmarkStart w:id="1001" w:name="_Toc515966195"/>
      <w:bookmarkStart w:id="1002" w:name="_Toc515975693"/>
      <w:bookmarkStart w:id="1003" w:name="_Toc517341551"/>
      <w:bookmarkStart w:id="1004" w:name="_Toc517947510"/>
      <w:bookmarkStart w:id="1005" w:name="_Toc518215659"/>
      <w:bookmarkStart w:id="1006" w:name="_Toc518295911"/>
      <w:bookmarkStart w:id="1007" w:name="_Toc518494547"/>
      <w:bookmarkStart w:id="1008" w:name="_Toc518494776"/>
      <w:bookmarkStart w:id="1009" w:name="_Toc518495004"/>
      <w:bookmarkStart w:id="1010" w:name="_Toc518495232"/>
      <w:bookmarkStart w:id="1011" w:name="_Toc518495448"/>
      <w:bookmarkStart w:id="1012" w:name="_Toc518495650"/>
      <w:bookmarkStart w:id="1013" w:name="_Toc518495826"/>
      <w:bookmarkStart w:id="1014" w:name="_Toc518496001"/>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3DD162F2" w14:textId="77777777" w:rsidR="002F3704" w:rsidRPr="00FD38BA" w:rsidRDefault="002F3704" w:rsidP="00192BA8">
      <w:pPr>
        <w:pStyle w:val="a3"/>
        <w:keepNext/>
        <w:keepLines/>
        <w:numPr>
          <w:ilvl w:val="0"/>
          <w:numId w:val="57"/>
        </w:numPr>
        <w:spacing w:before="480" w:after="0" w:line="276" w:lineRule="auto"/>
        <w:contextualSpacing w:val="0"/>
        <w:jc w:val="both"/>
        <w:rPr>
          <w:rFonts w:ascii="Cambria" w:eastAsia="Times New Roman" w:hAnsi="Cambria" w:cs="Times New Roman"/>
          <w:b/>
          <w:bCs/>
          <w:vanish/>
          <w:sz w:val="28"/>
          <w:szCs w:val="28"/>
          <w:lang w:eastAsia="ru-RU"/>
        </w:rPr>
      </w:pPr>
      <w:bookmarkStart w:id="1015" w:name="_Toc518496002"/>
    </w:p>
    <w:p w14:paraId="24CDBDAD" w14:textId="77777777" w:rsidR="006B2334" w:rsidRPr="00FD38BA" w:rsidRDefault="006B2334" w:rsidP="00192BA8">
      <w:pPr>
        <w:pStyle w:val="14"/>
        <w:numPr>
          <w:ilvl w:val="1"/>
          <w:numId w:val="57"/>
        </w:numPr>
        <w:jc w:val="both"/>
        <w:rPr>
          <w:color w:val="auto"/>
          <w:lang w:eastAsia="ru-RU"/>
        </w:rPr>
      </w:pPr>
      <w:r w:rsidRPr="00FD38BA">
        <w:rPr>
          <w:color w:val="auto"/>
          <w:lang w:eastAsia="ru-RU"/>
        </w:rPr>
        <w:t>Иные обязательства Сторон</w:t>
      </w:r>
      <w:bookmarkEnd w:id="1015"/>
    </w:p>
    <w:p w14:paraId="03F24E93" w14:textId="77777777" w:rsidR="006B2334" w:rsidRPr="00FD38BA" w:rsidRDefault="006B2334" w:rsidP="002F3704">
      <w:pPr>
        <w:spacing w:before="120" w:after="120"/>
        <w:ind w:firstLine="709"/>
        <w:jc w:val="both"/>
        <w:rPr>
          <w:sz w:val="28"/>
          <w:szCs w:val="28"/>
        </w:rPr>
      </w:pPr>
      <w:r w:rsidRPr="00FD38BA">
        <w:rPr>
          <w:sz w:val="28"/>
          <w:szCs w:val="28"/>
        </w:rPr>
        <w:t>Концедент не вправе вмешиваться в осуществление хозяйственной деятельности Концессионера, за исключением случаев, указанных в Соглашении.</w:t>
      </w:r>
    </w:p>
    <w:p w14:paraId="01BCFDC7" w14:textId="77777777" w:rsidR="006B2334" w:rsidRPr="00FD38BA" w:rsidRDefault="006B2334" w:rsidP="00192BA8">
      <w:pPr>
        <w:pStyle w:val="14"/>
        <w:numPr>
          <w:ilvl w:val="1"/>
          <w:numId w:val="57"/>
        </w:numPr>
        <w:jc w:val="both"/>
        <w:rPr>
          <w:color w:val="auto"/>
          <w:lang w:eastAsia="ru-RU"/>
        </w:rPr>
      </w:pPr>
      <w:bookmarkStart w:id="1016" w:name="_Toc518496003"/>
      <w:r w:rsidRPr="00FD38BA">
        <w:rPr>
          <w:color w:val="auto"/>
          <w:lang w:eastAsia="ru-RU"/>
        </w:rPr>
        <w:t>Перемена лиц по Соглашению</w:t>
      </w:r>
      <w:bookmarkEnd w:id="1016"/>
    </w:p>
    <w:p w14:paraId="4A605A63"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Концессионер вправе полностью или частично уступать требования или переводить долг по Соглашению с предварительного письменного согласия Концедента с момента ввода в Эксплуатацию Объекта Соглашения.</w:t>
      </w:r>
    </w:p>
    <w:p w14:paraId="6D78706A"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При переводе долга Концессионера ответственность первоначального Концессионера определяется соглашением между первоначальным Концессионером, новым Концессионером и Концедентом.</w:t>
      </w:r>
    </w:p>
    <w:p w14:paraId="407D8B4B" w14:textId="77777777" w:rsidR="006B2334" w:rsidRPr="00FD38BA" w:rsidRDefault="006B2334" w:rsidP="00192BA8">
      <w:pPr>
        <w:pStyle w:val="14"/>
        <w:numPr>
          <w:ilvl w:val="1"/>
          <w:numId w:val="57"/>
        </w:numPr>
        <w:jc w:val="both"/>
        <w:rPr>
          <w:color w:val="auto"/>
          <w:lang w:eastAsia="ru-RU"/>
        </w:rPr>
      </w:pPr>
      <w:bookmarkStart w:id="1017" w:name="_Toc518496004"/>
      <w:r w:rsidRPr="00FD38BA">
        <w:rPr>
          <w:color w:val="auto"/>
          <w:lang w:eastAsia="ru-RU"/>
        </w:rPr>
        <w:t>Концессионная плата</w:t>
      </w:r>
      <w:bookmarkEnd w:id="1017"/>
    </w:p>
    <w:p w14:paraId="2B558E98"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Концессионная плата устанавливается в виде ежегодного платежа на стадии эксплуатации Объекта Соглашения.</w:t>
      </w:r>
    </w:p>
    <w:p w14:paraId="0C4C289A" w14:textId="4F25BB9B"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Концессионная плата вносится Концессионером на этапе Эксплуатации Объекта Соглашения в бюджет</w:t>
      </w:r>
      <w:r w:rsidR="00B609FC" w:rsidRPr="00FD38BA">
        <w:rPr>
          <w:rFonts w:ascii="Times New Roman" w:eastAsia="Times New Roman" w:hAnsi="Times New Roman" w:cs="Times New Roman"/>
          <w:sz w:val="28"/>
          <w:szCs w:val="28"/>
          <w:lang w:eastAsia="ru-RU"/>
        </w:rPr>
        <w:t xml:space="preserve"> </w:t>
      </w:r>
      <w:r w:rsidR="00D92462" w:rsidRPr="00FD38BA">
        <w:rPr>
          <w:rFonts w:ascii="Times New Roman" w:eastAsia="Times New Roman" w:hAnsi="Times New Roman" w:cs="Times New Roman"/>
          <w:sz w:val="28"/>
          <w:szCs w:val="28"/>
          <w:lang w:eastAsia="ru-RU"/>
        </w:rPr>
        <w:t xml:space="preserve">муниципального образования «Город </w:t>
      </w:r>
      <w:r w:rsidR="00615E08" w:rsidRPr="00FD38BA">
        <w:rPr>
          <w:rFonts w:ascii="Times New Roman" w:eastAsia="Times New Roman" w:hAnsi="Times New Roman" w:cs="Times New Roman"/>
          <w:sz w:val="28"/>
          <w:szCs w:val="28"/>
          <w:lang w:eastAsia="ru-RU"/>
        </w:rPr>
        <w:t>Набережные Челны</w:t>
      </w:r>
      <w:r w:rsidR="00D92462" w:rsidRPr="00FD38BA">
        <w:rPr>
          <w:rFonts w:ascii="Times New Roman" w:eastAsia="Times New Roman" w:hAnsi="Times New Roman" w:cs="Times New Roman"/>
          <w:sz w:val="28"/>
          <w:szCs w:val="28"/>
          <w:lang w:eastAsia="ru-RU"/>
        </w:rPr>
        <w:t>» Республики Татарстан</w:t>
      </w:r>
      <w:r w:rsidRPr="00FD38BA">
        <w:rPr>
          <w:rFonts w:ascii="Times New Roman" w:eastAsia="Times New Roman" w:hAnsi="Times New Roman" w:cs="Times New Roman"/>
          <w:sz w:val="28"/>
          <w:szCs w:val="28"/>
          <w:lang w:eastAsia="ru-RU"/>
        </w:rPr>
        <w:t xml:space="preserve"> в течение 90 (девяносто) календарных дней после окончания предыдущего года в размере 5 (пять) процентов от суммы прибыли Концессионера, полученную от Эксплуатации Объекта Соглашения и исчисленную по итогам прошедшего финансового года (сумма прибыли определяется в соответствии со стать</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й 247 Налогового кодекса РФ).</w:t>
      </w:r>
    </w:p>
    <w:p w14:paraId="60BE4514"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Обязательство Концессионера по уплате Концессионной платы считается исполненным с момента поступления денежных средств на сч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 Концедента.</w:t>
      </w:r>
    </w:p>
    <w:p w14:paraId="7E6D05C0" w14:textId="77777777" w:rsidR="006B2334" w:rsidRPr="00FD38BA" w:rsidRDefault="006B2334" w:rsidP="00192BA8">
      <w:pPr>
        <w:pStyle w:val="14"/>
        <w:numPr>
          <w:ilvl w:val="1"/>
          <w:numId w:val="57"/>
        </w:numPr>
        <w:jc w:val="both"/>
        <w:rPr>
          <w:color w:val="auto"/>
          <w:lang w:eastAsia="ru-RU"/>
        </w:rPr>
      </w:pPr>
      <w:bookmarkStart w:id="1018" w:name="_Ref422245149"/>
      <w:bookmarkStart w:id="1019" w:name="_Ref422301106"/>
      <w:bookmarkStart w:id="1020" w:name="_Toc422827297"/>
      <w:bookmarkStart w:id="1021" w:name="_Toc492558867"/>
      <w:bookmarkStart w:id="1022" w:name="_Toc518496005"/>
      <w:bookmarkStart w:id="1023" w:name="_Ref422245192"/>
      <w:bookmarkStart w:id="1024" w:name="_Toc422827298"/>
      <w:bookmarkStart w:id="1025" w:name="_Toc492558868"/>
      <w:bookmarkStart w:id="1026" w:name="_Ref370826530"/>
      <w:r w:rsidRPr="00FD38BA">
        <w:rPr>
          <w:color w:val="auto"/>
          <w:lang w:eastAsia="ru-RU"/>
        </w:rPr>
        <w:t>Необходимое страховое покрытие</w:t>
      </w:r>
      <w:bookmarkEnd w:id="1018"/>
      <w:bookmarkEnd w:id="1019"/>
      <w:bookmarkEnd w:id="1020"/>
      <w:bookmarkEnd w:id="1021"/>
      <w:bookmarkEnd w:id="1022"/>
    </w:p>
    <w:p w14:paraId="37828FC3"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bookmarkStart w:id="1027" w:name="_Ref368305676"/>
      <w:r w:rsidRPr="00FD38BA">
        <w:rPr>
          <w:rFonts w:ascii="Times New Roman" w:eastAsia="Times New Roman" w:hAnsi="Times New Roman" w:cs="Times New Roman"/>
          <w:sz w:val="28"/>
          <w:szCs w:val="28"/>
          <w:lang w:eastAsia="ru-RU"/>
        </w:rPr>
        <w:t>Концессионер обязан обеспечить получение и предоставить Концеденту документальное подтверждение получения Необходимого страхового покрытия в размере, на условиях и в сроки, определ</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нные в Соглашении, включая Приложение </w:t>
      </w:r>
      <w:bookmarkEnd w:id="1027"/>
      <w:r w:rsidRPr="00FD38BA">
        <w:rPr>
          <w:rFonts w:ascii="Times New Roman" w:eastAsia="Times New Roman" w:hAnsi="Times New Roman" w:cs="Times New Roman"/>
          <w:sz w:val="28"/>
          <w:szCs w:val="28"/>
          <w:lang w:eastAsia="ru-RU"/>
        </w:rPr>
        <w:t>5.</w:t>
      </w:r>
    </w:p>
    <w:p w14:paraId="26D1ECCE"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lastRenderedPageBreak/>
        <w:t>Необходимое страховое покрытие включает в себя страхование риска случайной гибели и/или случайного повреждения Объекта Соглашения в соответствии с пунктом 12.4</w:t>
      </w:r>
      <w:r w:rsidR="002F3704" w:rsidRPr="00FD38BA">
        <w:rPr>
          <w:rFonts w:ascii="Times New Roman" w:eastAsia="Times New Roman" w:hAnsi="Times New Roman" w:cs="Times New Roman"/>
          <w:sz w:val="28"/>
          <w:szCs w:val="28"/>
          <w:lang w:eastAsia="ru-RU"/>
        </w:rPr>
        <w:t>.1.</w:t>
      </w:r>
      <w:r w:rsidRPr="00FD38BA">
        <w:rPr>
          <w:rFonts w:ascii="Times New Roman" w:eastAsia="Times New Roman" w:hAnsi="Times New Roman" w:cs="Times New Roman"/>
          <w:sz w:val="28"/>
          <w:szCs w:val="28"/>
          <w:lang w:eastAsia="ru-RU"/>
        </w:rPr>
        <w:t xml:space="preserve"> Соглашения.</w:t>
      </w:r>
    </w:p>
    <w:p w14:paraId="5E7660D1" w14:textId="77777777" w:rsidR="006B2334" w:rsidRPr="00FD38BA" w:rsidRDefault="006B2334" w:rsidP="00192BA8">
      <w:pPr>
        <w:pStyle w:val="14"/>
        <w:numPr>
          <w:ilvl w:val="1"/>
          <w:numId w:val="57"/>
        </w:numPr>
        <w:jc w:val="both"/>
        <w:rPr>
          <w:color w:val="auto"/>
          <w:lang w:eastAsia="ru-RU"/>
        </w:rPr>
      </w:pPr>
      <w:bookmarkStart w:id="1028" w:name="_Toc518496006"/>
      <w:r w:rsidRPr="00FD38BA">
        <w:rPr>
          <w:color w:val="auto"/>
          <w:lang w:eastAsia="ru-RU"/>
        </w:rPr>
        <w:t>Способы обеспечения исполнения Концессионером обязательств по Соглашению</w:t>
      </w:r>
      <w:bookmarkEnd w:id="1023"/>
      <w:bookmarkEnd w:id="1024"/>
      <w:bookmarkEnd w:id="1025"/>
      <w:bookmarkEnd w:id="1026"/>
      <w:bookmarkEnd w:id="1028"/>
    </w:p>
    <w:p w14:paraId="7E6D24CA"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bookmarkStart w:id="1029" w:name="_Ref444620275"/>
      <w:bookmarkStart w:id="1030" w:name="_Ref444095367"/>
      <w:bookmarkStart w:id="1031" w:name="_Ref422158353"/>
      <w:r w:rsidRPr="00FD38BA">
        <w:rPr>
          <w:rFonts w:ascii="Times New Roman" w:eastAsia="Times New Roman" w:hAnsi="Times New Roman" w:cs="Times New Roman"/>
          <w:sz w:val="28"/>
          <w:szCs w:val="28"/>
          <w:lang w:eastAsia="ru-RU"/>
        </w:rPr>
        <w:t>Исполнение обязательств Концессионера по Соглашению на стадии Создания Объекта Соглашения обеспечивается предоставлением Концессионером Концеденту Банковской гарантии</w:t>
      </w:r>
      <w:bookmarkEnd w:id="1029"/>
      <w:r w:rsidRPr="00FD38BA">
        <w:rPr>
          <w:rFonts w:ascii="Times New Roman" w:eastAsia="Times New Roman" w:hAnsi="Times New Roman" w:cs="Times New Roman"/>
          <w:sz w:val="28"/>
          <w:szCs w:val="28"/>
          <w:lang w:eastAsia="ru-RU"/>
        </w:rPr>
        <w:t>.</w:t>
      </w:r>
    </w:p>
    <w:p w14:paraId="3C2944AE"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bookmarkStart w:id="1032" w:name="_Ref419706843"/>
      <w:bookmarkEnd w:id="1030"/>
      <w:bookmarkEnd w:id="1031"/>
      <w:r w:rsidRPr="00FD38BA">
        <w:rPr>
          <w:rFonts w:ascii="Times New Roman" w:eastAsia="Times New Roman" w:hAnsi="Times New Roman" w:cs="Times New Roman"/>
          <w:sz w:val="28"/>
          <w:szCs w:val="28"/>
          <w:lang w:eastAsia="ru-RU"/>
        </w:rPr>
        <w:t>Банковские гарантии, предусмотренные пунктом 16.5</w:t>
      </w:r>
      <w:r w:rsidR="002F3704" w:rsidRPr="00FD38BA">
        <w:rPr>
          <w:rFonts w:ascii="Times New Roman" w:eastAsia="Times New Roman" w:hAnsi="Times New Roman" w:cs="Times New Roman"/>
          <w:sz w:val="28"/>
          <w:szCs w:val="28"/>
          <w:lang w:eastAsia="ru-RU"/>
        </w:rPr>
        <w:t>.1.</w:t>
      </w:r>
      <w:r w:rsidRPr="00FD38BA">
        <w:rPr>
          <w:rFonts w:ascii="Times New Roman" w:eastAsia="Times New Roman" w:hAnsi="Times New Roman" w:cs="Times New Roman"/>
          <w:sz w:val="28"/>
          <w:szCs w:val="28"/>
          <w:lang w:eastAsia="ru-RU"/>
        </w:rPr>
        <w:t>, предоставляются в порядке и на условиях, определ</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нных в Приложении </w:t>
      </w:r>
      <w:bookmarkEnd w:id="1032"/>
    </w:p>
    <w:p w14:paraId="163CA540" w14:textId="77777777" w:rsidR="006B2334" w:rsidRPr="00FD38BA" w:rsidRDefault="006B2334" w:rsidP="006B2334">
      <w:pPr>
        <w:spacing w:before="120" w:after="120"/>
        <w:ind w:left="1069"/>
        <w:jc w:val="both"/>
      </w:pPr>
    </w:p>
    <w:p w14:paraId="2F9C3A27" w14:textId="77777777" w:rsidR="006B2334" w:rsidRPr="00FD38BA" w:rsidRDefault="006B2334" w:rsidP="006B2334">
      <w:pPr>
        <w:spacing w:before="120" w:after="120"/>
        <w:jc w:val="both"/>
        <w:sectPr w:rsidR="006B2334" w:rsidRPr="00FD38BA" w:rsidSect="003E6836">
          <w:pgSz w:w="11909" w:h="16834"/>
          <w:pgMar w:top="1440" w:right="1440" w:bottom="1440" w:left="1440" w:header="0" w:footer="0" w:gutter="0"/>
          <w:cols w:space="720"/>
          <w:noEndnote/>
          <w:docGrid w:linePitch="360"/>
        </w:sectPr>
      </w:pPr>
    </w:p>
    <w:p w14:paraId="176FC2F6" w14:textId="77777777" w:rsidR="006B2334" w:rsidRPr="00FD38BA" w:rsidRDefault="006B2334" w:rsidP="006B2334">
      <w:pPr>
        <w:pStyle w:val="10"/>
        <w:spacing w:line="240" w:lineRule="auto"/>
        <w:rPr>
          <w:rFonts w:ascii="Times New Roman" w:eastAsia="Times New Roman" w:hAnsi="Times New Roman" w:cs="Times New Roman"/>
          <w:b w:val="0"/>
          <w:lang w:eastAsia="ru-RU"/>
        </w:rPr>
      </w:pPr>
      <w:bookmarkStart w:id="1033" w:name="_Toc518496007"/>
      <w:r w:rsidRPr="00FD38BA">
        <w:rPr>
          <w:rFonts w:ascii="Times New Roman" w:eastAsia="Times New Roman" w:hAnsi="Times New Roman" w:cs="Times New Roman"/>
          <w:b w:val="0"/>
          <w:lang w:eastAsia="ru-RU"/>
        </w:rPr>
        <w:lastRenderedPageBreak/>
        <w:t>Статья 17. Исключительные права на результаты интеллектуальной деятельности. Персональные данные</w:t>
      </w:r>
      <w:bookmarkEnd w:id="1033"/>
    </w:p>
    <w:p w14:paraId="35971436" w14:textId="77777777" w:rsidR="006B2334" w:rsidRPr="00FD38BA" w:rsidRDefault="006B2334" w:rsidP="006D1651">
      <w:pPr>
        <w:pStyle w:val="a3"/>
        <w:keepNext/>
        <w:keepLines/>
        <w:numPr>
          <w:ilvl w:val="0"/>
          <w:numId w:val="6"/>
        </w:numPr>
        <w:spacing w:before="40" w:after="0" w:line="240" w:lineRule="auto"/>
        <w:contextualSpacing w:val="0"/>
        <w:outlineLvl w:val="1"/>
        <w:rPr>
          <w:rFonts w:ascii="Times New Roman" w:eastAsia="Times New Roman" w:hAnsi="Times New Roman" w:cs="Times New Roman"/>
          <w:i/>
          <w:vanish/>
          <w:sz w:val="24"/>
          <w:szCs w:val="26"/>
          <w:lang w:eastAsia="ru-RU"/>
        </w:rPr>
      </w:pPr>
      <w:bookmarkStart w:id="1034" w:name="_Toc515936404"/>
      <w:bookmarkStart w:id="1035" w:name="_Toc515950041"/>
      <w:bookmarkStart w:id="1036" w:name="_Toc515951177"/>
      <w:bookmarkStart w:id="1037" w:name="_Toc515951392"/>
      <w:bookmarkStart w:id="1038" w:name="_Toc515951608"/>
      <w:bookmarkStart w:id="1039" w:name="_Toc515951824"/>
      <w:bookmarkStart w:id="1040" w:name="_Toc515953217"/>
      <w:bookmarkStart w:id="1041" w:name="_Toc515953543"/>
      <w:bookmarkStart w:id="1042" w:name="_Toc515954060"/>
      <w:bookmarkStart w:id="1043" w:name="_Toc515954259"/>
      <w:bookmarkStart w:id="1044" w:name="_Toc515954458"/>
      <w:bookmarkStart w:id="1045" w:name="_Toc515954658"/>
      <w:bookmarkStart w:id="1046" w:name="_Toc515955551"/>
      <w:bookmarkStart w:id="1047" w:name="_Toc515955758"/>
      <w:bookmarkStart w:id="1048" w:name="_Toc515957062"/>
      <w:bookmarkStart w:id="1049" w:name="_Toc515958262"/>
      <w:bookmarkStart w:id="1050" w:name="_Toc515958463"/>
      <w:bookmarkStart w:id="1051" w:name="_Toc515958663"/>
      <w:bookmarkStart w:id="1052" w:name="_Toc515964664"/>
      <w:bookmarkStart w:id="1053" w:name="_Toc515964862"/>
      <w:bookmarkStart w:id="1054" w:name="_Toc515965059"/>
      <w:bookmarkStart w:id="1055" w:name="_Toc515965255"/>
      <w:bookmarkStart w:id="1056" w:name="_Toc515965449"/>
      <w:bookmarkStart w:id="1057" w:name="_Toc515965640"/>
      <w:bookmarkStart w:id="1058" w:name="_Toc515965828"/>
      <w:bookmarkStart w:id="1059" w:name="_Toc515966015"/>
      <w:bookmarkStart w:id="1060" w:name="_Toc515966203"/>
      <w:bookmarkStart w:id="1061" w:name="_Toc515975701"/>
      <w:bookmarkStart w:id="1062" w:name="_Toc517341559"/>
      <w:bookmarkStart w:id="1063" w:name="_Toc517947518"/>
      <w:bookmarkStart w:id="1064" w:name="_Toc518215666"/>
      <w:bookmarkStart w:id="1065" w:name="_Toc518295918"/>
      <w:bookmarkStart w:id="1066" w:name="_Toc518494554"/>
      <w:bookmarkStart w:id="1067" w:name="_Toc518494783"/>
      <w:bookmarkStart w:id="1068" w:name="_Toc518495011"/>
      <w:bookmarkStart w:id="1069" w:name="_Toc518495239"/>
      <w:bookmarkStart w:id="1070" w:name="_Toc518495455"/>
      <w:bookmarkStart w:id="1071" w:name="_Toc518495657"/>
      <w:bookmarkStart w:id="1072" w:name="_Toc518495833"/>
      <w:bookmarkStart w:id="1073" w:name="_Toc518496008"/>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7FEF21F9" w14:textId="77777777" w:rsidR="002F3704" w:rsidRPr="00FD38BA" w:rsidRDefault="002F3704" w:rsidP="00192BA8">
      <w:pPr>
        <w:pStyle w:val="a3"/>
        <w:keepNext/>
        <w:keepLines/>
        <w:numPr>
          <w:ilvl w:val="0"/>
          <w:numId w:val="57"/>
        </w:numPr>
        <w:spacing w:before="480" w:after="0" w:line="276" w:lineRule="auto"/>
        <w:contextualSpacing w:val="0"/>
        <w:jc w:val="both"/>
        <w:rPr>
          <w:rFonts w:ascii="Cambria" w:eastAsia="Times New Roman" w:hAnsi="Cambria" w:cs="Times New Roman"/>
          <w:b/>
          <w:bCs/>
          <w:vanish/>
          <w:sz w:val="28"/>
          <w:szCs w:val="28"/>
          <w:lang w:eastAsia="ru-RU"/>
        </w:rPr>
      </w:pPr>
      <w:bookmarkStart w:id="1074" w:name="_Toc518496009"/>
    </w:p>
    <w:p w14:paraId="13F73CCE" w14:textId="77777777" w:rsidR="006B2334" w:rsidRPr="00FD38BA" w:rsidRDefault="006B2334" w:rsidP="00192BA8">
      <w:pPr>
        <w:pStyle w:val="14"/>
        <w:numPr>
          <w:ilvl w:val="1"/>
          <w:numId w:val="57"/>
        </w:numPr>
        <w:jc w:val="both"/>
        <w:rPr>
          <w:color w:val="auto"/>
          <w:lang w:eastAsia="ru-RU"/>
        </w:rPr>
      </w:pPr>
      <w:r w:rsidRPr="00FD38BA">
        <w:rPr>
          <w:color w:val="auto"/>
          <w:lang w:eastAsia="ru-RU"/>
        </w:rPr>
        <w:t>Передача Концедентом Концессионеру исключительных прав на результаты интеллектуальной деятельности</w:t>
      </w:r>
      <w:bookmarkEnd w:id="1074"/>
    </w:p>
    <w:p w14:paraId="0EE45B51"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В целях исполнения Концессионером обязательств по Соглашению и при наличии зарегистрированных исключительных прав Концедента, Концедент обязан заключить с Концессионером договор о передаче на безвозмездной основе Концессионеру прав пользования результатами интеллектуальной деятельности на срок с момента заключения соответствующего договора до окончания срока действия Соглашения.</w:t>
      </w:r>
    </w:p>
    <w:p w14:paraId="698FF9E8"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Прекращение Соглашения является основанием для прекращения договора о передаче на безвозмездной основе Концессионеру прав пользования результатами интеллектуальной деятельности, предусмотренными подпунктом </w:t>
      </w:r>
      <w:r w:rsidRPr="00FD38BA">
        <w:rPr>
          <w:rFonts w:ascii="Times New Roman" w:eastAsia="Times New Roman" w:hAnsi="Times New Roman" w:cs="Times New Roman"/>
          <w:sz w:val="28"/>
          <w:szCs w:val="28"/>
        </w:rPr>
        <w:t>17.1</w:t>
      </w:r>
      <w:r w:rsidR="002F3704" w:rsidRPr="00FD38BA">
        <w:rPr>
          <w:rFonts w:ascii="Times New Roman" w:eastAsia="Times New Roman" w:hAnsi="Times New Roman" w:cs="Times New Roman"/>
          <w:sz w:val="28"/>
          <w:szCs w:val="28"/>
        </w:rPr>
        <w:t>.1.</w:t>
      </w:r>
    </w:p>
    <w:p w14:paraId="53731E0F" w14:textId="77777777" w:rsidR="006B2334" w:rsidRPr="00FD38BA" w:rsidRDefault="006B2334" w:rsidP="00192BA8">
      <w:pPr>
        <w:pStyle w:val="14"/>
        <w:numPr>
          <w:ilvl w:val="1"/>
          <w:numId w:val="57"/>
        </w:numPr>
        <w:jc w:val="both"/>
        <w:rPr>
          <w:color w:val="auto"/>
          <w:lang w:eastAsia="ru-RU"/>
        </w:rPr>
      </w:pPr>
      <w:bookmarkStart w:id="1075" w:name="_Toc518496010"/>
      <w:r w:rsidRPr="00FD38BA">
        <w:rPr>
          <w:color w:val="auto"/>
          <w:lang w:eastAsia="ru-RU"/>
        </w:rPr>
        <w:t>Исключительные права на результаты интеллектуальной деятельности, полученные при исполнении Соглашения</w:t>
      </w:r>
      <w:bookmarkEnd w:id="1075"/>
    </w:p>
    <w:p w14:paraId="02550B0E" w14:textId="77777777" w:rsidR="006B2334" w:rsidRPr="00FD38BA" w:rsidRDefault="006B2334" w:rsidP="006B2334">
      <w:pPr>
        <w:spacing w:before="120" w:after="120"/>
        <w:ind w:firstLine="709"/>
        <w:jc w:val="both"/>
        <w:rPr>
          <w:sz w:val="28"/>
          <w:szCs w:val="28"/>
        </w:rPr>
      </w:pPr>
      <w:r w:rsidRPr="00FD38BA">
        <w:rPr>
          <w:sz w:val="28"/>
          <w:szCs w:val="28"/>
        </w:rPr>
        <w:t>Концессионеру принадлежат исключительные права на любые результаты интеллектуальной деятельности, полученные Концессионером за свой сч</w:t>
      </w:r>
      <w:r w:rsidR="008E4346" w:rsidRPr="00FD38BA">
        <w:rPr>
          <w:sz w:val="28"/>
          <w:szCs w:val="28"/>
        </w:rPr>
        <w:t>е</w:t>
      </w:r>
      <w:r w:rsidRPr="00FD38BA">
        <w:rPr>
          <w:sz w:val="28"/>
          <w:szCs w:val="28"/>
        </w:rPr>
        <w:t>т при исполнении Соглашения. У Концедента не возникает исключительных прав на результаты интеллектуальной деятельности, полученные Концессионером за свой сч</w:t>
      </w:r>
      <w:r w:rsidR="008E4346" w:rsidRPr="00FD38BA">
        <w:rPr>
          <w:sz w:val="28"/>
          <w:szCs w:val="28"/>
        </w:rPr>
        <w:t>е</w:t>
      </w:r>
      <w:r w:rsidRPr="00FD38BA">
        <w:rPr>
          <w:sz w:val="28"/>
          <w:szCs w:val="28"/>
        </w:rPr>
        <w:t>т при исполнении Соглашения.</w:t>
      </w:r>
    </w:p>
    <w:p w14:paraId="1395D741" w14:textId="77777777" w:rsidR="006B2334" w:rsidRPr="00FD38BA" w:rsidRDefault="006B2334" w:rsidP="00192BA8">
      <w:pPr>
        <w:pStyle w:val="14"/>
        <w:numPr>
          <w:ilvl w:val="1"/>
          <w:numId w:val="57"/>
        </w:numPr>
        <w:jc w:val="both"/>
        <w:rPr>
          <w:color w:val="auto"/>
          <w:lang w:eastAsia="ru-RU"/>
        </w:rPr>
      </w:pPr>
      <w:bookmarkStart w:id="1076" w:name="_Toc518496011"/>
      <w:r w:rsidRPr="00FD38BA">
        <w:rPr>
          <w:color w:val="auto"/>
          <w:lang w:eastAsia="ru-RU"/>
        </w:rPr>
        <w:t>Персональные данные</w:t>
      </w:r>
      <w:bookmarkEnd w:id="1076"/>
    </w:p>
    <w:p w14:paraId="766F90CF" w14:textId="77777777" w:rsidR="006B2334" w:rsidRPr="00FD38BA" w:rsidRDefault="006B2334" w:rsidP="006B2334">
      <w:pPr>
        <w:spacing w:before="120" w:after="120"/>
        <w:ind w:firstLine="709"/>
        <w:jc w:val="both"/>
        <w:rPr>
          <w:sz w:val="28"/>
          <w:szCs w:val="28"/>
        </w:rPr>
      </w:pPr>
      <w:r w:rsidRPr="00FD38BA">
        <w:rPr>
          <w:sz w:val="28"/>
          <w:szCs w:val="28"/>
        </w:rPr>
        <w:t>Концессионер обязуется соблюдать Законодательство о защите персональных данных в ходе оказания услуг при Эксплуатации Объекта Соглашения.</w:t>
      </w:r>
    </w:p>
    <w:p w14:paraId="31134EE2" w14:textId="77777777" w:rsidR="006B2334" w:rsidRPr="00FD38BA" w:rsidRDefault="006B2334" w:rsidP="006B2334">
      <w:pPr>
        <w:spacing w:before="120" w:after="120"/>
        <w:ind w:firstLine="709"/>
        <w:jc w:val="both"/>
        <w:rPr>
          <w:sz w:val="28"/>
          <w:szCs w:val="28"/>
        </w:rPr>
      </w:pPr>
    </w:p>
    <w:p w14:paraId="4CC60D57" w14:textId="77777777" w:rsidR="006B2334" w:rsidRPr="00FD38BA" w:rsidRDefault="006B2334" w:rsidP="006B2334">
      <w:pPr>
        <w:spacing w:before="120" w:after="120"/>
        <w:ind w:firstLine="709"/>
        <w:jc w:val="both"/>
        <w:sectPr w:rsidR="006B2334" w:rsidRPr="00FD38BA" w:rsidSect="003E6836">
          <w:pgSz w:w="11909" w:h="16834"/>
          <w:pgMar w:top="1440" w:right="1440" w:bottom="1440" w:left="1440" w:header="0" w:footer="0" w:gutter="0"/>
          <w:cols w:space="720"/>
          <w:noEndnote/>
          <w:docGrid w:linePitch="360"/>
        </w:sectPr>
      </w:pPr>
    </w:p>
    <w:p w14:paraId="64FAA941" w14:textId="77777777" w:rsidR="006B2334" w:rsidRPr="00FD38BA" w:rsidRDefault="006B2334" w:rsidP="006B2334">
      <w:pPr>
        <w:pStyle w:val="10"/>
        <w:spacing w:line="240" w:lineRule="auto"/>
        <w:rPr>
          <w:rFonts w:ascii="Times New Roman" w:eastAsia="Times New Roman" w:hAnsi="Times New Roman" w:cs="Times New Roman"/>
          <w:b w:val="0"/>
          <w:lang w:eastAsia="ru-RU"/>
        </w:rPr>
      </w:pPr>
      <w:bookmarkStart w:id="1077" w:name="_Toc518496012"/>
      <w:r w:rsidRPr="00FD38BA">
        <w:rPr>
          <w:rFonts w:ascii="Times New Roman" w:eastAsia="Times New Roman" w:hAnsi="Times New Roman" w:cs="Times New Roman"/>
          <w:b w:val="0"/>
          <w:lang w:eastAsia="ru-RU"/>
        </w:rPr>
        <w:lastRenderedPageBreak/>
        <w:t>Статья 18. Особые обстоятельства</w:t>
      </w:r>
      <w:bookmarkEnd w:id="1077"/>
    </w:p>
    <w:p w14:paraId="7F3C1CF8" w14:textId="77777777" w:rsidR="006B2334" w:rsidRPr="00FD38BA" w:rsidRDefault="006B2334" w:rsidP="006D1651">
      <w:pPr>
        <w:pStyle w:val="a3"/>
        <w:keepNext/>
        <w:keepLines/>
        <w:numPr>
          <w:ilvl w:val="0"/>
          <w:numId w:val="6"/>
        </w:numPr>
        <w:spacing w:before="40" w:after="0" w:line="240" w:lineRule="auto"/>
        <w:contextualSpacing w:val="0"/>
        <w:outlineLvl w:val="1"/>
        <w:rPr>
          <w:rFonts w:ascii="Times New Roman" w:eastAsia="Times New Roman" w:hAnsi="Times New Roman" w:cs="Times New Roman"/>
          <w:i/>
          <w:vanish/>
          <w:sz w:val="24"/>
          <w:szCs w:val="26"/>
          <w:lang w:eastAsia="ru-RU"/>
        </w:rPr>
      </w:pPr>
      <w:bookmarkStart w:id="1078" w:name="_Toc515936409"/>
      <w:bookmarkStart w:id="1079" w:name="_Toc515950046"/>
      <w:bookmarkStart w:id="1080" w:name="_Toc515951182"/>
      <w:bookmarkStart w:id="1081" w:name="_Toc515951397"/>
      <w:bookmarkStart w:id="1082" w:name="_Toc515951613"/>
      <w:bookmarkStart w:id="1083" w:name="_Toc515951829"/>
      <w:bookmarkStart w:id="1084" w:name="_Toc515953222"/>
      <w:bookmarkStart w:id="1085" w:name="_Toc515953548"/>
      <w:bookmarkStart w:id="1086" w:name="_Toc515954065"/>
      <w:bookmarkStart w:id="1087" w:name="_Toc515954264"/>
      <w:bookmarkStart w:id="1088" w:name="_Toc515954463"/>
      <w:bookmarkStart w:id="1089" w:name="_Toc515954663"/>
      <w:bookmarkStart w:id="1090" w:name="_Toc515955556"/>
      <w:bookmarkStart w:id="1091" w:name="_Toc515955763"/>
      <w:bookmarkStart w:id="1092" w:name="_Toc515957067"/>
      <w:bookmarkStart w:id="1093" w:name="_Toc515958267"/>
      <w:bookmarkStart w:id="1094" w:name="_Toc515958468"/>
      <w:bookmarkStart w:id="1095" w:name="_Toc515958668"/>
      <w:bookmarkStart w:id="1096" w:name="_Toc515964669"/>
      <w:bookmarkStart w:id="1097" w:name="_Toc515964867"/>
      <w:bookmarkStart w:id="1098" w:name="_Toc515965064"/>
      <w:bookmarkStart w:id="1099" w:name="_Toc515965260"/>
      <w:bookmarkStart w:id="1100" w:name="_Toc515965454"/>
      <w:bookmarkStart w:id="1101" w:name="_Toc515965645"/>
      <w:bookmarkStart w:id="1102" w:name="_Toc515965833"/>
      <w:bookmarkStart w:id="1103" w:name="_Toc515966020"/>
      <w:bookmarkStart w:id="1104" w:name="_Toc515966208"/>
      <w:bookmarkStart w:id="1105" w:name="_Toc515975706"/>
      <w:bookmarkStart w:id="1106" w:name="_Toc517341564"/>
      <w:bookmarkStart w:id="1107" w:name="_Toc517947523"/>
      <w:bookmarkStart w:id="1108" w:name="_Toc518215671"/>
      <w:bookmarkStart w:id="1109" w:name="_Toc518295923"/>
      <w:bookmarkStart w:id="1110" w:name="_Toc518494559"/>
      <w:bookmarkStart w:id="1111" w:name="_Toc518494788"/>
      <w:bookmarkStart w:id="1112" w:name="_Toc518495016"/>
      <w:bookmarkStart w:id="1113" w:name="_Toc518495244"/>
      <w:bookmarkStart w:id="1114" w:name="_Toc518495460"/>
      <w:bookmarkStart w:id="1115" w:name="_Toc518495662"/>
      <w:bookmarkStart w:id="1116" w:name="_Toc518495838"/>
      <w:bookmarkStart w:id="1117" w:name="_Toc518496013"/>
      <w:bookmarkStart w:id="1118" w:name="bookmark3"/>
      <w:bookmarkStart w:id="1119" w:name="_Ref465935087"/>
      <w:bookmarkStart w:id="1120" w:name="_Ref46691224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403047AF" w14:textId="77777777" w:rsidR="003D5DC6" w:rsidRPr="00FD38BA" w:rsidRDefault="003D5DC6" w:rsidP="00192BA8">
      <w:pPr>
        <w:pStyle w:val="a3"/>
        <w:keepNext/>
        <w:keepLines/>
        <w:numPr>
          <w:ilvl w:val="0"/>
          <w:numId w:val="57"/>
        </w:numPr>
        <w:spacing w:before="480" w:after="0" w:line="276" w:lineRule="auto"/>
        <w:contextualSpacing w:val="0"/>
        <w:jc w:val="both"/>
        <w:rPr>
          <w:rFonts w:ascii="Cambria" w:eastAsia="Times New Roman" w:hAnsi="Cambria" w:cs="Times New Roman"/>
          <w:b/>
          <w:bCs/>
          <w:vanish/>
          <w:sz w:val="28"/>
          <w:szCs w:val="28"/>
          <w:lang w:eastAsia="ru-RU"/>
        </w:rPr>
      </w:pPr>
      <w:bookmarkStart w:id="1121" w:name="_Toc422827363"/>
      <w:bookmarkStart w:id="1122" w:name="_Toc492558905"/>
      <w:bookmarkStart w:id="1123" w:name="_Toc518496014"/>
      <w:bookmarkEnd w:id="1118"/>
      <w:bookmarkEnd w:id="1119"/>
      <w:bookmarkEnd w:id="1120"/>
    </w:p>
    <w:p w14:paraId="173AEC81" w14:textId="77777777" w:rsidR="006B2334" w:rsidRPr="00FD38BA" w:rsidRDefault="006B2334" w:rsidP="00192BA8">
      <w:pPr>
        <w:pStyle w:val="14"/>
        <w:numPr>
          <w:ilvl w:val="1"/>
          <w:numId w:val="57"/>
        </w:numPr>
        <w:jc w:val="both"/>
        <w:rPr>
          <w:color w:val="auto"/>
          <w:lang w:eastAsia="ru-RU"/>
        </w:rPr>
      </w:pPr>
      <w:r w:rsidRPr="00FD38BA">
        <w:rPr>
          <w:color w:val="auto"/>
          <w:lang w:eastAsia="ru-RU"/>
        </w:rPr>
        <w:t>Перечень Особых обстоятельств</w:t>
      </w:r>
      <w:bookmarkEnd w:id="1121"/>
      <w:bookmarkEnd w:id="1122"/>
      <w:bookmarkEnd w:id="1123"/>
    </w:p>
    <w:p w14:paraId="4A8FC1DE"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bookmarkStart w:id="1124" w:name="_Ref465875603"/>
      <w:bookmarkStart w:id="1125" w:name="_Ref419972668"/>
      <w:r w:rsidRPr="00FD38BA">
        <w:rPr>
          <w:rFonts w:ascii="Times New Roman" w:eastAsia="Times New Roman" w:hAnsi="Times New Roman" w:cs="Times New Roman"/>
          <w:sz w:val="28"/>
          <w:szCs w:val="28"/>
          <w:lang w:eastAsia="ru-RU"/>
        </w:rPr>
        <w:t>Любое из перечисленных в пунктах 18.2–18.3 обстоятельств, наступившее после Даты Заключения Соглашения, если иное не указано в настоящем Соглашении, является Особым Обстоятельством при выполнении условий, указанных в пункте 18.4</w:t>
      </w:r>
      <w:r w:rsidR="003D5DC6" w:rsidRPr="00FD38BA">
        <w:rPr>
          <w:rFonts w:ascii="Times New Roman" w:eastAsia="Times New Roman" w:hAnsi="Times New Roman" w:cs="Times New Roman"/>
          <w:sz w:val="28"/>
          <w:szCs w:val="28"/>
          <w:lang w:eastAsia="ru-RU"/>
        </w:rPr>
        <w:t>.</w:t>
      </w:r>
    </w:p>
    <w:p w14:paraId="080D338C" w14:textId="77777777" w:rsidR="006B2334" w:rsidRPr="00FD38BA" w:rsidRDefault="006B2334" w:rsidP="00192BA8">
      <w:pPr>
        <w:pStyle w:val="14"/>
        <w:numPr>
          <w:ilvl w:val="1"/>
          <w:numId w:val="57"/>
        </w:numPr>
        <w:jc w:val="both"/>
        <w:rPr>
          <w:color w:val="auto"/>
          <w:lang w:eastAsia="ru-RU"/>
        </w:rPr>
      </w:pPr>
      <w:bookmarkStart w:id="1126" w:name="_Ref475360131"/>
      <w:bookmarkStart w:id="1127" w:name="_Toc518496015"/>
      <w:r w:rsidRPr="00FD38BA">
        <w:rPr>
          <w:color w:val="auto"/>
          <w:lang w:eastAsia="ru-RU"/>
        </w:rPr>
        <w:t>Особые Обстоятельства, относящиеся к Концеденту:</w:t>
      </w:r>
      <w:bookmarkEnd w:id="1126"/>
      <w:bookmarkEnd w:id="1127"/>
    </w:p>
    <w:p w14:paraId="7D7F49CA" w14:textId="77777777" w:rsidR="006B2334" w:rsidRPr="00FD38BA" w:rsidRDefault="006B2334" w:rsidP="00192BA8">
      <w:pPr>
        <w:pStyle w:val="a3"/>
        <w:numPr>
          <w:ilvl w:val="2"/>
          <w:numId w:val="57"/>
        </w:numPr>
        <w:tabs>
          <w:tab w:val="left" w:pos="1701"/>
        </w:tabs>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нарушение Концедентом срока заключения любого из Договоров аренды Земельного Участка либо невозможность продления срока действия любого из Договоров аренды Земельного Участка, в случае если Договор аренды Земельного Участка заключ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 на срок, меньший, чем срок действия настоящего Соглашения;</w:t>
      </w:r>
    </w:p>
    <w:p w14:paraId="173EB29C" w14:textId="1CBF8CFA" w:rsidR="006B2334" w:rsidRPr="00FD38BA" w:rsidRDefault="006B2334" w:rsidP="00192BA8">
      <w:pPr>
        <w:pStyle w:val="a3"/>
        <w:numPr>
          <w:ilvl w:val="2"/>
          <w:numId w:val="57"/>
        </w:numPr>
        <w:tabs>
          <w:tab w:val="left" w:pos="1701"/>
        </w:tabs>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повышение в одностороннем порядке арендной платы по любому из Договоров Аренды Земельных Участков</w:t>
      </w:r>
      <w:r w:rsidR="00D86831" w:rsidRPr="00FD38BA">
        <w:rPr>
          <w:rFonts w:ascii="Times New Roman" w:eastAsia="Times New Roman" w:hAnsi="Times New Roman" w:cs="Times New Roman"/>
          <w:sz w:val="28"/>
          <w:szCs w:val="28"/>
          <w:lang w:eastAsia="ru-RU"/>
        </w:rPr>
        <w:t xml:space="preserve"> более чем на уровень инфляции, который рассчитан Росстатом </w:t>
      </w:r>
      <w:r w:rsidR="00436A92" w:rsidRPr="00FD38BA">
        <w:rPr>
          <w:rFonts w:ascii="Times New Roman" w:eastAsia="Times New Roman" w:hAnsi="Times New Roman" w:cs="Times New Roman"/>
          <w:sz w:val="28"/>
          <w:szCs w:val="28"/>
          <w:lang w:eastAsia="ru-RU"/>
        </w:rPr>
        <w:t>за прошедшие 12 месяцев</w:t>
      </w:r>
      <w:r w:rsidRPr="00FD38BA">
        <w:rPr>
          <w:rFonts w:ascii="Times New Roman" w:eastAsia="Times New Roman" w:hAnsi="Times New Roman" w:cs="Times New Roman"/>
          <w:sz w:val="28"/>
          <w:szCs w:val="28"/>
          <w:lang w:eastAsia="ru-RU"/>
        </w:rPr>
        <w:t>;</w:t>
      </w:r>
      <w:r w:rsidR="00436A92" w:rsidRPr="00FD38BA">
        <w:rPr>
          <w:rFonts w:ascii="Times New Roman" w:eastAsia="Times New Roman" w:hAnsi="Times New Roman" w:cs="Times New Roman"/>
          <w:sz w:val="28"/>
          <w:szCs w:val="28"/>
          <w:lang w:eastAsia="ru-RU"/>
        </w:rPr>
        <w:t xml:space="preserve"> см. </w:t>
      </w:r>
      <w:r w:rsidR="00D86831" w:rsidRPr="00FD38BA">
        <w:rPr>
          <w:rFonts w:ascii="Times New Roman" w:eastAsia="Times New Roman" w:hAnsi="Times New Roman" w:cs="Times New Roman"/>
          <w:sz w:val="28"/>
          <w:szCs w:val="28"/>
          <w:lang w:eastAsia="ru-RU"/>
        </w:rPr>
        <w:t xml:space="preserve"> пункт 9.4.2.</w:t>
      </w:r>
    </w:p>
    <w:p w14:paraId="5B56D79F" w14:textId="77777777" w:rsidR="006B2334" w:rsidRPr="00FD38BA" w:rsidRDefault="006B2334" w:rsidP="00192BA8">
      <w:pPr>
        <w:pStyle w:val="a3"/>
        <w:numPr>
          <w:ilvl w:val="2"/>
          <w:numId w:val="57"/>
        </w:numPr>
        <w:tabs>
          <w:tab w:val="left" w:pos="1701"/>
        </w:tabs>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утрата Концедентом права собственности на любое имущество, входящее в состав Объекта Соглашения;</w:t>
      </w:r>
    </w:p>
    <w:p w14:paraId="2D9ADD82" w14:textId="77777777" w:rsidR="006B2334" w:rsidRPr="00FD38BA" w:rsidRDefault="006B2334" w:rsidP="00192BA8">
      <w:pPr>
        <w:pStyle w:val="a3"/>
        <w:numPr>
          <w:ilvl w:val="2"/>
          <w:numId w:val="57"/>
        </w:numPr>
        <w:tabs>
          <w:tab w:val="left" w:pos="1701"/>
        </w:tabs>
        <w:spacing w:before="120" w:after="120" w:line="240" w:lineRule="auto"/>
        <w:ind w:left="0" w:firstLine="709"/>
        <w:jc w:val="both"/>
        <w:rPr>
          <w:rFonts w:ascii="Times New Roman" w:eastAsia="Times New Roman" w:hAnsi="Times New Roman" w:cs="Times New Roman"/>
          <w:sz w:val="28"/>
          <w:szCs w:val="28"/>
          <w:lang w:eastAsia="ru-RU"/>
        </w:rPr>
      </w:pPr>
      <w:proofErr w:type="spellStart"/>
      <w:r w:rsidRPr="00FD38BA">
        <w:rPr>
          <w:rFonts w:ascii="Times New Roman" w:eastAsia="Times New Roman" w:hAnsi="Times New Roman" w:cs="Times New Roman"/>
          <w:sz w:val="28"/>
          <w:szCs w:val="28"/>
          <w:lang w:eastAsia="ru-RU"/>
        </w:rPr>
        <w:t>незакрепление</w:t>
      </w:r>
      <w:proofErr w:type="spellEnd"/>
      <w:r w:rsidRPr="00FD38BA">
        <w:rPr>
          <w:rFonts w:ascii="Times New Roman" w:eastAsia="Times New Roman" w:hAnsi="Times New Roman" w:cs="Times New Roman"/>
          <w:sz w:val="28"/>
          <w:szCs w:val="28"/>
          <w:lang w:eastAsia="ru-RU"/>
        </w:rPr>
        <w:t xml:space="preserve"> в бюджете </w:t>
      </w:r>
      <w:proofErr w:type="spellStart"/>
      <w:r w:rsidRPr="00FD38BA">
        <w:rPr>
          <w:rFonts w:ascii="Times New Roman" w:eastAsia="Times New Roman" w:hAnsi="Times New Roman" w:cs="Times New Roman"/>
          <w:sz w:val="28"/>
          <w:szCs w:val="28"/>
          <w:lang w:eastAsia="ru-RU"/>
        </w:rPr>
        <w:t>Концедента</w:t>
      </w:r>
      <w:proofErr w:type="spellEnd"/>
      <w:r w:rsidRPr="00FD38BA">
        <w:rPr>
          <w:rFonts w:ascii="Times New Roman" w:eastAsia="Times New Roman" w:hAnsi="Times New Roman" w:cs="Times New Roman"/>
          <w:sz w:val="28"/>
          <w:szCs w:val="28"/>
          <w:lang w:eastAsia="ru-RU"/>
        </w:rPr>
        <w:t xml:space="preserve"> расходных статей, связанных с исполнением денежных обязательств Концедента, предусмотренных настоящим Соглашением или Законодательством в связи с исполнением настоящего Соглашения, в срок до 31 декабря соответствующего года, в котором возникли основания для соответствующего денежного обязательства Концедента;</w:t>
      </w:r>
    </w:p>
    <w:p w14:paraId="29308989" w14:textId="77777777" w:rsidR="006B2334" w:rsidRPr="00FD38BA" w:rsidRDefault="006B2334" w:rsidP="00192BA8">
      <w:pPr>
        <w:pStyle w:val="a3"/>
        <w:numPr>
          <w:ilvl w:val="2"/>
          <w:numId w:val="57"/>
        </w:numPr>
        <w:tabs>
          <w:tab w:val="left" w:pos="1701"/>
        </w:tabs>
        <w:spacing w:before="120" w:after="120" w:line="240" w:lineRule="auto"/>
        <w:ind w:left="0" w:firstLine="709"/>
        <w:jc w:val="both"/>
        <w:rPr>
          <w:rFonts w:ascii="Times New Roman" w:eastAsia="Times New Roman" w:hAnsi="Times New Roman" w:cs="Times New Roman"/>
          <w:sz w:val="28"/>
          <w:szCs w:val="28"/>
          <w:lang w:eastAsia="ru-RU"/>
        </w:rPr>
      </w:pPr>
      <w:bookmarkStart w:id="1128" w:name="_Ref473636725"/>
      <w:r w:rsidRPr="00FD38BA">
        <w:rPr>
          <w:rFonts w:ascii="Times New Roman" w:eastAsia="Times New Roman" w:hAnsi="Times New Roman" w:cs="Times New Roman"/>
          <w:sz w:val="28"/>
          <w:szCs w:val="28"/>
          <w:lang w:eastAsia="ru-RU"/>
        </w:rPr>
        <w:t>нарушение установленных настоящим Соглашением сроков выплаты Концедентом компенсации Дополнительных Расходов Концессионера, возникших вследствие Особых Обстоятельств, относящихся к Концеденту, более чем на 60 (шестьдесят) календарных дней;</w:t>
      </w:r>
      <w:bookmarkEnd w:id="1128"/>
    </w:p>
    <w:p w14:paraId="46192748" w14:textId="3AB8F06F" w:rsidR="006B2334" w:rsidRPr="00FD38BA" w:rsidRDefault="006B2334" w:rsidP="00192BA8">
      <w:pPr>
        <w:pStyle w:val="a3"/>
        <w:numPr>
          <w:ilvl w:val="2"/>
          <w:numId w:val="57"/>
        </w:numPr>
        <w:tabs>
          <w:tab w:val="left" w:pos="1701"/>
        </w:tabs>
        <w:spacing w:before="120" w:after="120" w:line="240" w:lineRule="auto"/>
        <w:ind w:left="0" w:firstLine="709"/>
        <w:jc w:val="both"/>
        <w:rPr>
          <w:rFonts w:ascii="Times New Roman" w:eastAsia="Times New Roman" w:hAnsi="Times New Roman" w:cs="Times New Roman"/>
          <w:sz w:val="28"/>
          <w:szCs w:val="28"/>
          <w:lang w:eastAsia="ru-RU"/>
        </w:rPr>
      </w:pPr>
      <w:bookmarkStart w:id="1129" w:name="_Ref475368916"/>
      <w:r w:rsidRPr="00FD38BA">
        <w:rPr>
          <w:rFonts w:ascii="Times New Roman" w:eastAsia="Times New Roman" w:hAnsi="Times New Roman" w:cs="Times New Roman"/>
          <w:sz w:val="28"/>
          <w:szCs w:val="28"/>
          <w:lang w:eastAsia="ru-RU"/>
        </w:rPr>
        <w:t xml:space="preserve">превышение общей суммой задолженности Концедента перед Концессионером по всем Особым Обстоятельствам в совокупности порога в размере </w:t>
      </w:r>
      <w:r w:rsidR="00C90F59" w:rsidRPr="00FD38BA">
        <w:rPr>
          <w:rFonts w:ascii="Times New Roman" w:eastAsia="Times New Roman" w:hAnsi="Times New Roman" w:cs="Times New Roman"/>
          <w:sz w:val="28"/>
          <w:szCs w:val="28"/>
          <w:lang w:eastAsia="ru-RU"/>
        </w:rPr>
        <w:t>1</w:t>
      </w:r>
      <w:r w:rsidRPr="00FD38BA">
        <w:rPr>
          <w:rFonts w:ascii="Times New Roman" w:eastAsia="Times New Roman" w:hAnsi="Times New Roman" w:cs="Times New Roman"/>
          <w:sz w:val="28"/>
          <w:szCs w:val="28"/>
          <w:lang w:eastAsia="ru-RU"/>
        </w:rPr>
        <w:t>0 000 000 (двадцати миллионов) рублей, просрочка которой составляет более 60 (шестидесяти) календарных дней</w:t>
      </w:r>
      <w:bookmarkEnd w:id="1129"/>
      <w:r w:rsidRPr="00FD38BA">
        <w:rPr>
          <w:rFonts w:ascii="Times New Roman" w:eastAsia="Times New Roman" w:hAnsi="Times New Roman" w:cs="Times New Roman"/>
          <w:sz w:val="28"/>
          <w:szCs w:val="28"/>
          <w:lang w:eastAsia="ru-RU"/>
        </w:rPr>
        <w:t>;</w:t>
      </w:r>
    </w:p>
    <w:p w14:paraId="4E04DF2E" w14:textId="77777777" w:rsidR="006B2334" w:rsidRPr="00FD38BA" w:rsidRDefault="006B2334" w:rsidP="00192BA8">
      <w:pPr>
        <w:pStyle w:val="a3"/>
        <w:numPr>
          <w:ilvl w:val="2"/>
          <w:numId w:val="57"/>
        </w:numPr>
        <w:tabs>
          <w:tab w:val="left" w:pos="1701"/>
        </w:tabs>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признание недействительными положений настоящего Соглашения в части каких-либо прав и (или) обязанностей Концедента;</w:t>
      </w:r>
    </w:p>
    <w:p w14:paraId="2BF2C260" w14:textId="77777777" w:rsidR="006B2334" w:rsidRPr="00FD38BA" w:rsidRDefault="006B2334" w:rsidP="00192BA8">
      <w:pPr>
        <w:pStyle w:val="a3"/>
        <w:numPr>
          <w:ilvl w:val="2"/>
          <w:numId w:val="57"/>
        </w:numPr>
        <w:tabs>
          <w:tab w:val="left" w:pos="1701"/>
        </w:tabs>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досрочное прекращение любого из Договоров аренды Земельного Участка по причинам, не связанным с существенным </w:t>
      </w:r>
      <w:r w:rsidRPr="00FD38BA">
        <w:rPr>
          <w:rFonts w:ascii="Times New Roman" w:eastAsia="Times New Roman" w:hAnsi="Times New Roman" w:cs="Times New Roman"/>
          <w:sz w:val="28"/>
          <w:szCs w:val="28"/>
          <w:lang w:eastAsia="ru-RU"/>
        </w:rPr>
        <w:lastRenderedPageBreak/>
        <w:t xml:space="preserve">нарушением Концессионером условий таких Договоров Аренды Земельного Участка; </w:t>
      </w:r>
    </w:p>
    <w:p w14:paraId="1B17AE79" w14:textId="77777777" w:rsidR="006B2334" w:rsidRPr="00FD38BA" w:rsidRDefault="006B2334" w:rsidP="00192BA8">
      <w:pPr>
        <w:pStyle w:val="a3"/>
        <w:numPr>
          <w:ilvl w:val="2"/>
          <w:numId w:val="57"/>
        </w:numPr>
        <w:tabs>
          <w:tab w:val="left" w:pos="1701"/>
        </w:tabs>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изменение Законодательства, относящегося к предмету ведения Концедента как публично-правового образования, ухудшающее положение Концессионера таким образом, что он в значительной степени лишается того, на что был вправе рассчитывать при заключении настоящего Соглашения;</w:t>
      </w:r>
    </w:p>
    <w:p w14:paraId="768D2A60" w14:textId="77777777" w:rsidR="006B2334" w:rsidRPr="00FD38BA" w:rsidRDefault="006B2334" w:rsidP="00192BA8">
      <w:pPr>
        <w:pStyle w:val="a3"/>
        <w:numPr>
          <w:ilvl w:val="2"/>
          <w:numId w:val="57"/>
        </w:numPr>
        <w:tabs>
          <w:tab w:val="left" w:pos="1701"/>
        </w:tabs>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вступление в силу нормативных правовых актов, относящихся к предмету ведения Концедента как публично-правового образования, в связи с которыми Концессионер или Концедент оказываются неспособными выполнить принятые на себя обязательства;</w:t>
      </w:r>
    </w:p>
    <w:p w14:paraId="209F9D96" w14:textId="2D0D228C" w:rsidR="006B2334" w:rsidRPr="00FD38BA" w:rsidRDefault="006B2334" w:rsidP="00192BA8">
      <w:pPr>
        <w:pStyle w:val="a3"/>
        <w:numPr>
          <w:ilvl w:val="2"/>
          <w:numId w:val="57"/>
        </w:numPr>
        <w:tabs>
          <w:tab w:val="left" w:pos="1701"/>
        </w:tabs>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вступление в законную силу решения суда или федерального антимонопольного органа, которым установлена невозможность исполнения Концессионером или Концедентом установленных настоящим Соглашением обязательств вследствие решений, действий (бездействия) органов местного самоуправления и (или) их должностных лиц, относящихся к Концеденту как публично-правовому образованию;</w:t>
      </w:r>
    </w:p>
    <w:p w14:paraId="266D4EF2" w14:textId="77777777" w:rsidR="006B2334" w:rsidRPr="00FD38BA" w:rsidRDefault="006B2334" w:rsidP="00192BA8">
      <w:pPr>
        <w:pStyle w:val="a3"/>
        <w:numPr>
          <w:ilvl w:val="2"/>
          <w:numId w:val="57"/>
        </w:numPr>
        <w:tabs>
          <w:tab w:val="left" w:pos="1701"/>
        </w:tabs>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иные обстоятельства, которые предусмотрены настоящим Соглашением в качестве Особых Обстоятельств.</w:t>
      </w:r>
    </w:p>
    <w:p w14:paraId="4A7A7062" w14:textId="77777777" w:rsidR="006B2334" w:rsidRPr="00FD38BA" w:rsidRDefault="006B2334" w:rsidP="00192BA8">
      <w:pPr>
        <w:pStyle w:val="14"/>
        <w:numPr>
          <w:ilvl w:val="1"/>
          <w:numId w:val="57"/>
        </w:numPr>
        <w:jc w:val="both"/>
        <w:rPr>
          <w:color w:val="auto"/>
          <w:lang w:eastAsia="ru-RU"/>
        </w:rPr>
      </w:pPr>
      <w:bookmarkStart w:id="1130" w:name="_Ref477960582"/>
      <w:bookmarkStart w:id="1131" w:name="_Ref475360148"/>
      <w:bookmarkStart w:id="1132" w:name="_Toc518496016"/>
      <w:r w:rsidRPr="00FD38BA">
        <w:rPr>
          <w:color w:val="auto"/>
          <w:lang w:eastAsia="ru-RU"/>
        </w:rPr>
        <w:t>Особые Обстоятельства, не относящиеся ни к одной из Сторон:</w:t>
      </w:r>
      <w:bookmarkEnd w:id="1130"/>
      <w:bookmarkEnd w:id="1131"/>
      <w:bookmarkEnd w:id="1132"/>
    </w:p>
    <w:p w14:paraId="56362A9B" w14:textId="77777777" w:rsidR="003D5DC6" w:rsidRPr="00FD38BA" w:rsidRDefault="003D5DC6" w:rsidP="006D1651">
      <w:pPr>
        <w:pStyle w:val="a3"/>
        <w:numPr>
          <w:ilvl w:val="0"/>
          <w:numId w:val="42"/>
        </w:numPr>
        <w:spacing w:before="120" w:after="120" w:line="240" w:lineRule="auto"/>
        <w:jc w:val="both"/>
        <w:rPr>
          <w:rFonts w:ascii="Times New Roman" w:eastAsia="Times New Roman" w:hAnsi="Times New Roman" w:cs="Times New Roman"/>
          <w:vanish/>
          <w:sz w:val="24"/>
          <w:szCs w:val="24"/>
          <w:lang w:eastAsia="ru-RU"/>
        </w:rPr>
      </w:pPr>
    </w:p>
    <w:p w14:paraId="770D4F53" w14:textId="77777777" w:rsidR="003D5DC6" w:rsidRPr="00FD38BA" w:rsidRDefault="003D5DC6" w:rsidP="006D1651">
      <w:pPr>
        <w:pStyle w:val="a3"/>
        <w:numPr>
          <w:ilvl w:val="1"/>
          <w:numId w:val="42"/>
        </w:numPr>
        <w:spacing w:before="120" w:after="120" w:line="240" w:lineRule="auto"/>
        <w:jc w:val="both"/>
        <w:rPr>
          <w:rFonts w:ascii="Times New Roman" w:eastAsia="Times New Roman" w:hAnsi="Times New Roman" w:cs="Times New Roman"/>
          <w:vanish/>
          <w:sz w:val="24"/>
          <w:szCs w:val="24"/>
          <w:lang w:eastAsia="ru-RU"/>
        </w:rPr>
      </w:pPr>
    </w:p>
    <w:p w14:paraId="54A92D3F" w14:textId="77777777" w:rsidR="003D5DC6" w:rsidRPr="00FD38BA" w:rsidRDefault="003D5DC6" w:rsidP="00192BA8">
      <w:pPr>
        <w:pStyle w:val="a3"/>
        <w:numPr>
          <w:ilvl w:val="0"/>
          <w:numId w:val="79"/>
        </w:numPr>
        <w:spacing w:before="120" w:after="120" w:line="240" w:lineRule="auto"/>
        <w:jc w:val="both"/>
        <w:rPr>
          <w:rFonts w:ascii="Times New Roman" w:eastAsia="Times New Roman" w:hAnsi="Times New Roman" w:cs="Times New Roman"/>
          <w:vanish/>
          <w:sz w:val="24"/>
          <w:szCs w:val="24"/>
          <w:lang w:eastAsia="ru-RU"/>
        </w:rPr>
      </w:pPr>
    </w:p>
    <w:p w14:paraId="79399ABB" w14:textId="77777777" w:rsidR="003D5DC6" w:rsidRPr="00FD38BA" w:rsidRDefault="003D5DC6" w:rsidP="00192BA8">
      <w:pPr>
        <w:pStyle w:val="a3"/>
        <w:numPr>
          <w:ilvl w:val="0"/>
          <w:numId w:val="79"/>
        </w:numPr>
        <w:spacing w:before="120" w:after="120" w:line="240" w:lineRule="auto"/>
        <w:jc w:val="both"/>
        <w:rPr>
          <w:rFonts w:ascii="Times New Roman" w:eastAsia="Times New Roman" w:hAnsi="Times New Roman" w:cs="Times New Roman"/>
          <w:vanish/>
          <w:sz w:val="24"/>
          <w:szCs w:val="24"/>
          <w:lang w:eastAsia="ru-RU"/>
        </w:rPr>
      </w:pPr>
    </w:p>
    <w:p w14:paraId="31F1F7C3" w14:textId="77777777" w:rsidR="003D5DC6" w:rsidRPr="00FD38BA" w:rsidRDefault="003D5DC6" w:rsidP="00192BA8">
      <w:pPr>
        <w:pStyle w:val="a3"/>
        <w:numPr>
          <w:ilvl w:val="0"/>
          <w:numId w:val="79"/>
        </w:numPr>
        <w:spacing w:before="120" w:after="120" w:line="240" w:lineRule="auto"/>
        <w:jc w:val="both"/>
        <w:rPr>
          <w:rFonts w:ascii="Times New Roman" w:eastAsia="Times New Roman" w:hAnsi="Times New Roman" w:cs="Times New Roman"/>
          <w:vanish/>
          <w:sz w:val="24"/>
          <w:szCs w:val="24"/>
          <w:lang w:eastAsia="ru-RU"/>
        </w:rPr>
      </w:pPr>
    </w:p>
    <w:p w14:paraId="2ABAC92F" w14:textId="77777777" w:rsidR="003D5DC6" w:rsidRPr="00FD38BA" w:rsidRDefault="003D5DC6" w:rsidP="00192BA8">
      <w:pPr>
        <w:pStyle w:val="a3"/>
        <w:numPr>
          <w:ilvl w:val="0"/>
          <w:numId w:val="79"/>
        </w:numPr>
        <w:spacing w:before="120" w:after="120" w:line="240" w:lineRule="auto"/>
        <w:jc w:val="both"/>
        <w:rPr>
          <w:rFonts w:ascii="Times New Roman" w:eastAsia="Times New Roman" w:hAnsi="Times New Roman" w:cs="Times New Roman"/>
          <w:vanish/>
          <w:sz w:val="24"/>
          <w:szCs w:val="24"/>
          <w:lang w:eastAsia="ru-RU"/>
        </w:rPr>
      </w:pPr>
    </w:p>
    <w:p w14:paraId="5AC4E5A4" w14:textId="77777777" w:rsidR="003D5DC6" w:rsidRPr="00FD38BA" w:rsidRDefault="003D5DC6" w:rsidP="00192BA8">
      <w:pPr>
        <w:pStyle w:val="a3"/>
        <w:numPr>
          <w:ilvl w:val="0"/>
          <w:numId w:val="79"/>
        </w:numPr>
        <w:spacing w:before="120" w:after="120" w:line="240" w:lineRule="auto"/>
        <w:jc w:val="both"/>
        <w:rPr>
          <w:rFonts w:ascii="Times New Roman" w:eastAsia="Times New Roman" w:hAnsi="Times New Roman" w:cs="Times New Roman"/>
          <w:vanish/>
          <w:sz w:val="24"/>
          <w:szCs w:val="24"/>
          <w:lang w:eastAsia="ru-RU"/>
        </w:rPr>
      </w:pPr>
    </w:p>
    <w:p w14:paraId="4EAAAF0D" w14:textId="77777777" w:rsidR="003D5DC6" w:rsidRPr="00FD38BA" w:rsidRDefault="003D5DC6" w:rsidP="00192BA8">
      <w:pPr>
        <w:pStyle w:val="a3"/>
        <w:numPr>
          <w:ilvl w:val="0"/>
          <w:numId w:val="79"/>
        </w:numPr>
        <w:spacing w:before="120" w:after="120" w:line="240" w:lineRule="auto"/>
        <w:jc w:val="both"/>
        <w:rPr>
          <w:rFonts w:ascii="Times New Roman" w:eastAsia="Times New Roman" w:hAnsi="Times New Roman" w:cs="Times New Roman"/>
          <w:vanish/>
          <w:sz w:val="24"/>
          <w:szCs w:val="24"/>
          <w:lang w:eastAsia="ru-RU"/>
        </w:rPr>
      </w:pPr>
    </w:p>
    <w:p w14:paraId="050A63D6" w14:textId="77777777" w:rsidR="003D5DC6" w:rsidRPr="00FD38BA" w:rsidRDefault="003D5DC6" w:rsidP="00192BA8">
      <w:pPr>
        <w:pStyle w:val="a3"/>
        <w:numPr>
          <w:ilvl w:val="0"/>
          <w:numId w:val="79"/>
        </w:numPr>
        <w:spacing w:before="120" w:after="120" w:line="240" w:lineRule="auto"/>
        <w:jc w:val="both"/>
        <w:rPr>
          <w:rFonts w:ascii="Times New Roman" w:eastAsia="Times New Roman" w:hAnsi="Times New Roman" w:cs="Times New Roman"/>
          <w:vanish/>
          <w:sz w:val="24"/>
          <w:szCs w:val="24"/>
          <w:lang w:eastAsia="ru-RU"/>
        </w:rPr>
      </w:pPr>
    </w:p>
    <w:p w14:paraId="7AA4C19C" w14:textId="77777777" w:rsidR="003D5DC6" w:rsidRPr="00FD38BA" w:rsidRDefault="003D5DC6" w:rsidP="00192BA8">
      <w:pPr>
        <w:pStyle w:val="a3"/>
        <w:numPr>
          <w:ilvl w:val="0"/>
          <w:numId w:val="79"/>
        </w:numPr>
        <w:spacing w:before="120" w:after="120" w:line="240" w:lineRule="auto"/>
        <w:jc w:val="both"/>
        <w:rPr>
          <w:rFonts w:ascii="Times New Roman" w:eastAsia="Times New Roman" w:hAnsi="Times New Roman" w:cs="Times New Roman"/>
          <w:vanish/>
          <w:sz w:val="24"/>
          <w:szCs w:val="24"/>
          <w:lang w:eastAsia="ru-RU"/>
        </w:rPr>
      </w:pPr>
    </w:p>
    <w:p w14:paraId="1DA478B5" w14:textId="77777777" w:rsidR="003D5DC6" w:rsidRPr="00FD38BA" w:rsidRDefault="003D5DC6" w:rsidP="00192BA8">
      <w:pPr>
        <w:pStyle w:val="a3"/>
        <w:numPr>
          <w:ilvl w:val="0"/>
          <w:numId w:val="79"/>
        </w:numPr>
        <w:spacing w:before="120" w:after="120" w:line="240" w:lineRule="auto"/>
        <w:jc w:val="both"/>
        <w:rPr>
          <w:rFonts w:ascii="Times New Roman" w:eastAsia="Times New Roman" w:hAnsi="Times New Roman" w:cs="Times New Roman"/>
          <w:vanish/>
          <w:sz w:val="24"/>
          <w:szCs w:val="24"/>
          <w:lang w:eastAsia="ru-RU"/>
        </w:rPr>
      </w:pPr>
    </w:p>
    <w:p w14:paraId="49B7751F" w14:textId="77777777" w:rsidR="003D5DC6" w:rsidRPr="00FD38BA" w:rsidRDefault="003D5DC6" w:rsidP="00192BA8">
      <w:pPr>
        <w:pStyle w:val="a3"/>
        <w:numPr>
          <w:ilvl w:val="0"/>
          <w:numId w:val="79"/>
        </w:numPr>
        <w:spacing w:before="120" w:after="120" w:line="240" w:lineRule="auto"/>
        <w:jc w:val="both"/>
        <w:rPr>
          <w:rFonts w:ascii="Times New Roman" w:eastAsia="Times New Roman" w:hAnsi="Times New Roman" w:cs="Times New Roman"/>
          <w:vanish/>
          <w:sz w:val="24"/>
          <w:szCs w:val="24"/>
          <w:lang w:eastAsia="ru-RU"/>
        </w:rPr>
      </w:pPr>
    </w:p>
    <w:p w14:paraId="1E14F709" w14:textId="77777777" w:rsidR="003D5DC6" w:rsidRPr="00FD38BA" w:rsidRDefault="003D5DC6" w:rsidP="00192BA8">
      <w:pPr>
        <w:pStyle w:val="a3"/>
        <w:numPr>
          <w:ilvl w:val="0"/>
          <w:numId w:val="79"/>
        </w:numPr>
        <w:spacing w:before="120" w:after="120" w:line="240" w:lineRule="auto"/>
        <w:jc w:val="both"/>
        <w:rPr>
          <w:rFonts w:ascii="Times New Roman" w:eastAsia="Times New Roman" w:hAnsi="Times New Roman" w:cs="Times New Roman"/>
          <w:vanish/>
          <w:sz w:val="24"/>
          <w:szCs w:val="24"/>
          <w:lang w:eastAsia="ru-RU"/>
        </w:rPr>
      </w:pPr>
    </w:p>
    <w:p w14:paraId="2555E6C4" w14:textId="77777777" w:rsidR="003D5DC6" w:rsidRPr="00FD38BA" w:rsidRDefault="003D5DC6" w:rsidP="00192BA8">
      <w:pPr>
        <w:pStyle w:val="a3"/>
        <w:numPr>
          <w:ilvl w:val="0"/>
          <w:numId w:val="79"/>
        </w:numPr>
        <w:spacing w:before="120" w:after="120" w:line="240" w:lineRule="auto"/>
        <w:jc w:val="both"/>
        <w:rPr>
          <w:rFonts w:ascii="Times New Roman" w:eastAsia="Times New Roman" w:hAnsi="Times New Roman" w:cs="Times New Roman"/>
          <w:vanish/>
          <w:sz w:val="24"/>
          <w:szCs w:val="24"/>
          <w:lang w:eastAsia="ru-RU"/>
        </w:rPr>
      </w:pPr>
    </w:p>
    <w:p w14:paraId="6B82C684" w14:textId="77777777" w:rsidR="003D5DC6" w:rsidRPr="00FD38BA" w:rsidRDefault="003D5DC6" w:rsidP="00192BA8">
      <w:pPr>
        <w:pStyle w:val="a3"/>
        <w:numPr>
          <w:ilvl w:val="0"/>
          <w:numId w:val="79"/>
        </w:numPr>
        <w:spacing w:before="120" w:after="120" w:line="240" w:lineRule="auto"/>
        <w:jc w:val="both"/>
        <w:rPr>
          <w:rFonts w:ascii="Times New Roman" w:eastAsia="Times New Roman" w:hAnsi="Times New Roman" w:cs="Times New Roman"/>
          <w:vanish/>
          <w:sz w:val="24"/>
          <w:szCs w:val="24"/>
          <w:lang w:eastAsia="ru-RU"/>
        </w:rPr>
      </w:pPr>
    </w:p>
    <w:p w14:paraId="1306A394" w14:textId="77777777" w:rsidR="003D5DC6" w:rsidRPr="00FD38BA" w:rsidRDefault="003D5DC6" w:rsidP="00192BA8">
      <w:pPr>
        <w:pStyle w:val="a3"/>
        <w:numPr>
          <w:ilvl w:val="0"/>
          <w:numId w:val="79"/>
        </w:numPr>
        <w:spacing w:before="120" w:after="120" w:line="240" w:lineRule="auto"/>
        <w:jc w:val="both"/>
        <w:rPr>
          <w:rFonts w:ascii="Times New Roman" w:eastAsia="Times New Roman" w:hAnsi="Times New Roman" w:cs="Times New Roman"/>
          <w:vanish/>
          <w:sz w:val="24"/>
          <w:szCs w:val="24"/>
          <w:lang w:eastAsia="ru-RU"/>
        </w:rPr>
      </w:pPr>
    </w:p>
    <w:p w14:paraId="00BE0E5B" w14:textId="77777777" w:rsidR="003D5DC6" w:rsidRPr="00FD38BA" w:rsidRDefault="003D5DC6" w:rsidP="00192BA8">
      <w:pPr>
        <w:pStyle w:val="a3"/>
        <w:numPr>
          <w:ilvl w:val="0"/>
          <w:numId w:val="79"/>
        </w:numPr>
        <w:spacing w:before="120" w:after="120" w:line="240" w:lineRule="auto"/>
        <w:jc w:val="both"/>
        <w:rPr>
          <w:rFonts w:ascii="Times New Roman" w:eastAsia="Times New Roman" w:hAnsi="Times New Roman" w:cs="Times New Roman"/>
          <w:vanish/>
          <w:sz w:val="24"/>
          <w:szCs w:val="24"/>
          <w:lang w:eastAsia="ru-RU"/>
        </w:rPr>
      </w:pPr>
    </w:p>
    <w:p w14:paraId="16396545" w14:textId="77777777" w:rsidR="003D5DC6" w:rsidRPr="00FD38BA" w:rsidRDefault="003D5DC6" w:rsidP="00192BA8">
      <w:pPr>
        <w:pStyle w:val="a3"/>
        <w:numPr>
          <w:ilvl w:val="0"/>
          <w:numId w:val="79"/>
        </w:numPr>
        <w:spacing w:before="120" w:after="120" w:line="240" w:lineRule="auto"/>
        <w:jc w:val="both"/>
        <w:rPr>
          <w:rFonts w:ascii="Times New Roman" w:eastAsia="Times New Roman" w:hAnsi="Times New Roman" w:cs="Times New Roman"/>
          <w:vanish/>
          <w:sz w:val="24"/>
          <w:szCs w:val="24"/>
          <w:lang w:eastAsia="ru-RU"/>
        </w:rPr>
      </w:pPr>
    </w:p>
    <w:p w14:paraId="32EEC1FD" w14:textId="77777777" w:rsidR="003D5DC6" w:rsidRPr="00FD38BA" w:rsidRDefault="003D5DC6" w:rsidP="00192BA8">
      <w:pPr>
        <w:pStyle w:val="a3"/>
        <w:numPr>
          <w:ilvl w:val="0"/>
          <w:numId w:val="79"/>
        </w:numPr>
        <w:spacing w:before="120" w:after="120" w:line="240" w:lineRule="auto"/>
        <w:jc w:val="both"/>
        <w:rPr>
          <w:rFonts w:ascii="Times New Roman" w:eastAsia="Times New Roman" w:hAnsi="Times New Roman" w:cs="Times New Roman"/>
          <w:vanish/>
          <w:sz w:val="24"/>
          <w:szCs w:val="24"/>
          <w:lang w:eastAsia="ru-RU"/>
        </w:rPr>
      </w:pPr>
    </w:p>
    <w:p w14:paraId="0C94D58D" w14:textId="77777777" w:rsidR="003D5DC6" w:rsidRPr="00FD38BA" w:rsidRDefault="003D5DC6" w:rsidP="00192BA8">
      <w:pPr>
        <w:pStyle w:val="a3"/>
        <w:numPr>
          <w:ilvl w:val="0"/>
          <w:numId w:val="79"/>
        </w:numPr>
        <w:spacing w:before="120" w:after="120" w:line="240" w:lineRule="auto"/>
        <w:jc w:val="both"/>
        <w:rPr>
          <w:rFonts w:ascii="Times New Roman" w:eastAsia="Times New Roman" w:hAnsi="Times New Roman" w:cs="Times New Roman"/>
          <w:vanish/>
          <w:sz w:val="24"/>
          <w:szCs w:val="24"/>
          <w:lang w:eastAsia="ru-RU"/>
        </w:rPr>
      </w:pPr>
    </w:p>
    <w:p w14:paraId="44D13AC2" w14:textId="77777777" w:rsidR="003D5DC6" w:rsidRPr="00FD38BA" w:rsidRDefault="003D5DC6" w:rsidP="00192BA8">
      <w:pPr>
        <w:pStyle w:val="a3"/>
        <w:numPr>
          <w:ilvl w:val="1"/>
          <w:numId w:val="79"/>
        </w:numPr>
        <w:spacing w:before="120" w:after="120" w:line="240" w:lineRule="auto"/>
        <w:jc w:val="both"/>
        <w:rPr>
          <w:rFonts w:ascii="Times New Roman" w:eastAsia="Times New Roman" w:hAnsi="Times New Roman" w:cs="Times New Roman"/>
          <w:vanish/>
          <w:sz w:val="24"/>
          <w:szCs w:val="24"/>
          <w:lang w:eastAsia="ru-RU"/>
        </w:rPr>
      </w:pPr>
    </w:p>
    <w:p w14:paraId="29C7ECF9" w14:textId="77777777" w:rsidR="003D5DC6" w:rsidRPr="00FD38BA" w:rsidRDefault="003D5DC6" w:rsidP="00192BA8">
      <w:pPr>
        <w:pStyle w:val="a3"/>
        <w:numPr>
          <w:ilvl w:val="1"/>
          <w:numId w:val="79"/>
        </w:numPr>
        <w:spacing w:before="120" w:after="120" w:line="240" w:lineRule="auto"/>
        <w:jc w:val="both"/>
        <w:rPr>
          <w:rFonts w:ascii="Times New Roman" w:eastAsia="Times New Roman" w:hAnsi="Times New Roman" w:cs="Times New Roman"/>
          <w:vanish/>
          <w:sz w:val="24"/>
          <w:szCs w:val="24"/>
          <w:lang w:eastAsia="ru-RU"/>
        </w:rPr>
      </w:pPr>
    </w:p>
    <w:p w14:paraId="75DAC8FF" w14:textId="77777777" w:rsidR="003D5DC6" w:rsidRPr="00FD38BA" w:rsidRDefault="003D5DC6" w:rsidP="00192BA8">
      <w:pPr>
        <w:pStyle w:val="a3"/>
        <w:numPr>
          <w:ilvl w:val="1"/>
          <w:numId w:val="79"/>
        </w:numPr>
        <w:spacing w:before="120" w:after="120" w:line="240" w:lineRule="auto"/>
        <w:jc w:val="both"/>
        <w:rPr>
          <w:rFonts w:ascii="Times New Roman" w:eastAsia="Times New Roman" w:hAnsi="Times New Roman" w:cs="Times New Roman"/>
          <w:vanish/>
          <w:sz w:val="24"/>
          <w:szCs w:val="24"/>
          <w:lang w:eastAsia="ru-RU"/>
        </w:rPr>
      </w:pPr>
    </w:p>
    <w:p w14:paraId="655DD5D8" w14:textId="77777777" w:rsidR="006B2334" w:rsidRPr="00FD38BA" w:rsidRDefault="006B2334" w:rsidP="00192BA8">
      <w:pPr>
        <w:pStyle w:val="a3"/>
        <w:numPr>
          <w:ilvl w:val="2"/>
          <w:numId w:val="79"/>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обнаружение на Земельном Участке Археологических Объектов и любых других объектов, препятствующих Созданию Объекта Соглашения и (или) его Эксплуатации, а также выявление иных обстоятельств (включая геологические факторы), которые не были известны Концессионеру при заключении настоящего Соглашения, в случаях, когда в результате такого обнаружения Концессионер не может надлежащим образом исполнить свои обязательства по Созданию Объекта Соглашения и (или) его Эксплуатации;</w:t>
      </w:r>
    </w:p>
    <w:p w14:paraId="5BE1BF5F" w14:textId="77777777" w:rsidR="006B2334" w:rsidRPr="00FD38BA" w:rsidRDefault="006B2334" w:rsidP="00192BA8">
      <w:pPr>
        <w:pStyle w:val="a3"/>
        <w:numPr>
          <w:ilvl w:val="2"/>
          <w:numId w:val="79"/>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осуществление национализации, реквизиции или экспроприации имущества Концессионера;</w:t>
      </w:r>
    </w:p>
    <w:p w14:paraId="7E777BAC" w14:textId="77777777" w:rsidR="006B2334" w:rsidRPr="00FD38BA" w:rsidRDefault="006B2334" w:rsidP="00192BA8">
      <w:pPr>
        <w:pStyle w:val="a3"/>
        <w:numPr>
          <w:ilvl w:val="2"/>
          <w:numId w:val="79"/>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противоречащие Законодательству действия (бездействие) Органов Власти или третьих лиц, повл</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кшие за собой причинение убытков Концессионеру, в результате чего Концессионер лишился возможности получить то, на что вправе был рассчитывать при заключении настоящего Соглашения;</w:t>
      </w:r>
    </w:p>
    <w:p w14:paraId="48D05F5C" w14:textId="77777777" w:rsidR="006B2334" w:rsidRPr="00FD38BA" w:rsidRDefault="006B2334" w:rsidP="00192BA8">
      <w:pPr>
        <w:pStyle w:val="a3"/>
        <w:numPr>
          <w:ilvl w:val="2"/>
          <w:numId w:val="79"/>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изменение Законодательства, ухудшающее положение Концессионера таким образом, что он в значительной степени лишается того, на что был вправе рассчитывать при заключении настоящего Соглашения (за исключением случаев изменения Законодательства, </w:t>
      </w:r>
      <w:r w:rsidRPr="00FD38BA">
        <w:rPr>
          <w:rFonts w:ascii="Times New Roman" w:eastAsia="Times New Roman" w:hAnsi="Times New Roman" w:cs="Times New Roman"/>
          <w:sz w:val="28"/>
          <w:szCs w:val="28"/>
          <w:lang w:eastAsia="ru-RU"/>
        </w:rPr>
        <w:lastRenderedPageBreak/>
        <w:t>относящегося к предмету ведения Концедента как публично-правового образования);</w:t>
      </w:r>
    </w:p>
    <w:p w14:paraId="7CE71938" w14:textId="77777777" w:rsidR="006B2334" w:rsidRPr="00FD38BA" w:rsidRDefault="006B2334" w:rsidP="00192BA8">
      <w:pPr>
        <w:pStyle w:val="a3"/>
        <w:numPr>
          <w:ilvl w:val="2"/>
          <w:numId w:val="79"/>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вступление в силу нормативных правовых актов, в связи с которыми Концессионер или Концедент оказываются неспособными выполнить принятые на себя обязательства (за исключением случаев изменения Законодательства, относящегося к предмету ведения Концедента как публично-правового образования);</w:t>
      </w:r>
    </w:p>
    <w:p w14:paraId="48BF8084" w14:textId="77777777" w:rsidR="006B2334" w:rsidRPr="00FD38BA" w:rsidRDefault="006B2334" w:rsidP="00192BA8">
      <w:pPr>
        <w:pStyle w:val="a3"/>
        <w:numPr>
          <w:ilvl w:val="2"/>
          <w:numId w:val="79"/>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вступление в законную силу решения суда или федерального антимонопольного органа, которым установлена невозможность исполнения Концессионером или Концедентом установленных Соглашением обязательств вследствие решений, действий (бездействия) государственных органов, органов местного самоуправления и (или) их должностных лиц, за исключением решений, действий (бездействия) государственных органов, органов местного самоуправления и (или) их должностных лиц, относящихся к Концеденту как публично-правовому образованию;</w:t>
      </w:r>
    </w:p>
    <w:p w14:paraId="75B21580" w14:textId="77777777" w:rsidR="006B2334" w:rsidRPr="00FD38BA" w:rsidRDefault="006B2334" w:rsidP="00192BA8">
      <w:pPr>
        <w:pStyle w:val="a3"/>
        <w:numPr>
          <w:ilvl w:val="2"/>
          <w:numId w:val="79"/>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действия и (или) бездействие Государственных органов, в случаях, когда в результате таких действий и (или) бездействия Концессионер не может исполнить надлежащим образом свои обязанности по настоящему Соглашению, при условии что Концессионер предпринял все необходимые действия (меры) для исполнения таких обязанностей, в том числе необоснованный отказ или задержка в получении Концессионером любого Разрешения, включая Разрешение на строительство, необоснованный отказ в государственной регистрации прав Концедента и (или) Концессионера на Элементы Объекта Соглашения (если такая государственная регистрация требуется в соответствии с Законодательством), приостановление государственной регистрации прав Концедента и (или) Концессионера на Элементы Объекта Соглашения (если такая государственная регистрация требуется в соответствии с Законодательством) (за исключением действий и (или) бездействия Государственных органов, относящихся к Концеденту как публично-правовому образованию);</w:t>
      </w:r>
    </w:p>
    <w:p w14:paraId="4BEFCFA1" w14:textId="77777777" w:rsidR="006B2334" w:rsidRPr="00FD38BA" w:rsidRDefault="006B2334" w:rsidP="00192BA8">
      <w:pPr>
        <w:pStyle w:val="a3"/>
        <w:numPr>
          <w:ilvl w:val="2"/>
          <w:numId w:val="79"/>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необоснованный отказ или задержка в получении технических условий Концессионером на подключение Объекта Соглашения к Сетям при условии, что Концессионер предпринял все зависящие от него меры для подключения Объекта Соглашения к Сетям;</w:t>
      </w:r>
    </w:p>
    <w:p w14:paraId="49FD1E57" w14:textId="77777777" w:rsidR="006B2334" w:rsidRPr="00FD38BA" w:rsidRDefault="006B2334" w:rsidP="00192BA8">
      <w:pPr>
        <w:pStyle w:val="a3"/>
        <w:numPr>
          <w:ilvl w:val="2"/>
          <w:numId w:val="79"/>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акции протеста, проведение которых затрагивает права и (или) влияет на возможность исполнения Концессионером обязательств по настоящему Соглашению;</w:t>
      </w:r>
    </w:p>
    <w:p w14:paraId="0E81DB0E" w14:textId="77777777" w:rsidR="006B2334" w:rsidRPr="00FD38BA" w:rsidRDefault="006B2334" w:rsidP="00192BA8">
      <w:pPr>
        <w:pStyle w:val="a3"/>
        <w:numPr>
          <w:ilvl w:val="2"/>
          <w:numId w:val="79"/>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невыдача по истечении 90 (девяноста) календарных дней с даты завершения создания или реконструкции любого объекта капитального строительства, входящего в состав Объекта Соглашения, Разрешения на ввод в эксплуатацию такого объекта при условии, что </w:t>
      </w:r>
      <w:r w:rsidRPr="00FD38BA">
        <w:rPr>
          <w:rFonts w:ascii="Times New Roman" w:eastAsia="Times New Roman" w:hAnsi="Times New Roman" w:cs="Times New Roman"/>
          <w:sz w:val="28"/>
          <w:szCs w:val="28"/>
          <w:lang w:eastAsia="ru-RU"/>
        </w:rPr>
        <w:lastRenderedPageBreak/>
        <w:t>невыдача такого разрешения не является следствием действий (бездействия) Концессионера, и (или) Лица, Относящегося к Концессионеру, и (или) выявленных недостатков Объекта Соглашения, и (или) иного неисполнения, ненадлежащего исполнения Концессионером требований Законодательства;</w:t>
      </w:r>
    </w:p>
    <w:p w14:paraId="26BD6DB2" w14:textId="77777777" w:rsidR="006B2334" w:rsidRPr="00FD38BA" w:rsidRDefault="006B2334" w:rsidP="00192BA8">
      <w:pPr>
        <w:pStyle w:val="a3"/>
        <w:numPr>
          <w:ilvl w:val="2"/>
          <w:numId w:val="79"/>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изменение процентной ставки по за</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мным средствам, привлекаемым Концессионером у Финансирующей Организации для целей финансирования реализации Проекта, если в результате такого изменения новая процентная ставка превышает первоначальную процентную ставку, зафиксированную в Соглашении о Финансировании более чем на 4 (четыре) процентных пункта;</w:t>
      </w:r>
    </w:p>
    <w:p w14:paraId="4C2615B0" w14:textId="1D562F9D" w:rsidR="006B2334" w:rsidRPr="00FD38BA" w:rsidRDefault="006B2334" w:rsidP="00192BA8">
      <w:pPr>
        <w:pStyle w:val="a3"/>
        <w:numPr>
          <w:ilvl w:val="2"/>
          <w:numId w:val="79"/>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изменение в период действия настоящего Соглашения стоимости топлива, железнодорожных тарифов, иных ресурсов и услуг, используемых в деятельности Концессионера по настоящему Соглашению;</w:t>
      </w:r>
    </w:p>
    <w:p w14:paraId="0E6D674A" w14:textId="498EF06B" w:rsidR="006824ED" w:rsidRPr="00FD38BA" w:rsidRDefault="006824ED" w:rsidP="00192BA8">
      <w:pPr>
        <w:pStyle w:val="a3"/>
        <w:numPr>
          <w:ilvl w:val="2"/>
          <w:numId w:val="79"/>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введение </w:t>
      </w:r>
      <w:r w:rsidR="00F45FAB" w:rsidRPr="00FD38BA">
        <w:rPr>
          <w:rFonts w:ascii="Times New Roman" w:eastAsia="Times New Roman" w:hAnsi="Times New Roman" w:cs="Times New Roman"/>
          <w:sz w:val="28"/>
          <w:szCs w:val="28"/>
          <w:lang w:eastAsia="ru-RU"/>
        </w:rPr>
        <w:t>ограничительных мер Государственными органами, связанны</w:t>
      </w:r>
      <w:r w:rsidR="00E50D0B" w:rsidRPr="00FD38BA">
        <w:rPr>
          <w:rFonts w:ascii="Times New Roman" w:eastAsia="Times New Roman" w:hAnsi="Times New Roman" w:cs="Times New Roman"/>
          <w:sz w:val="28"/>
          <w:szCs w:val="28"/>
          <w:lang w:eastAsia="ru-RU"/>
        </w:rPr>
        <w:t>х</w:t>
      </w:r>
      <w:r w:rsidR="00F45FAB" w:rsidRPr="00FD38BA">
        <w:rPr>
          <w:rFonts w:ascii="Times New Roman" w:eastAsia="Times New Roman" w:hAnsi="Times New Roman" w:cs="Times New Roman"/>
          <w:sz w:val="28"/>
          <w:szCs w:val="28"/>
          <w:lang w:eastAsia="ru-RU"/>
        </w:rPr>
        <w:t xml:space="preserve"> с </w:t>
      </w:r>
      <w:r w:rsidR="00F45FAB" w:rsidRPr="00FD38BA">
        <w:rPr>
          <w:rFonts w:ascii="Times New Roman" w:eastAsia="Times New Roman" w:hAnsi="Times New Roman" w:cs="Times New Roman"/>
          <w:sz w:val="28"/>
          <w:szCs w:val="28"/>
          <w:lang w:val="en-US" w:eastAsia="ru-RU"/>
        </w:rPr>
        <w:t>Covid</w:t>
      </w:r>
      <w:r w:rsidR="00F45FAB" w:rsidRPr="00FD38BA">
        <w:rPr>
          <w:rFonts w:ascii="Times New Roman" w:eastAsia="Times New Roman" w:hAnsi="Times New Roman" w:cs="Times New Roman"/>
          <w:sz w:val="28"/>
          <w:szCs w:val="28"/>
          <w:lang w:eastAsia="ru-RU"/>
        </w:rPr>
        <w:t xml:space="preserve">-19: президентские «нерабочие» дни для бизнеса, ограничение передвижения людей, в том числе пропускной режим; приостановление и ограничение работы компаний; закрытие границ и ограничение транспортного сообщения. </w:t>
      </w:r>
    </w:p>
    <w:p w14:paraId="6C1ADA79" w14:textId="77777777" w:rsidR="006B2334" w:rsidRPr="00FD38BA" w:rsidRDefault="006B2334" w:rsidP="00192BA8">
      <w:pPr>
        <w:pStyle w:val="a3"/>
        <w:numPr>
          <w:ilvl w:val="2"/>
          <w:numId w:val="79"/>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иные обстоятельства, которые предусмотрены настоящим Соглашением в качестве Особых Обстоятельств.</w:t>
      </w:r>
    </w:p>
    <w:p w14:paraId="5D3C567B" w14:textId="77777777" w:rsidR="006B2334" w:rsidRPr="00FD38BA" w:rsidRDefault="006B2334" w:rsidP="00192BA8">
      <w:pPr>
        <w:pStyle w:val="14"/>
        <w:numPr>
          <w:ilvl w:val="1"/>
          <w:numId w:val="57"/>
        </w:numPr>
        <w:jc w:val="both"/>
        <w:rPr>
          <w:color w:val="auto"/>
          <w:lang w:eastAsia="ru-RU"/>
        </w:rPr>
      </w:pPr>
      <w:bookmarkStart w:id="1133" w:name="_Toc422827364"/>
      <w:bookmarkStart w:id="1134" w:name="_Ref448500022"/>
      <w:bookmarkStart w:id="1135" w:name="_Ref465875879"/>
      <w:bookmarkStart w:id="1136" w:name="_Toc492558906"/>
      <w:bookmarkStart w:id="1137" w:name="_Toc518496017"/>
      <w:bookmarkEnd w:id="1124"/>
      <w:bookmarkEnd w:id="1125"/>
      <w:r w:rsidRPr="00FD38BA">
        <w:rPr>
          <w:color w:val="auto"/>
          <w:lang w:eastAsia="ru-RU"/>
        </w:rPr>
        <w:t>Признаки Особого обстоятельства</w:t>
      </w:r>
      <w:bookmarkEnd w:id="1133"/>
      <w:bookmarkEnd w:id="1134"/>
      <w:bookmarkEnd w:id="1135"/>
      <w:bookmarkEnd w:id="1136"/>
      <w:bookmarkEnd w:id="1137"/>
    </w:p>
    <w:p w14:paraId="6ECE96B4" w14:textId="77777777" w:rsidR="006B2334" w:rsidRPr="00FD38BA" w:rsidRDefault="006B2334" w:rsidP="006D1651">
      <w:pPr>
        <w:pStyle w:val="a3"/>
        <w:numPr>
          <w:ilvl w:val="1"/>
          <w:numId w:val="42"/>
        </w:numPr>
        <w:spacing w:before="120" w:after="120" w:line="240" w:lineRule="auto"/>
        <w:jc w:val="both"/>
        <w:rPr>
          <w:rFonts w:ascii="Times New Roman" w:eastAsia="Times New Roman" w:hAnsi="Times New Roman" w:cs="Times New Roman"/>
          <w:vanish/>
          <w:sz w:val="24"/>
          <w:szCs w:val="24"/>
          <w:lang w:eastAsia="ru-RU"/>
        </w:rPr>
      </w:pPr>
      <w:bookmarkStart w:id="1138" w:name="_Ref358222883"/>
      <w:bookmarkStart w:id="1139" w:name="_Ref165436732"/>
      <w:bookmarkStart w:id="1140" w:name="_Ref480466742"/>
      <w:bookmarkStart w:id="1141" w:name="_Ref419969825"/>
      <w:bookmarkStart w:id="1142" w:name="_Toc422827365"/>
    </w:p>
    <w:p w14:paraId="0678786C" w14:textId="77777777" w:rsidR="003D5DC6" w:rsidRPr="00FD38BA" w:rsidRDefault="003D5DC6" w:rsidP="00192BA8">
      <w:pPr>
        <w:pStyle w:val="a3"/>
        <w:numPr>
          <w:ilvl w:val="0"/>
          <w:numId w:val="80"/>
        </w:numPr>
        <w:spacing w:before="120" w:after="120" w:line="240" w:lineRule="auto"/>
        <w:jc w:val="both"/>
        <w:rPr>
          <w:rFonts w:ascii="Times New Roman" w:eastAsia="Times New Roman" w:hAnsi="Times New Roman" w:cs="Times New Roman"/>
          <w:vanish/>
          <w:sz w:val="24"/>
          <w:szCs w:val="24"/>
          <w:lang w:eastAsia="ru-RU"/>
        </w:rPr>
      </w:pPr>
    </w:p>
    <w:p w14:paraId="56B0729E" w14:textId="77777777" w:rsidR="003D5DC6" w:rsidRPr="00FD38BA" w:rsidRDefault="003D5DC6" w:rsidP="00192BA8">
      <w:pPr>
        <w:pStyle w:val="a3"/>
        <w:numPr>
          <w:ilvl w:val="0"/>
          <w:numId w:val="80"/>
        </w:numPr>
        <w:spacing w:before="120" w:after="120" w:line="240" w:lineRule="auto"/>
        <w:jc w:val="both"/>
        <w:rPr>
          <w:rFonts w:ascii="Times New Roman" w:eastAsia="Times New Roman" w:hAnsi="Times New Roman" w:cs="Times New Roman"/>
          <w:vanish/>
          <w:sz w:val="24"/>
          <w:szCs w:val="24"/>
          <w:lang w:eastAsia="ru-RU"/>
        </w:rPr>
      </w:pPr>
    </w:p>
    <w:p w14:paraId="4A29F7C2" w14:textId="77777777" w:rsidR="003D5DC6" w:rsidRPr="00FD38BA" w:rsidRDefault="003D5DC6" w:rsidP="00192BA8">
      <w:pPr>
        <w:pStyle w:val="a3"/>
        <w:numPr>
          <w:ilvl w:val="0"/>
          <w:numId w:val="80"/>
        </w:numPr>
        <w:spacing w:before="120" w:after="120" w:line="240" w:lineRule="auto"/>
        <w:jc w:val="both"/>
        <w:rPr>
          <w:rFonts w:ascii="Times New Roman" w:eastAsia="Times New Roman" w:hAnsi="Times New Roman" w:cs="Times New Roman"/>
          <w:vanish/>
          <w:sz w:val="24"/>
          <w:szCs w:val="24"/>
          <w:lang w:eastAsia="ru-RU"/>
        </w:rPr>
      </w:pPr>
    </w:p>
    <w:p w14:paraId="47129795" w14:textId="77777777" w:rsidR="003D5DC6" w:rsidRPr="00FD38BA" w:rsidRDefault="003D5DC6" w:rsidP="00192BA8">
      <w:pPr>
        <w:pStyle w:val="a3"/>
        <w:numPr>
          <w:ilvl w:val="0"/>
          <w:numId w:val="80"/>
        </w:numPr>
        <w:spacing w:before="120" w:after="120" w:line="240" w:lineRule="auto"/>
        <w:jc w:val="both"/>
        <w:rPr>
          <w:rFonts w:ascii="Times New Roman" w:eastAsia="Times New Roman" w:hAnsi="Times New Roman" w:cs="Times New Roman"/>
          <w:vanish/>
          <w:sz w:val="24"/>
          <w:szCs w:val="24"/>
          <w:lang w:eastAsia="ru-RU"/>
        </w:rPr>
      </w:pPr>
    </w:p>
    <w:p w14:paraId="2F4DFB42" w14:textId="77777777" w:rsidR="003D5DC6" w:rsidRPr="00FD38BA" w:rsidRDefault="003D5DC6" w:rsidP="00192BA8">
      <w:pPr>
        <w:pStyle w:val="a3"/>
        <w:numPr>
          <w:ilvl w:val="0"/>
          <w:numId w:val="80"/>
        </w:numPr>
        <w:spacing w:before="120" w:after="120" w:line="240" w:lineRule="auto"/>
        <w:jc w:val="both"/>
        <w:rPr>
          <w:rFonts w:ascii="Times New Roman" w:eastAsia="Times New Roman" w:hAnsi="Times New Roman" w:cs="Times New Roman"/>
          <w:vanish/>
          <w:sz w:val="24"/>
          <w:szCs w:val="24"/>
          <w:lang w:eastAsia="ru-RU"/>
        </w:rPr>
      </w:pPr>
    </w:p>
    <w:p w14:paraId="5DACDB6E" w14:textId="77777777" w:rsidR="003D5DC6" w:rsidRPr="00FD38BA" w:rsidRDefault="003D5DC6" w:rsidP="00192BA8">
      <w:pPr>
        <w:pStyle w:val="a3"/>
        <w:numPr>
          <w:ilvl w:val="0"/>
          <w:numId w:val="80"/>
        </w:numPr>
        <w:spacing w:before="120" w:after="120" w:line="240" w:lineRule="auto"/>
        <w:jc w:val="both"/>
        <w:rPr>
          <w:rFonts w:ascii="Times New Roman" w:eastAsia="Times New Roman" w:hAnsi="Times New Roman" w:cs="Times New Roman"/>
          <w:vanish/>
          <w:sz w:val="24"/>
          <w:szCs w:val="24"/>
          <w:lang w:eastAsia="ru-RU"/>
        </w:rPr>
      </w:pPr>
    </w:p>
    <w:p w14:paraId="4B6AFD9A" w14:textId="77777777" w:rsidR="003D5DC6" w:rsidRPr="00FD38BA" w:rsidRDefault="003D5DC6" w:rsidP="00192BA8">
      <w:pPr>
        <w:pStyle w:val="a3"/>
        <w:numPr>
          <w:ilvl w:val="0"/>
          <w:numId w:val="80"/>
        </w:numPr>
        <w:spacing w:before="120" w:after="120" w:line="240" w:lineRule="auto"/>
        <w:jc w:val="both"/>
        <w:rPr>
          <w:rFonts w:ascii="Times New Roman" w:eastAsia="Times New Roman" w:hAnsi="Times New Roman" w:cs="Times New Roman"/>
          <w:vanish/>
          <w:sz w:val="24"/>
          <w:szCs w:val="24"/>
          <w:lang w:eastAsia="ru-RU"/>
        </w:rPr>
      </w:pPr>
    </w:p>
    <w:p w14:paraId="628FD356" w14:textId="77777777" w:rsidR="003D5DC6" w:rsidRPr="00FD38BA" w:rsidRDefault="003D5DC6" w:rsidP="00192BA8">
      <w:pPr>
        <w:pStyle w:val="a3"/>
        <w:numPr>
          <w:ilvl w:val="0"/>
          <w:numId w:val="80"/>
        </w:numPr>
        <w:spacing w:before="120" w:after="120" w:line="240" w:lineRule="auto"/>
        <w:jc w:val="both"/>
        <w:rPr>
          <w:rFonts w:ascii="Times New Roman" w:eastAsia="Times New Roman" w:hAnsi="Times New Roman" w:cs="Times New Roman"/>
          <w:vanish/>
          <w:sz w:val="24"/>
          <w:szCs w:val="24"/>
          <w:lang w:eastAsia="ru-RU"/>
        </w:rPr>
      </w:pPr>
    </w:p>
    <w:p w14:paraId="42AB74A4" w14:textId="77777777" w:rsidR="003D5DC6" w:rsidRPr="00FD38BA" w:rsidRDefault="003D5DC6" w:rsidP="00192BA8">
      <w:pPr>
        <w:pStyle w:val="a3"/>
        <w:numPr>
          <w:ilvl w:val="0"/>
          <w:numId w:val="80"/>
        </w:numPr>
        <w:spacing w:before="120" w:after="120" w:line="240" w:lineRule="auto"/>
        <w:jc w:val="both"/>
        <w:rPr>
          <w:rFonts w:ascii="Times New Roman" w:eastAsia="Times New Roman" w:hAnsi="Times New Roman" w:cs="Times New Roman"/>
          <w:vanish/>
          <w:sz w:val="24"/>
          <w:szCs w:val="24"/>
          <w:lang w:eastAsia="ru-RU"/>
        </w:rPr>
      </w:pPr>
    </w:p>
    <w:p w14:paraId="46A68EB8" w14:textId="77777777" w:rsidR="003D5DC6" w:rsidRPr="00FD38BA" w:rsidRDefault="003D5DC6" w:rsidP="00192BA8">
      <w:pPr>
        <w:pStyle w:val="a3"/>
        <w:numPr>
          <w:ilvl w:val="0"/>
          <w:numId w:val="80"/>
        </w:numPr>
        <w:spacing w:before="120" w:after="120" w:line="240" w:lineRule="auto"/>
        <w:jc w:val="both"/>
        <w:rPr>
          <w:rFonts w:ascii="Times New Roman" w:eastAsia="Times New Roman" w:hAnsi="Times New Roman" w:cs="Times New Roman"/>
          <w:vanish/>
          <w:sz w:val="24"/>
          <w:szCs w:val="24"/>
          <w:lang w:eastAsia="ru-RU"/>
        </w:rPr>
      </w:pPr>
    </w:p>
    <w:p w14:paraId="7EBE0C32" w14:textId="77777777" w:rsidR="003D5DC6" w:rsidRPr="00FD38BA" w:rsidRDefault="003D5DC6" w:rsidP="00192BA8">
      <w:pPr>
        <w:pStyle w:val="a3"/>
        <w:numPr>
          <w:ilvl w:val="0"/>
          <w:numId w:val="80"/>
        </w:numPr>
        <w:spacing w:before="120" w:after="120" w:line="240" w:lineRule="auto"/>
        <w:jc w:val="both"/>
        <w:rPr>
          <w:rFonts w:ascii="Times New Roman" w:eastAsia="Times New Roman" w:hAnsi="Times New Roman" w:cs="Times New Roman"/>
          <w:vanish/>
          <w:sz w:val="24"/>
          <w:szCs w:val="24"/>
          <w:lang w:eastAsia="ru-RU"/>
        </w:rPr>
      </w:pPr>
    </w:p>
    <w:p w14:paraId="5BE6D4D2" w14:textId="77777777" w:rsidR="003D5DC6" w:rsidRPr="00FD38BA" w:rsidRDefault="003D5DC6" w:rsidP="00192BA8">
      <w:pPr>
        <w:pStyle w:val="a3"/>
        <w:numPr>
          <w:ilvl w:val="0"/>
          <w:numId w:val="80"/>
        </w:numPr>
        <w:spacing w:before="120" w:after="120" w:line="240" w:lineRule="auto"/>
        <w:jc w:val="both"/>
        <w:rPr>
          <w:rFonts w:ascii="Times New Roman" w:eastAsia="Times New Roman" w:hAnsi="Times New Roman" w:cs="Times New Roman"/>
          <w:vanish/>
          <w:sz w:val="24"/>
          <w:szCs w:val="24"/>
          <w:lang w:eastAsia="ru-RU"/>
        </w:rPr>
      </w:pPr>
    </w:p>
    <w:p w14:paraId="417F6377" w14:textId="77777777" w:rsidR="003D5DC6" w:rsidRPr="00FD38BA" w:rsidRDefault="003D5DC6" w:rsidP="00192BA8">
      <w:pPr>
        <w:pStyle w:val="a3"/>
        <w:numPr>
          <w:ilvl w:val="0"/>
          <w:numId w:val="80"/>
        </w:numPr>
        <w:spacing w:before="120" w:after="120" w:line="240" w:lineRule="auto"/>
        <w:jc w:val="both"/>
        <w:rPr>
          <w:rFonts w:ascii="Times New Roman" w:eastAsia="Times New Roman" w:hAnsi="Times New Roman" w:cs="Times New Roman"/>
          <w:vanish/>
          <w:sz w:val="24"/>
          <w:szCs w:val="24"/>
          <w:lang w:eastAsia="ru-RU"/>
        </w:rPr>
      </w:pPr>
    </w:p>
    <w:p w14:paraId="4F17AAA4" w14:textId="77777777" w:rsidR="003D5DC6" w:rsidRPr="00FD38BA" w:rsidRDefault="003D5DC6" w:rsidP="00192BA8">
      <w:pPr>
        <w:pStyle w:val="a3"/>
        <w:numPr>
          <w:ilvl w:val="0"/>
          <w:numId w:val="80"/>
        </w:numPr>
        <w:spacing w:before="120" w:after="120" w:line="240" w:lineRule="auto"/>
        <w:jc w:val="both"/>
        <w:rPr>
          <w:rFonts w:ascii="Times New Roman" w:eastAsia="Times New Roman" w:hAnsi="Times New Roman" w:cs="Times New Roman"/>
          <w:vanish/>
          <w:sz w:val="24"/>
          <w:szCs w:val="24"/>
          <w:lang w:eastAsia="ru-RU"/>
        </w:rPr>
      </w:pPr>
    </w:p>
    <w:p w14:paraId="59FA2A52" w14:textId="77777777" w:rsidR="003D5DC6" w:rsidRPr="00FD38BA" w:rsidRDefault="003D5DC6" w:rsidP="00192BA8">
      <w:pPr>
        <w:pStyle w:val="a3"/>
        <w:numPr>
          <w:ilvl w:val="0"/>
          <w:numId w:val="80"/>
        </w:numPr>
        <w:spacing w:before="120" w:after="120" w:line="240" w:lineRule="auto"/>
        <w:jc w:val="both"/>
        <w:rPr>
          <w:rFonts w:ascii="Times New Roman" w:eastAsia="Times New Roman" w:hAnsi="Times New Roman" w:cs="Times New Roman"/>
          <w:vanish/>
          <w:sz w:val="24"/>
          <w:szCs w:val="24"/>
          <w:lang w:eastAsia="ru-RU"/>
        </w:rPr>
      </w:pPr>
    </w:p>
    <w:p w14:paraId="6D367656" w14:textId="77777777" w:rsidR="003D5DC6" w:rsidRPr="00FD38BA" w:rsidRDefault="003D5DC6" w:rsidP="00192BA8">
      <w:pPr>
        <w:pStyle w:val="a3"/>
        <w:numPr>
          <w:ilvl w:val="0"/>
          <w:numId w:val="80"/>
        </w:numPr>
        <w:spacing w:before="120" w:after="120" w:line="240" w:lineRule="auto"/>
        <w:jc w:val="both"/>
        <w:rPr>
          <w:rFonts w:ascii="Times New Roman" w:eastAsia="Times New Roman" w:hAnsi="Times New Roman" w:cs="Times New Roman"/>
          <w:vanish/>
          <w:sz w:val="24"/>
          <w:szCs w:val="24"/>
          <w:lang w:eastAsia="ru-RU"/>
        </w:rPr>
      </w:pPr>
    </w:p>
    <w:p w14:paraId="5D66A652" w14:textId="77777777" w:rsidR="003D5DC6" w:rsidRPr="00FD38BA" w:rsidRDefault="003D5DC6" w:rsidP="00192BA8">
      <w:pPr>
        <w:pStyle w:val="a3"/>
        <w:numPr>
          <w:ilvl w:val="0"/>
          <w:numId w:val="80"/>
        </w:numPr>
        <w:spacing w:before="120" w:after="120" w:line="240" w:lineRule="auto"/>
        <w:jc w:val="both"/>
        <w:rPr>
          <w:rFonts w:ascii="Times New Roman" w:eastAsia="Times New Roman" w:hAnsi="Times New Roman" w:cs="Times New Roman"/>
          <w:vanish/>
          <w:sz w:val="24"/>
          <w:szCs w:val="24"/>
          <w:lang w:eastAsia="ru-RU"/>
        </w:rPr>
      </w:pPr>
    </w:p>
    <w:p w14:paraId="460772FA" w14:textId="77777777" w:rsidR="003D5DC6" w:rsidRPr="00FD38BA" w:rsidRDefault="003D5DC6" w:rsidP="00192BA8">
      <w:pPr>
        <w:pStyle w:val="a3"/>
        <w:numPr>
          <w:ilvl w:val="0"/>
          <w:numId w:val="80"/>
        </w:numPr>
        <w:spacing w:before="120" w:after="120" w:line="240" w:lineRule="auto"/>
        <w:jc w:val="both"/>
        <w:rPr>
          <w:rFonts w:ascii="Times New Roman" w:eastAsia="Times New Roman" w:hAnsi="Times New Roman" w:cs="Times New Roman"/>
          <w:vanish/>
          <w:sz w:val="24"/>
          <w:szCs w:val="24"/>
          <w:lang w:eastAsia="ru-RU"/>
        </w:rPr>
      </w:pPr>
    </w:p>
    <w:p w14:paraId="26D2BCD6" w14:textId="77777777" w:rsidR="003D5DC6" w:rsidRPr="00FD38BA" w:rsidRDefault="003D5DC6" w:rsidP="00192BA8">
      <w:pPr>
        <w:pStyle w:val="a3"/>
        <w:numPr>
          <w:ilvl w:val="1"/>
          <w:numId w:val="80"/>
        </w:numPr>
        <w:spacing w:before="120" w:after="120" w:line="240" w:lineRule="auto"/>
        <w:jc w:val="both"/>
        <w:rPr>
          <w:rFonts w:ascii="Times New Roman" w:eastAsia="Times New Roman" w:hAnsi="Times New Roman" w:cs="Times New Roman"/>
          <w:vanish/>
          <w:sz w:val="24"/>
          <w:szCs w:val="24"/>
          <w:lang w:eastAsia="ru-RU"/>
        </w:rPr>
      </w:pPr>
    </w:p>
    <w:p w14:paraId="7DA31350" w14:textId="77777777" w:rsidR="003D5DC6" w:rsidRPr="00FD38BA" w:rsidRDefault="003D5DC6" w:rsidP="00192BA8">
      <w:pPr>
        <w:pStyle w:val="a3"/>
        <w:numPr>
          <w:ilvl w:val="1"/>
          <w:numId w:val="80"/>
        </w:numPr>
        <w:spacing w:before="120" w:after="120" w:line="240" w:lineRule="auto"/>
        <w:jc w:val="both"/>
        <w:rPr>
          <w:rFonts w:ascii="Times New Roman" w:eastAsia="Times New Roman" w:hAnsi="Times New Roman" w:cs="Times New Roman"/>
          <w:vanish/>
          <w:sz w:val="24"/>
          <w:szCs w:val="24"/>
          <w:lang w:eastAsia="ru-RU"/>
        </w:rPr>
      </w:pPr>
    </w:p>
    <w:p w14:paraId="7428DF64" w14:textId="77777777" w:rsidR="003D5DC6" w:rsidRPr="00FD38BA" w:rsidRDefault="003D5DC6" w:rsidP="00192BA8">
      <w:pPr>
        <w:pStyle w:val="a3"/>
        <w:numPr>
          <w:ilvl w:val="1"/>
          <w:numId w:val="80"/>
        </w:numPr>
        <w:spacing w:before="120" w:after="120" w:line="240" w:lineRule="auto"/>
        <w:jc w:val="both"/>
        <w:rPr>
          <w:rFonts w:ascii="Times New Roman" w:eastAsia="Times New Roman" w:hAnsi="Times New Roman" w:cs="Times New Roman"/>
          <w:vanish/>
          <w:sz w:val="24"/>
          <w:szCs w:val="24"/>
          <w:lang w:eastAsia="ru-RU"/>
        </w:rPr>
      </w:pPr>
    </w:p>
    <w:p w14:paraId="5F0EFEEE" w14:textId="77777777" w:rsidR="003D5DC6" w:rsidRPr="00FD38BA" w:rsidRDefault="003D5DC6" w:rsidP="00192BA8">
      <w:pPr>
        <w:pStyle w:val="a3"/>
        <w:numPr>
          <w:ilvl w:val="1"/>
          <w:numId w:val="80"/>
        </w:numPr>
        <w:spacing w:before="120" w:after="120" w:line="240" w:lineRule="auto"/>
        <w:jc w:val="both"/>
        <w:rPr>
          <w:rFonts w:ascii="Times New Roman" w:eastAsia="Times New Roman" w:hAnsi="Times New Roman" w:cs="Times New Roman"/>
          <w:vanish/>
          <w:sz w:val="24"/>
          <w:szCs w:val="24"/>
          <w:lang w:eastAsia="ru-RU"/>
        </w:rPr>
      </w:pPr>
    </w:p>
    <w:p w14:paraId="5D56D730" w14:textId="77777777" w:rsidR="006B2334" w:rsidRPr="00FD38BA" w:rsidRDefault="006B2334" w:rsidP="00192BA8">
      <w:pPr>
        <w:pStyle w:val="a3"/>
        <w:numPr>
          <w:ilvl w:val="2"/>
          <w:numId w:val="80"/>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Любое из перечисленных в пунктах 18.2-18.3 обстоятельств может быть признано Особым Обстоятельством только при условии, что:</w:t>
      </w:r>
      <w:bookmarkEnd w:id="1138"/>
    </w:p>
    <w:p w14:paraId="678A2766" w14:textId="77777777" w:rsidR="006B2334" w:rsidRPr="00FD38BA" w:rsidRDefault="006B2334" w:rsidP="00192BA8">
      <w:pPr>
        <w:pStyle w:val="a3"/>
        <w:numPr>
          <w:ilvl w:val="2"/>
          <w:numId w:val="81"/>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наступление такого обстоятельства не было вызвано действиями и (или) бездействием Концессионера и (или) любого Лица, Относящегося к Концессионеру</w:t>
      </w:r>
      <w:bookmarkEnd w:id="1139"/>
      <w:r w:rsidRPr="00FD38BA">
        <w:rPr>
          <w:rFonts w:ascii="Times New Roman" w:eastAsia="Times New Roman" w:hAnsi="Times New Roman" w:cs="Times New Roman"/>
          <w:sz w:val="28"/>
          <w:szCs w:val="28"/>
          <w:lang w:eastAsia="ru-RU"/>
        </w:rPr>
        <w:t>, включая случаи, когда любое нарушение обязательств Концессионера в соответствии с любым другим Договором по Проекту повлекло или привело к наступлению этого обстоятельства;</w:t>
      </w:r>
    </w:p>
    <w:p w14:paraId="3A166187" w14:textId="77777777" w:rsidR="006B2334" w:rsidRPr="00FD38BA" w:rsidRDefault="006B2334" w:rsidP="00192BA8">
      <w:pPr>
        <w:pStyle w:val="a3"/>
        <w:numPr>
          <w:ilvl w:val="2"/>
          <w:numId w:val="81"/>
        </w:numPr>
        <w:spacing w:before="120" w:after="120" w:line="240" w:lineRule="auto"/>
        <w:ind w:left="709" w:firstLine="0"/>
        <w:jc w:val="both"/>
        <w:rPr>
          <w:rFonts w:ascii="Times New Roman" w:eastAsia="Times New Roman" w:hAnsi="Times New Roman" w:cs="Times New Roman"/>
          <w:sz w:val="28"/>
          <w:szCs w:val="28"/>
          <w:lang w:eastAsia="ru-RU"/>
        </w:rPr>
      </w:pPr>
      <w:bookmarkStart w:id="1143" w:name="_Ref356823433"/>
      <w:r w:rsidRPr="00FD38BA">
        <w:rPr>
          <w:rFonts w:ascii="Times New Roman" w:eastAsia="Times New Roman" w:hAnsi="Times New Roman" w:cs="Times New Roman"/>
          <w:sz w:val="28"/>
          <w:szCs w:val="28"/>
          <w:lang w:eastAsia="ru-RU"/>
        </w:rPr>
        <w:t>выполняется хотя бы одно из следующих условий:</w:t>
      </w:r>
      <w:bookmarkEnd w:id="1143"/>
    </w:p>
    <w:p w14:paraId="07A839FC" w14:textId="77777777" w:rsidR="006B2334" w:rsidRPr="00FD38BA" w:rsidRDefault="006B2334" w:rsidP="00192BA8">
      <w:pPr>
        <w:pStyle w:val="i"/>
        <w:numPr>
          <w:ilvl w:val="3"/>
          <w:numId w:val="82"/>
        </w:numPr>
        <w:spacing w:after="120"/>
        <w:ind w:left="1418"/>
        <w:rPr>
          <w:sz w:val="28"/>
          <w:szCs w:val="28"/>
        </w:rPr>
      </w:pPr>
      <w:r w:rsidRPr="00FD38BA">
        <w:rPr>
          <w:sz w:val="28"/>
          <w:szCs w:val="28"/>
        </w:rPr>
        <w:t>в результате наступления этого обстоятельства Концессионер не может осуществлять свои права по настоящему Соглашению и (или) надлежащим образом выполнять свои обязанности, предусмотренные настоящим Соглашением; и (или)</w:t>
      </w:r>
    </w:p>
    <w:p w14:paraId="5BC52607" w14:textId="2C5C9B98" w:rsidR="006B2334" w:rsidRPr="00FD38BA" w:rsidRDefault="006B2334" w:rsidP="00192BA8">
      <w:pPr>
        <w:pStyle w:val="i"/>
        <w:numPr>
          <w:ilvl w:val="3"/>
          <w:numId w:val="82"/>
        </w:numPr>
        <w:spacing w:after="120"/>
        <w:ind w:left="1418"/>
        <w:rPr>
          <w:sz w:val="28"/>
          <w:szCs w:val="28"/>
        </w:rPr>
      </w:pPr>
      <w:r w:rsidRPr="00FD38BA">
        <w:rPr>
          <w:sz w:val="28"/>
          <w:szCs w:val="28"/>
        </w:rPr>
        <w:t>наступление такого обстоятельства повлекло или повлеч</w:t>
      </w:r>
      <w:r w:rsidR="008E4346" w:rsidRPr="00FD38BA">
        <w:rPr>
          <w:sz w:val="28"/>
          <w:szCs w:val="28"/>
        </w:rPr>
        <w:t>е</w:t>
      </w:r>
      <w:r w:rsidRPr="00FD38BA">
        <w:rPr>
          <w:sz w:val="28"/>
          <w:szCs w:val="28"/>
        </w:rPr>
        <w:t>т Дополнительные Расходы Концессионер</w:t>
      </w:r>
      <w:r w:rsidR="00D92462" w:rsidRPr="00FD38BA">
        <w:rPr>
          <w:sz w:val="28"/>
          <w:szCs w:val="28"/>
        </w:rPr>
        <w:t>а</w:t>
      </w:r>
      <w:r w:rsidRPr="00FD38BA">
        <w:rPr>
          <w:sz w:val="28"/>
          <w:szCs w:val="28"/>
        </w:rPr>
        <w:t>.</w:t>
      </w:r>
    </w:p>
    <w:p w14:paraId="3550BE33" w14:textId="77777777" w:rsidR="006B2334" w:rsidRPr="00FD38BA" w:rsidRDefault="006B2334" w:rsidP="00192BA8">
      <w:pPr>
        <w:pStyle w:val="14"/>
        <w:numPr>
          <w:ilvl w:val="1"/>
          <w:numId w:val="57"/>
        </w:numPr>
        <w:jc w:val="both"/>
        <w:rPr>
          <w:color w:val="auto"/>
          <w:lang w:eastAsia="ru-RU"/>
        </w:rPr>
      </w:pPr>
      <w:bookmarkStart w:id="1144" w:name="_Toc422827366"/>
      <w:bookmarkStart w:id="1145" w:name="_Toc492558907"/>
      <w:bookmarkStart w:id="1146" w:name="_Toc518496018"/>
      <w:bookmarkEnd w:id="1140"/>
      <w:bookmarkEnd w:id="1141"/>
      <w:bookmarkEnd w:id="1142"/>
      <w:r w:rsidRPr="00FD38BA">
        <w:rPr>
          <w:color w:val="auto"/>
          <w:lang w:eastAsia="ru-RU"/>
        </w:rPr>
        <w:lastRenderedPageBreak/>
        <w:t>Последствия наступления Особого обстоятельства</w:t>
      </w:r>
      <w:bookmarkEnd w:id="1144"/>
      <w:bookmarkEnd w:id="1145"/>
      <w:bookmarkEnd w:id="1146"/>
    </w:p>
    <w:p w14:paraId="759D7454" w14:textId="77777777" w:rsidR="00300096" w:rsidRPr="00FD38BA" w:rsidRDefault="00300096" w:rsidP="006D1651">
      <w:pPr>
        <w:pStyle w:val="a3"/>
        <w:numPr>
          <w:ilvl w:val="1"/>
          <w:numId w:val="42"/>
        </w:numPr>
        <w:spacing w:before="120" w:after="120" w:line="240" w:lineRule="auto"/>
        <w:jc w:val="both"/>
        <w:rPr>
          <w:rFonts w:ascii="Times New Roman" w:eastAsia="Times New Roman" w:hAnsi="Times New Roman" w:cs="Times New Roman"/>
          <w:vanish/>
          <w:sz w:val="24"/>
          <w:szCs w:val="24"/>
          <w:lang w:eastAsia="ru-RU"/>
        </w:rPr>
      </w:pPr>
      <w:bookmarkStart w:id="1147" w:name="Par3224"/>
      <w:bookmarkStart w:id="1148" w:name="Par3225"/>
      <w:bookmarkStart w:id="1149" w:name="_Ref165437453"/>
      <w:bookmarkStart w:id="1150" w:name="_Ref485120873"/>
      <w:bookmarkStart w:id="1151" w:name="_Toc429346320"/>
      <w:bookmarkStart w:id="1152" w:name="_Toc492558908"/>
      <w:bookmarkStart w:id="1153" w:name="_Ref422303099"/>
      <w:bookmarkStart w:id="1154" w:name="_Toc422827367"/>
      <w:bookmarkEnd w:id="1147"/>
      <w:bookmarkEnd w:id="1148"/>
    </w:p>
    <w:p w14:paraId="3484B77F" w14:textId="77777777" w:rsidR="00300096" w:rsidRPr="00FD38BA" w:rsidRDefault="00300096" w:rsidP="006D1651">
      <w:pPr>
        <w:pStyle w:val="a3"/>
        <w:numPr>
          <w:ilvl w:val="1"/>
          <w:numId w:val="42"/>
        </w:numPr>
        <w:spacing w:before="120" w:after="120" w:line="240" w:lineRule="auto"/>
        <w:jc w:val="both"/>
        <w:rPr>
          <w:rFonts w:ascii="Times New Roman" w:eastAsia="Times New Roman" w:hAnsi="Times New Roman" w:cs="Times New Roman"/>
          <w:vanish/>
          <w:sz w:val="24"/>
          <w:szCs w:val="24"/>
          <w:lang w:eastAsia="ru-RU"/>
        </w:rPr>
      </w:pPr>
    </w:p>
    <w:p w14:paraId="62805C13" w14:textId="77777777" w:rsidR="006B2334" w:rsidRPr="00FD38BA" w:rsidRDefault="006B2334" w:rsidP="006D1651">
      <w:pPr>
        <w:pStyle w:val="a3"/>
        <w:numPr>
          <w:ilvl w:val="2"/>
          <w:numId w:val="42"/>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В случае наступления Особого Обстоятельства</w:t>
      </w:r>
      <w:bookmarkEnd w:id="1149"/>
      <w:r w:rsidRPr="00FD38BA">
        <w:rPr>
          <w:rFonts w:ascii="Times New Roman" w:eastAsia="Times New Roman" w:hAnsi="Times New Roman" w:cs="Times New Roman"/>
          <w:sz w:val="28"/>
          <w:szCs w:val="28"/>
          <w:lang w:eastAsia="ru-RU"/>
        </w:rPr>
        <w:t xml:space="preserve">, </w:t>
      </w:r>
      <w:bookmarkStart w:id="1155" w:name="_Ref465933936"/>
      <w:r w:rsidRPr="00FD38BA">
        <w:rPr>
          <w:rFonts w:ascii="Times New Roman" w:eastAsia="Times New Roman" w:hAnsi="Times New Roman" w:cs="Times New Roman"/>
          <w:sz w:val="28"/>
          <w:szCs w:val="28"/>
          <w:lang w:eastAsia="ru-RU"/>
        </w:rPr>
        <w:t>если в результате наступления этого обстоятельства Концессионер не может завершить Создание Объекта Соглашения в установленные сроки, предусмотренные Соглашением, то применяется одно из следующих последствий – по выбору Концессионера:</w:t>
      </w:r>
      <w:bookmarkEnd w:id="1150"/>
    </w:p>
    <w:p w14:paraId="7159360B" w14:textId="77777777" w:rsidR="006B2334" w:rsidRPr="00FD38BA" w:rsidRDefault="006B2334" w:rsidP="006D1651">
      <w:pPr>
        <w:pStyle w:val="a3"/>
        <w:numPr>
          <w:ilvl w:val="2"/>
          <w:numId w:val="44"/>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сроки выполнения соответствующих мероприятий по созданию объектов имущества в составе Создаваемого Имущества автоматически продлеваются на срок действия Особого Обстоятельства (без необходимости подписания какого-либо дополнительного соглашения к настоящему Соглашению); либо</w:t>
      </w:r>
    </w:p>
    <w:p w14:paraId="067B287B" w14:textId="77777777" w:rsidR="006B2334" w:rsidRPr="00FD38BA" w:rsidRDefault="006B2334" w:rsidP="006D1651">
      <w:pPr>
        <w:pStyle w:val="a3"/>
        <w:numPr>
          <w:ilvl w:val="2"/>
          <w:numId w:val="44"/>
        </w:numPr>
        <w:spacing w:before="120" w:after="120" w:line="240" w:lineRule="auto"/>
        <w:ind w:left="709" w:firstLine="0"/>
        <w:jc w:val="both"/>
        <w:rPr>
          <w:rFonts w:ascii="Times New Roman" w:eastAsia="Times New Roman" w:hAnsi="Times New Roman" w:cs="Times New Roman"/>
          <w:sz w:val="28"/>
          <w:szCs w:val="28"/>
          <w:lang w:eastAsia="ru-RU"/>
        </w:rPr>
      </w:pPr>
      <w:bookmarkStart w:id="1156" w:name="_Ref485120862"/>
      <w:r w:rsidRPr="00FD38BA">
        <w:rPr>
          <w:rFonts w:ascii="Times New Roman" w:eastAsia="Times New Roman" w:hAnsi="Times New Roman" w:cs="Times New Roman"/>
          <w:sz w:val="28"/>
          <w:szCs w:val="28"/>
          <w:lang w:eastAsia="ru-RU"/>
        </w:rPr>
        <w:t>по требованию Концессионера Стороны обязаны внести соответствующие изменения в настоящее Соглашение, за исключением случаев, когда наступление такого Особого Обстоятельства не может являться основанием для изменения условий настоящего Соглашения в соответствии с Законодательством.</w:t>
      </w:r>
      <w:bookmarkEnd w:id="1156"/>
    </w:p>
    <w:p w14:paraId="3DCC9A20" w14:textId="77777777" w:rsidR="006B2334" w:rsidRPr="00FD38BA" w:rsidRDefault="006B2334" w:rsidP="006D1651">
      <w:pPr>
        <w:pStyle w:val="a3"/>
        <w:numPr>
          <w:ilvl w:val="2"/>
          <w:numId w:val="42"/>
        </w:numPr>
        <w:spacing w:before="120" w:after="120" w:line="240" w:lineRule="auto"/>
        <w:ind w:left="0" w:firstLine="709"/>
        <w:jc w:val="both"/>
        <w:rPr>
          <w:rFonts w:ascii="Times New Roman" w:eastAsia="Times New Roman" w:hAnsi="Times New Roman" w:cs="Times New Roman"/>
          <w:sz w:val="28"/>
          <w:szCs w:val="28"/>
          <w:lang w:eastAsia="ru-RU"/>
        </w:rPr>
      </w:pPr>
      <w:bookmarkStart w:id="1157" w:name="_Ref484954440"/>
      <w:bookmarkEnd w:id="1155"/>
      <w:r w:rsidRPr="00FD38BA">
        <w:rPr>
          <w:rFonts w:ascii="Times New Roman" w:eastAsia="Times New Roman" w:hAnsi="Times New Roman" w:cs="Times New Roman"/>
          <w:sz w:val="28"/>
          <w:szCs w:val="28"/>
          <w:lang w:eastAsia="ru-RU"/>
        </w:rPr>
        <w:t>Если наступление Особого Обстоятельства, относящегося к Концеденту, прямо повлекло или повлеч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 Дополнительные Расходы Концессионера, то Концедент обязан возместить Концессионеру такие понес</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нные им Дополнительные Расходы.</w:t>
      </w:r>
      <w:bookmarkEnd w:id="1157"/>
    </w:p>
    <w:p w14:paraId="6D41943D" w14:textId="77777777" w:rsidR="006B2334" w:rsidRPr="00FD38BA" w:rsidRDefault="006B2334" w:rsidP="006D1651">
      <w:pPr>
        <w:pStyle w:val="a3"/>
        <w:numPr>
          <w:ilvl w:val="2"/>
          <w:numId w:val="42"/>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В случае наступления Особого Обстоятельства Концессионер не нес</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 ответственность за неисполнение или просрочку исполнения своих обязательств в соответствии с настоящим Соглашением, но только в той степени, в которой такое неисполнение или просрочка прямо вызваны таким Особым Обстоятельством.</w:t>
      </w:r>
    </w:p>
    <w:p w14:paraId="07E0E778" w14:textId="77777777" w:rsidR="006B2334" w:rsidRPr="00FD38BA" w:rsidRDefault="006B2334" w:rsidP="00192BA8">
      <w:pPr>
        <w:pStyle w:val="14"/>
        <w:numPr>
          <w:ilvl w:val="1"/>
          <w:numId w:val="57"/>
        </w:numPr>
        <w:jc w:val="both"/>
        <w:rPr>
          <w:rFonts w:ascii="Times New Roman" w:hAnsi="Times New Roman"/>
          <w:b w:val="0"/>
          <w:color w:val="auto"/>
          <w:lang w:eastAsia="ru-RU"/>
        </w:rPr>
      </w:pPr>
      <w:bookmarkStart w:id="1158" w:name="_Toc518496019"/>
      <w:r w:rsidRPr="00FD38BA">
        <w:rPr>
          <w:color w:val="auto"/>
          <w:lang w:eastAsia="ru-RU"/>
        </w:rPr>
        <w:t>Действия Сторон в случае наступления Особого обстоятельства</w:t>
      </w:r>
      <w:bookmarkEnd w:id="1151"/>
      <w:bookmarkEnd w:id="1152"/>
      <w:bookmarkEnd w:id="1158"/>
    </w:p>
    <w:p w14:paraId="5A1C8B15" w14:textId="77777777" w:rsidR="006B2334" w:rsidRPr="00FD38BA" w:rsidRDefault="006B2334" w:rsidP="006D1651">
      <w:pPr>
        <w:pStyle w:val="a3"/>
        <w:numPr>
          <w:ilvl w:val="1"/>
          <w:numId w:val="42"/>
        </w:numPr>
        <w:spacing w:before="120" w:after="120" w:line="240" w:lineRule="auto"/>
        <w:jc w:val="both"/>
        <w:rPr>
          <w:rFonts w:ascii="Times New Roman" w:eastAsia="Times New Roman" w:hAnsi="Times New Roman" w:cs="Times New Roman"/>
          <w:vanish/>
          <w:sz w:val="24"/>
          <w:szCs w:val="24"/>
          <w:lang w:eastAsia="ru-RU"/>
        </w:rPr>
      </w:pPr>
      <w:bookmarkStart w:id="1159" w:name="_Ref194848387"/>
      <w:bookmarkStart w:id="1160" w:name="_Ref165437659"/>
      <w:bookmarkStart w:id="1161" w:name="_Ref419974098"/>
    </w:p>
    <w:p w14:paraId="14109014" w14:textId="77777777" w:rsidR="006B2334" w:rsidRPr="00FD38BA" w:rsidRDefault="006B2334" w:rsidP="006D1651">
      <w:pPr>
        <w:pStyle w:val="a3"/>
        <w:numPr>
          <w:ilvl w:val="2"/>
          <w:numId w:val="42"/>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Узнав о наступлении Особого Обстоятельства, Концессионер обязан не позднее чем через 14 (четырнадцать) календарных дней направить Концеденту Уведомление об Особом Обстоятельстве, с изложением следующих сведений:</w:t>
      </w:r>
      <w:bookmarkEnd w:id="1159"/>
      <w:bookmarkEnd w:id="1160"/>
    </w:p>
    <w:p w14:paraId="5A7414DF" w14:textId="77777777" w:rsidR="006B2334" w:rsidRPr="00FD38BA" w:rsidRDefault="006B2334" w:rsidP="006D1651">
      <w:pPr>
        <w:pStyle w:val="a3"/>
        <w:numPr>
          <w:ilvl w:val="2"/>
          <w:numId w:val="43"/>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описание Особого Обстоятельства, причин его наступления и его предполагаемой длительности (в той мере, в какой это возможно оценить);</w:t>
      </w:r>
    </w:p>
    <w:p w14:paraId="3251A566" w14:textId="77777777" w:rsidR="006B2334" w:rsidRPr="00FD38BA" w:rsidRDefault="006B2334" w:rsidP="006D1651">
      <w:pPr>
        <w:pStyle w:val="a3"/>
        <w:numPr>
          <w:ilvl w:val="2"/>
          <w:numId w:val="43"/>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описание действий, предпринятых или подлежащих принятию Концессионером во исполнение обязанностей по смягчению последствий Особого Обстоятельства.</w:t>
      </w:r>
    </w:p>
    <w:p w14:paraId="01431399" w14:textId="56B58AE3" w:rsidR="006B2334" w:rsidRPr="00FD38BA" w:rsidRDefault="006B2334" w:rsidP="006D1651">
      <w:pPr>
        <w:pStyle w:val="a3"/>
        <w:numPr>
          <w:ilvl w:val="2"/>
          <w:numId w:val="42"/>
        </w:numPr>
        <w:spacing w:before="120" w:after="120" w:line="240" w:lineRule="auto"/>
        <w:ind w:left="0" w:firstLine="709"/>
        <w:jc w:val="both"/>
        <w:rPr>
          <w:rFonts w:ascii="Times New Roman" w:eastAsia="Times New Roman" w:hAnsi="Times New Roman" w:cs="Times New Roman"/>
          <w:sz w:val="28"/>
          <w:szCs w:val="28"/>
          <w:lang w:eastAsia="ru-RU"/>
        </w:rPr>
      </w:pPr>
      <w:bookmarkStart w:id="1162" w:name="_Ref477118134"/>
      <w:r w:rsidRPr="00FD38BA">
        <w:rPr>
          <w:rFonts w:ascii="Times New Roman" w:eastAsia="Times New Roman" w:hAnsi="Times New Roman" w:cs="Times New Roman"/>
          <w:sz w:val="28"/>
          <w:szCs w:val="28"/>
          <w:lang w:eastAsia="ru-RU"/>
        </w:rPr>
        <w:t xml:space="preserve">Не позднее чем через 14 календарных дней с даты получения Уведомления об Особом Обстоятельстве Концедент может направить Концессионеру предложения о внесении изменений в условия </w:t>
      </w:r>
      <w:r w:rsidRPr="00FD38BA">
        <w:rPr>
          <w:rFonts w:ascii="Times New Roman" w:eastAsia="Times New Roman" w:hAnsi="Times New Roman" w:cs="Times New Roman"/>
          <w:sz w:val="28"/>
          <w:szCs w:val="28"/>
          <w:lang w:eastAsia="ru-RU"/>
        </w:rPr>
        <w:lastRenderedPageBreak/>
        <w:t xml:space="preserve">настоящего Соглашения, направленные на продление сроков исполнения Концессионером обязательств по настоящему Соглашению, снижение Дополнительных Расходов, и иные формы (по усмотрению Концедента) </w:t>
      </w:r>
      <w:r w:rsidR="00320AB1" w:rsidRPr="00FD38BA">
        <w:rPr>
          <w:rFonts w:ascii="Times New Roman" w:eastAsia="Times New Roman" w:hAnsi="Times New Roman" w:cs="Times New Roman"/>
          <w:sz w:val="28"/>
          <w:szCs w:val="28"/>
          <w:lang w:eastAsia="ru-RU"/>
        </w:rPr>
        <w:t>устранения</w:t>
      </w:r>
      <w:r w:rsidRPr="00FD38BA">
        <w:rPr>
          <w:rFonts w:ascii="Times New Roman" w:eastAsia="Times New Roman" w:hAnsi="Times New Roman" w:cs="Times New Roman"/>
          <w:sz w:val="28"/>
          <w:szCs w:val="28"/>
          <w:lang w:eastAsia="ru-RU"/>
        </w:rPr>
        <w:t xml:space="preserve"> последствий Особого Обстоятельства.</w:t>
      </w:r>
      <w:bookmarkEnd w:id="1162"/>
    </w:p>
    <w:p w14:paraId="05538A62" w14:textId="77777777" w:rsidR="006B2334" w:rsidRPr="00FD38BA" w:rsidRDefault="006B2334" w:rsidP="006D1651">
      <w:pPr>
        <w:pStyle w:val="a3"/>
        <w:numPr>
          <w:ilvl w:val="2"/>
          <w:numId w:val="46"/>
        </w:numPr>
        <w:spacing w:before="120" w:after="120" w:line="240" w:lineRule="auto"/>
        <w:ind w:left="709" w:firstLine="0"/>
        <w:jc w:val="both"/>
        <w:rPr>
          <w:rFonts w:ascii="Times New Roman" w:eastAsia="Times New Roman" w:hAnsi="Times New Roman" w:cs="Times New Roman"/>
          <w:sz w:val="28"/>
          <w:szCs w:val="28"/>
          <w:lang w:eastAsia="ru-RU"/>
        </w:rPr>
      </w:pPr>
      <w:bookmarkStart w:id="1163" w:name="_Ref477911026"/>
      <w:r w:rsidRPr="00FD38BA">
        <w:rPr>
          <w:rFonts w:ascii="Times New Roman" w:eastAsia="Times New Roman" w:hAnsi="Times New Roman" w:cs="Times New Roman"/>
          <w:sz w:val="28"/>
          <w:szCs w:val="28"/>
          <w:lang w:eastAsia="ru-RU"/>
        </w:rPr>
        <w:t>Не позднее чем через 14 (четырнадцать) календарных дней с даты получения предложения Концедента, указанного в пункте18.6.2, либо не позднее чем через 40 (сорок) календарных дней с момента направления Концеденту Уведомления об Особом Обстоятельстве, Концессионер обязан направить Концеденту Уведомление, содержащий следующие сведения:</w:t>
      </w:r>
      <w:bookmarkEnd w:id="1163"/>
    </w:p>
    <w:p w14:paraId="70F0951C" w14:textId="77777777" w:rsidR="006B2334" w:rsidRPr="00FD38BA" w:rsidRDefault="006B2334" w:rsidP="006D1651">
      <w:pPr>
        <w:pStyle w:val="a3"/>
        <w:numPr>
          <w:ilvl w:val="2"/>
          <w:numId w:val="46"/>
        </w:numPr>
        <w:spacing w:before="120" w:after="120" w:line="240" w:lineRule="auto"/>
        <w:ind w:left="709" w:firstLine="0"/>
        <w:jc w:val="both"/>
        <w:rPr>
          <w:rFonts w:ascii="Times New Roman" w:eastAsia="Times New Roman" w:hAnsi="Times New Roman" w:cs="Times New Roman"/>
          <w:sz w:val="28"/>
          <w:szCs w:val="28"/>
          <w:lang w:eastAsia="ru-RU"/>
        </w:rPr>
      </w:pPr>
      <w:bookmarkStart w:id="1164" w:name="_Ref477118897"/>
      <w:r w:rsidRPr="00FD38BA">
        <w:rPr>
          <w:rFonts w:ascii="Times New Roman" w:eastAsia="Times New Roman" w:hAnsi="Times New Roman" w:cs="Times New Roman"/>
          <w:sz w:val="28"/>
          <w:szCs w:val="28"/>
          <w:lang w:eastAsia="ru-RU"/>
        </w:rPr>
        <w:t>предлагаемые Концессионером изменения условий настоящего Соглашения (с уч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том предложения Концедента), необходимые для продолжения исполнения Концессионером обязательств по настоящему Соглашению, в том числе предложения по продлению Срока по Созданию Объекта Соглашения;</w:t>
      </w:r>
      <w:bookmarkEnd w:id="1164"/>
    </w:p>
    <w:p w14:paraId="589551C2" w14:textId="77777777" w:rsidR="006B2334" w:rsidRPr="00FD38BA" w:rsidRDefault="006B2334" w:rsidP="006D1651">
      <w:pPr>
        <w:pStyle w:val="a3"/>
        <w:numPr>
          <w:ilvl w:val="2"/>
          <w:numId w:val="46"/>
        </w:numPr>
        <w:spacing w:before="120" w:after="120" w:line="240" w:lineRule="auto"/>
        <w:ind w:left="709" w:firstLine="0"/>
        <w:jc w:val="both"/>
        <w:rPr>
          <w:rFonts w:ascii="Times New Roman" w:eastAsia="Times New Roman" w:hAnsi="Times New Roman" w:cs="Times New Roman"/>
          <w:sz w:val="28"/>
          <w:szCs w:val="28"/>
          <w:lang w:eastAsia="ru-RU"/>
        </w:rPr>
      </w:pPr>
      <w:bookmarkStart w:id="1165" w:name="_Ref477118920"/>
      <w:r w:rsidRPr="00FD38BA">
        <w:rPr>
          <w:rFonts w:ascii="Times New Roman" w:eastAsia="Times New Roman" w:hAnsi="Times New Roman" w:cs="Times New Roman"/>
          <w:sz w:val="28"/>
          <w:szCs w:val="28"/>
          <w:lang w:eastAsia="ru-RU"/>
        </w:rPr>
        <w:t>расч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 дополнительного времени, необходимого Концессионеру для завершения начатого Концессионером Создания Объекта Соглашения;</w:t>
      </w:r>
      <w:bookmarkEnd w:id="1165"/>
    </w:p>
    <w:p w14:paraId="736E605B" w14:textId="77777777" w:rsidR="006B2334" w:rsidRPr="00FD38BA" w:rsidRDefault="006B2334" w:rsidP="006D1651">
      <w:pPr>
        <w:pStyle w:val="a3"/>
        <w:numPr>
          <w:ilvl w:val="2"/>
          <w:numId w:val="46"/>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если применимо – расч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 дополнительных расходов, понес</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нных Концессионером с даты возникновения Особого Обстоятельства по дату направления Уведомления об Особом Обстоятельстве, возникших в связи с наступлением этого Особого Обстоятельства, с приложением документов, подтверждающих такой расч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w:t>
      </w:r>
    </w:p>
    <w:p w14:paraId="6C737DF0" w14:textId="77777777" w:rsidR="006B2334" w:rsidRPr="00FD38BA" w:rsidRDefault="006B2334" w:rsidP="006D1651">
      <w:pPr>
        <w:pStyle w:val="a3"/>
        <w:numPr>
          <w:ilvl w:val="2"/>
          <w:numId w:val="46"/>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если применимо – расч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 дополнительных расходов, которые Концессионер ожидает понести с момента направления Уведомления о расч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те в отношении каждого календарного периода, на который влияет такое Особое Обстоятельство, с приложением документов, подтверждающих такой расч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w:t>
      </w:r>
    </w:p>
    <w:p w14:paraId="25B35C32" w14:textId="77777777" w:rsidR="006B2334" w:rsidRPr="00FD38BA" w:rsidRDefault="006B2334" w:rsidP="006D1651">
      <w:pPr>
        <w:pStyle w:val="a3"/>
        <w:numPr>
          <w:ilvl w:val="2"/>
          <w:numId w:val="42"/>
        </w:numPr>
        <w:spacing w:before="120" w:after="120" w:line="240" w:lineRule="auto"/>
        <w:ind w:left="0" w:firstLine="709"/>
        <w:jc w:val="both"/>
        <w:rPr>
          <w:rFonts w:ascii="Times New Roman" w:eastAsia="Times New Roman" w:hAnsi="Times New Roman" w:cs="Times New Roman"/>
          <w:sz w:val="28"/>
          <w:szCs w:val="28"/>
          <w:lang w:eastAsia="ru-RU"/>
        </w:rPr>
      </w:pPr>
      <w:bookmarkStart w:id="1166" w:name="_Ref476826053"/>
      <w:r w:rsidRPr="00FD38BA">
        <w:rPr>
          <w:rFonts w:ascii="Times New Roman" w:eastAsia="Times New Roman" w:hAnsi="Times New Roman" w:cs="Times New Roman"/>
          <w:sz w:val="28"/>
          <w:szCs w:val="28"/>
          <w:lang w:eastAsia="ru-RU"/>
        </w:rPr>
        <w:t>При подготовке Уведомления об Особом Обстоятельстве Концессионер обязан, действуя добросовестно и разумно, в первую очередь рассматривать изменения в настоящее Соглашение и (или) перенос сроков исполнения обязательств в качестве мер компенсации последствий Особых Обстоятельств (в той степени, в какой это будет возможно).</w:t>
      </w:r>
      <w:bookmarkStart w:id="1167" w:name="_Ref475374775"/>
      <w:bookmarkEnd w:id="1166"/>
    </w:p>
    <w:p w14:paraId="6CE4B551" w14:textId="77777777" w:rsidR="006B2334" w:rsidRPr="00FD38BA" w:rsidRDefault="006B2334" w:rsidP="006D1651">
      <w:pPr>
        <w:pStyle w:val="a3"/>
        <w:numPr>
          <w:ilvl w:val="2"/>
          <w:numId w:val="42"/>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Если Особое Обстоятельство носит длящийся характер, Концессионер вправе не чаще 1 (одного) раза в месяц предоставлять Концеденту дополнительные расч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ты к Уведомлению об Особом Обстоятельстве, содержащие сведения, указанные в пункте</w:t>
      </w:r>
      <w:bookmarkEnd w:id="1167"/>
      <w:r w:rsidRPr="00FD38BA">
        <w:rPr>
          <w:rFonts w:ascii="Times New Roman" w:eastAsia="Times New Roman" w:hAnsi="Times New Roman" w:cs="Times New Roman"/>
          <w:sz w:val="28"/>
          <w:szCs w:val="28"/>
          <w:lang w:eastAsia="ru-RU"/>
        </w:rPr>
        <w:t xml:space="preserve"> 18.6.1.</w:t>
      </w:r>
    </w:p>
    <w:p w14:paraId="1D0CC563" w14:textId="77777777" w:rsidR="006B2334" w:rsidRPr="00FD38BA" w:rsidRDefault="006B2334" w:rsidP="006D1651">
      <w:pPr>
        <w:pStyle w:val="a3"/>
        <w:numPr>
          <w:ilvl w:val="2"/>
          <w:numId w:val="42"/>
        </w:numPr>
        <w:spacing w:before="120" w:after="120" w:line="240" w:lineRule="auto"/>
        <w:ind w:left="0" w:firstLine="709"/>
        <w:jc w:val="both"/>
        <w:rPr>
          <w:rFonts w:ascii="Times New Roman" w:eastAsia="Times New Roman" w:hAnsi="Times New Roman" w:cs="Times New Roman"/>
          <w:sz w:val="28"/>
          <w:szCs w:val="28"/>
          <w:lang w:eastAsia="ru-RU"/>
        </w:rPr>
      </w:pPr>
      <w:bookmarkStart w:id="1168" w:name="_Ref476824931"/>
      <w:r w:rsidRPr="00FD38BA">
        <w:rPr>
          <w:rFonts w:ascii="Times New Roman" w:eastAsia="Times New Roman" w:hAnsi="Times New Roman" w:cs="Times New Roman"/>
          <w:sz w:val="28"/>
          <w:szCs w:val="28"/>
          <w:lang w:eastAsia="ru-RU"/>
        </w:rPr>
        <w:t xml:space="preserve">В течение 30 (тридцати) календарных дней со дня получения Уведомления об Особом Обстоятельстве Концедент обязан направить Концессионеру Уведомление, выражающее согласие или несогласие с содержащимся в Уведомлении об Особом Обстоятельстве </w:t>
      </w:r>
      <w:r w:rsidRPr="00FD38BA">
        <w:rPr>
          <w:rFonts w:ascii="Times New Roman" w:eastAsia="Times New Roman" w:hAnsi="Times New Roman" w:cs="Times New Roman"/>
          <w:sz w:val="28"/>
          <w:szCs w:val="28"/>
          <w:lang w:eastAsia="ru-RU"/>
        </w:rPr>
        <w:lastRenderedPageBreak/>
        <w:t>расч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том дополнительных расходов, а также (если применимо) с предложениями по изменению настоящего Соглашения.</w:t>
      </w:r>
      <w:bookmarkEnd w:id="1168"/>
    </w:p>
    <w:p w14:paraId="0DFD1C3E" w14:textId="639F9296" w:rsidR="006B2334" w:rsidRPr="00FD38BA" w:rsidRDefault="006B2334" w:rsidP="006D1651">
      <w:pPr>
        <w:pStyle w:val="a3"/>
        <w:numPr>
          <w:ilvl w:val="2"/>
          <w:numId w:val="42"/>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В течение периода, указанного в пункте 18.6.</w:t>
      </w:r>
      <w:r w:rsidR="00B609FC" w:rsidRPr="00FD38BA">
        <w:rPr>
          <w:rFonts w:ascii="Times New Roman" w:eastAsia="Times New Roman" w:hAnsi="Times New Roman" w:cs="Times New Roman"/>
          <w:sz w:val="28"/>
          <w:szCs w:val="28"/>
          <w:lang w:eastAsia="ru-RU"/>
        </w:rPr>
        <w:t>5.</w:t>
      </w:r>
      <w:r w:rsidRPr="00FD38BA">
        <w:rPr>
          <w:rFonts w:ascii="Times New Roman" w:eastAsia="Times New Roman" w:hAnsi="Times New Roman" w:cs="Times New Roman"/>
          <w:sz w:val="28"/>
          <w:szCs w:val="28"/>
          <w:lang w:eastAsia="ru-RU"/>
        </w:rPr>
        <w:t>, Концедент вправе, действуя разумно, потребовать предоставления Концессионером любых дополнительных сведений, разъяснений, подтверждающих документов и (или) расч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тов.</w:t>
      </w:r>
    </w:p>
    <w:p w14:paraId="42312F9E" w14:textId="77777777" w:rsidR="006B2334" w:rsidRPr="00FD38BA" w:rsidRDefault="006B2334" w:rsidP="006D1651">
      <w:pPr>
        <w:pStyle w:val="a3"/>
        <w:numPr>
          <w:ilvl w:val="2"/>
          <w:numId w:val="42"/>
        </w:numPr>
        <w:spacing w:before="120" w:after="120" w:line="240" w:lineRule="auto"/>
        <w:ind w:left="0" w:firstLine="709"/>
        <w:jc w:val="both"/>
        <w:rPr>
          <w:rFonts w:ascii="Times New Roman" w:eastAsia="Times New Roman" w:hAnsi="Times New Roman" w:cs="Times New Roman"/>
          <w:sz w:val="28"/>
          <w:szCs w:val="28"/>
          <w:lang w:eastAsia="ru-RU"/>
        </w:rPr>
      </w:pPr>
      <w:bookmarkStart w:id="1169" w:name="_Ref476825724"/>
      <w:r w:rsidRPr="00FD38BA">
        <w:rPr>
          <w:rFonts w:ascii="Times New Roman" w:eastAsia="Times New Roman" w:hAnsi="Times New Roman" w:cs="Times New Roman"/>
          <w:sz w:val="28"/>
          <w:szCs w:val="28"/>
          <w:lang w:eastAsia="ru-RU"/>
        </w:rPr>
        <w:t>Концессионер обязан предоставить Концеденту такие дополнительные сведения и разъяснения в течение 10 (десяти) рабочих дней с даты получения соответствующего письменного запроса Концедента, если больший срок не требуется для получения данных сведений в соответствии с Законодательством.</w:t>
      </w:r>
      <w:bookmarkEnd w:id="1169"/>
    </w:p>
    <w:p w14:paraId="73FCA9F8" w14:textId="77777777" w:rsidR="006B2334" w:rsidRPr="00FD38BA" w:rsidRDefault="006B2334" w:rsidP="006D1651">
      <w:pPr>
        <w:pStyle w:val="a3"/>
        <w:numPr>
          <w:ilvl w:val="2"/>
          <w:numId w:val="42"/>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Если Концедент не согласен с какой-либо частью расч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та к Уведомлению об Особом Обстоятельстве, то возникшие разногласия должны рассматриваться как Спор, подлежащий разрешению в соответствии со стать</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й 23.</w:t>
      </w:r>
    </w:p>
    <w:p w14:paraId="3F118CAD" w14:textId="32627386" w:rsidR="006B2334" w:rsidRPr="00FD38BA" w:rsidRDefault="006B2334" w:rsidP="006D1651">
      <w:pPr>
        <w:pStyle w:val="a3"/>
        <w:numPr>
          <w:ilvl w:val="2"/>
          <w:numId w:val="42"/>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Если Концедент не представил свой ответ в срок, установленный пунктом 18.6.</w:t>
      </w:r>
      <w:r w:rsidR="00B609FC" w:rsidRPr="00FD38BA">
        <w:rPr>
          <w:rFonts w:ascii="Times New Roman" w:eastAsia="Times New Roman" w:hAnsi="Times New Roman" w:cs="Times New Roman"/>
          <w:sz w:val="28"/>
          <w:szCs w:val="28"/>
          <w:lang w:eastAsia="ru-RU"/>
        </w:rPr>
        <w:t>5.</w:t>
      </w:r>
      <w:r w:rsidRPr="00FD38BA">
        <w:rPr>
          <w:rFonts w:ascii="Times New Roman" w:eastAsia="Times New Roman" w:hAnsi="Times New Roman" w:cs="Times New Roman"/>
          <w:sz w:val="28"/>
          <w:szCs w:val="28"/>
          <w:lang w:eastAsia="ru-RU"/>
        </w:rPr>
        <w:t>, то Концедент считается предоставившим сво</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 согласие с Уведомлением об Особом Обстоятельстве и с расч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том к Уведомлению об Особом Обстоятельстве.</w:t>
      </w:r>
    </w:p>
    <w:p w14:paraId="1F4E8CCF" w14:textId="77777777" w:rsidR="006B2334" w:rsidRPr="00FD38BA" w:rsidRDefault="006B2334" w:rsidP="006D1651">
      <w:pPr>
        <w:pStyle w:val="a3"/>
        <w:numPr>
          <w:ilvl w:val="2"/>
          <w:numId w:val="42"/>
        </w:numPr>
        <w:spacing w:before="120" w:after="120" w:line="240" w:lineRule="auto"/>
        <w:ind w:left="0" w:firstLine="709"/>
        <w:jc w:val="both"/>
        <w:rPr>
          <w:rFonts w:ascii="Times New Roman" w:eastAsia="Times New Roman" w:hAnsi="Times New Roman" w:cs="Times New Roman"/>
          <w:sz w:val="28"/>
          <w:szCs w:val="28"/>
          <w:lang w:eastAsia="ru-RU"/>
        </w:rPr>
      </w:pPr>
      <w:bookmarkStart w:id="1170" w:name="_Ref503425715"/>
      <w:r w:rsidRPr="00FD38BA">
        <w:rPr>
          <w:rFonts w:ascii="Times New Roman" w:eastAsia="Times New Roman" w:hAnsi="Times New Roman" w:cs="Times New Roman"/>
          <w:sz w:val="28"/>
          <w:szCs w:val="28"/>
          <w:lang w:eastAsia="ru-RU"/>
        </w:rPr>
        <w:t>В случае если по результатам рассмотрения Уведомления об Особом Обстоятельстве и (или) расч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та к Уведомлению об Особом Обстоятельстве, Концедент выявил ошибки и (или) несоответствия, Концедент может направить Концессионеру требование об устранении выявленных ошибок и (или) несоответствий.</w:t>
      </w:r>
      <w:bookmarkEnd w:id="1170"/>
    </w:p>
    <w:p w14:paraId="237CB160" w14:textId="0AE5BB16" w:rsidR="006B2334" w:rsidRPr="00FD38BA" w:rsidRDefault="006B2334" w:rsidP="006D1651">
      <w:pPr>
        <w:pStyle w:val="a3"/>
        <w:numPr>
          <w:ilvl w:val="2"/>
          <w:numId w:val="42"/>
        </w:numPr>
        <w:spacing w:before="120" w:after="120" w:line="240" w:lineRule="auto"/>
        <w:ind w:left="0" w:firstLine="709"/>
        <w:jc w:val="both"/>
        <w:rPr>
          <w:rFonts w:ascii="Times New Roman" w:eastAsia="Times New Roman" w:hAnsi="Times New Roman" w:cs="Times New Roman"/>
          <w:sz w:val="28"/>
          <w:szCs w:val="28"/>
          <w:lang w:eastAsia="ru-RU"/>
        </w:rPr>
      </w:pPr>
      <w:bookmarkStart w:id="1171" w:name="_Ref476827363"/>
      <w:r w:rsidRPr="00FD38BA">
        <w:rPr>
          <w:rFonts w:ascii="Times New Roman" w:eastAsia="Times New Roman" w:hAnsi="Times New Roman" w:cs="Times New Roman"/>
          <w:sz w:val="28"/>
          <w:szCs w:val="28"/>
          <w:lang w:eastAsia="ru-RU"/>
        </w:rPr>
        <w:t>Концессионер устраняет выявленные несоответствия в разумно короткие сроки, после чего повторно применяется процедура, предусмотренная пунктами 18.6.</w:t>
      </w:r>
      <w:r w:rsidR="005936A5" w:rsidRPr="00FD38BA">
        <w:rPr>
          <w:rFonts w:ascii="Times New Roman" w:eastAsia="Times New Roman" w:hAnsi="Times New Roman" w:cs="Times New Roman"/>
          <w:sz w:val="28"/>
          <w:szCs w:val="28"/>
          <w:lang w:eastAsia="ru-RU"/>
        </w:rPr>
        <w:t>5.</w:t>
      </w:r>
      <w:r w:rsidRPr="00FD38BA">
        <w:rPr>
          <w:rFonts w:ascii="Times New Roman" w:eastAsia="Times New Roman" w:hAnsi="Times New Roman" w:cs="Times New Roman"/>
          <w:sz w:val="28"/>
          <w:szCs w:val="28"/>
          <w:lang w:eastAsia="ru-RU"/>
        </w:rPr>
        <w:t>-18.6.11</w:t>
      </w:r>
      <w:r w:rsidR="005936A5" w:rsidRPr="00FD38BA">
        <w:rPr>
          <w:rFonts w:ascii="Times New Roman" w:eastAsia="Times New Roman" w:hAnsi="Times New Roman" w:cs="Times New Roman"/>
          <w:sz w:val="28"/>
          <w:szCs w:val="28"/>
          <w:lang w:eastAsia="ru-RU"/>
        </w:rPr>
        <w:t>.</w:t>
      </w:r>
      <w:r w:rsidRPr="00FD38BA">
        <w:rPr>
          <w:rFonts w:ascii="Times New Roman" w:eastAsia="Times New Roman" w:hAnsi="Times New Roman" w:cs="Times New Roman"/>
          <w:sz w:val="28"/>
          <w:szCs w:val="28"/>
          <w:lang w:eastAsia="ru-RU"/>
        </w:rPr>
        <w:t xml:space="preserve"> настоящего Соглашения.</w:t>
      </w:r>
      <w:bookmarkEnd w:id="1171"/>
    </w:p>
    <w:p w14:paraId="01AD70FE" w14:textId="3DF0CA6B" w:rsidR="006B2334" w:rsidRPr="00FD38BA" w:rsidRDefault="006B2334" w:rsidP="006D1651">
      <w:pPr>
        <w:pStyle w:val="a3"/>
        <w:numPr>
          <w:ilvl w:val="2"/>
          <w:numId w:val="42"/>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В течение 30 (тридцати) календарных дней с даты направления Концедентом согласия с Уведомлением об Особом Обстоятельстве и расч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том к нему в соответствии с пунктом 18.6.</w:t>
      </w:r>
      <w:r w:rsidR="005936A5" w:rsidRPr="00FD38BA">
        <w:rPr>
          <w:rFonts w:ascii="Times New Roman" w:eastAsia="Times New Roman" w:hAnsi="Times New Roman" w:cs="Times New Roman"/>
          <w:sz w:val="28"/>
          <w:szCs w:val="28"/>
          <w:lang w:eastAsia="ru-RU"/>
        </w:rPr>
        <w:t>5.</w:t>
      </w:r>
      <w:r w:rsidRPr="00FD38BA">
        <w:rPr>
          <w:rFonts w:ascii="Times New Roman" w:eastAsia="Times New Roman" w:hAnsi="Times New Roman" w:cs="Times New Roman"/>
          <w:sz w:val="28"/>
          <w:szCs w:val="28"/>
          <w:lang w:eastAsia="ru-RU"/>
        </w:rPr>
        <w:t>, либо с даты вынесения решения по Особому Обстоятельству в порядке статьи 23 (в зависимости от того, что применимо):</w:t>
      </w:r>
    </w:p>
    <w:p w14:paraId="75D46DD4" w14:textId="77777777" w:rsidR="006B2334" w:rsidRPr="00FD38BA" w:rsidRDefault="006B2334" w:rsidP="006D1651">
      <w:pPr>
        <w:pStyle w:val="a3"/>
        <w:numPr>
          <w:ilvl w:val="2"/>
          <w:numId w:val="45"/>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Стороны должны согласовать и внести изменения в настоящее Соглашение в соответствии с согласованными в расч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те к Уведомлению об Особом Обстоятельстве предложениями Концессионера либо в соответствии с вынесенным решением по Особому Обстоятельству в порядке статьи 23 (в зависимости от того, что применимо);</w:t>
      </w:r>
    </w:p>
    <w:p w14:paraId="718648A3" w14:textId="7D121074" w:rsidR="006B2334" w:rsidRPr="00FD38BA" w:rsidRDefault="006B2334" w:rsidP="006D1651">
      <w:pPr>
        <w:pStyle w:val="a3"/>
        <w:numPr>
          <w:ilvl w:val="2"/>
          <w:numId w:val="45"/>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Концедент и Концессионер должны согласовать и подписать график возмещения по Особому Обстоятельству, представленный Концессионером в соответствии с подпунктом 18.6.</w:t>
      </w:r>
      <w:r w:rsidR="005936A5" w:rsidRPr="00FD38BA">
        <w:rPr>
          <w:rFonts w:ascii="Times New Roman" w:eastAsia="Times New Roman" w:hAnsi="Times New Roman" w:cs="Times New Roman"/>
          <w:sz w:val="28"/>
          <w:szCs w:val="28"/>
          <w:lang w:eastAsia="ru-RU"/>
        </w:rPr>
        <w:t>2</w:t>
      </w:r>
      <w:r w:rsidRPr="00FD38BA">
        <w:rPr>
          <w:rFonts w:ascii="Times New Roman" w:eastAsia="Times New Roman" w:hAnsi="Times New Roman" w:cs="Times New Roman"/>
          <w:sz w:val="28"/>
          <w:szCs w:val="28"/>
          <w:lang w:eastAsia="ru-RU"/>
        </w:rPr>
        <w:t>(г).</w:t>
      </w:r>
    </w:p>
    <w:p w14:paraId="479D9844" w14:textId="77777777" w:rsidR="006B2334" w:rsidRPr="00FD38BA" w:rsidRDefault="006B2334" w:rsidP="006D1651">
      <w:pPr>
        <w:pStyle w:val="a3"/>
        <w:numPr>
          <w:ilvl w:val="2"/>
          <w:numId w:val="42"/>
        </w:numPr>
        <w:spacing w:before="120" w:after="120" w:line="240" w:lineRule="auto"/>
        <w:ind w:left="0" w:firstLine="709"/>
        <w:jc w:val="both"/>
        <w:rPr>
          <w:rFonts w:ascii="Times New Roman" w:eastAsia="Times New Roman" w:hAnsi="Times New Roman" w:cs="Times New Roman"/>
          <w:sz w:val="28"/>
          <w:szCs w:val="28"/>
          <w:lang w:eastAsia="ru-RU"/>
        </w:rPr>
      </w:pPr>
      <w:bookmarkStart w:id="1172" w:name="_Ref503426557"/>
      <w:r w:rsidRPr="00FD38BA">
        <w:rPr>
          <w:rFonts w:ascii="Times New Roman" w:eastAsia="Times New Roman" w:hAnsi="Times New Roman" w:cs="Times New Roman"/>
          <w:sz w:val="28"/>
          <w:szCs w:val="28"/>
          <w:lang w:eastAsia="ru-RU"/>
        </w:rPr>
        <w:lastRenderedPageBreak/>
        <w:t>График возмещения по Особому Обстоятельству может быть не согласован Концедентом только в случае его несоответствия</w:t>
      </w:r>
      <w:bookmarkEnd w:id="1172"/>
      <w:r w:rsidRPr="00FD38BA">
        <w:rPr>
          <w:rFonts w:ascii="Times New Roman" w:eastAsia="Times New Roman" w:hAnsi="Times New Roman" w:cs="Times New Roman"/>
          <w:sz w:val="28"/>
          <w:szCs w:val="28"/>
          <w:lang w:eastAsia="ru-RU"/>
        </w:rPr>
        <w:t xml:space="preserve"> вынесенному решению по Особому Обстоятельству в порядке статьи 23.</w:t>
      </w:r>
    </w:p>
    <w:p w14:paraId="03E736B5" w14:textId="77777777" w:rsidR="006B2334" w:rsidRPr="00FD38BA" w:rsidRDefault="006B2334" w:rsidP="00192BA8">
      <w:pPr>
        <w:pStyle w:val="14"/>
        <w:numPr>
          <w:ilvl w:val="1"/>
          <w:numId w:val="57"/>
        </w:numPr>
        <w:jc w:val="both"/>
        <w:rPr>
          <w:color w:val="auto"/>
          <w:lang w:eastAsia="ru-RU"/>
        </w:rPr>
      </w:pPr>
      <w:bookmarkStart w:id="1173" w:name="_Ref447086638"/>
      <w:bookmarkStart w:id="1174" w:name="_Toc492558909"/>
      <w:bookmarkStart w:id="1175" w:name="_Toc518496020"/>
      <w:bookmarkEnd w:id="1161"/>
      <w:r w:rsidRPr="00FD38BA">
        <w:rPr>
          <w:color w:val="auto"/>
          <w:lang w:eastAsia="ru-RU"/>
        </w:rPr>
        <w:t>Смягчение последствий Особого обстоятельства</w:t>
      </w:r>
      <w:bookmarkEnd w:id="1153"/>
      <w:bookmarkEnd w:id="1154"/>
      <w:bookmarkEnd w:id="1173"/>
      <w:bookmarkEnd w:id="1174"/>
      <w:bookmarkEnd w:id="1175"/>
    </w:p>
    <w:p w14:paraId="582A749A"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bookmarkStart w:id="1176" w:name="_Ref419973768"/>
      <w:bookmarkStart w:id="1177" w:name="_Ref419975330"/>
      <w:r w:rsidRPr="00FD38BA">
        <w:rPr>
          <w:rFonts w:ascii="Times New Roman" w:eastAsia="Times New Roman" w:hAnsi="Times New Roman" w:cs="Times New Roman"/>
          <w:sz w:val="28"/>
          <w:szCs w:val="28"/>
          <w:lang w:eastAsia="ru-RU"/>
        </w:rPr>
        <w:t xml:space="preserve">В случае наступления любого Особого обстоятельства Концессионер обязан принять все зависящие от него меры, необходимые для смягчения последствий такого Особого обстоятельства, включая меры, направленные на уменьшение дополнительных расходов Концессионера и задержек в Создании объекта Соглашения. </w:t>
      </w:r>
    </w:p>
    <w:p w14:paraId="6FC81048"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При этом Концессионер обязан продолжать исполнять свои обязательства согласно Концессионному соглашению в той степени, в какой это разумно возможно в условиях Особого обстоятельства. </w:t>
      </w:r>
    </w:p>
    <w:bookmarkEnd w:id="1176"/>
    <w:bookmarkEnd w:id="1177"/>
    <w:p w14:paraId="6925A047" w14:textId="77777777" w:rsidR="006B2334" w:rsidRPr="00FD38BA" w:rsidRDefault="006B2334" w:rsidP="006B2334">
      <w:pPr>
        <w:spacing w:before="120" w:after="120"/>
        <w:jc w:val="both"/>
      </w:pPr>
    </w:p>
    <w:p w14:paraId="6382A306" w14:textId="77777777" w:rsidR="006B2334" w:rsidRPr="00FD38BA" w:rsidRDefault="006B2334" w:rsidP="006B2334">
      <w:pPr>
        <w:spacing w:before="120" w:after="120"/>
        <w:jc w:val="both"/>
      </w:pPr>
    </w:p>
    <w:p w14:paraId="25B51837" w14:textId="77777777" w:rsidR="006B2334" w:rsidRPr="00FD38BA" w:rsidRDefault="006B2334" w:rsidP="006B2334">
      <w:pPr>
        <w:pStyle w:val="10"/>
        <w:spacing w:line="240" w:lineRule="auto"/>
        <w:rPr>
          <w:rFonts w:ascii="Times New Roman" w:eastAsia="Times New Roman" w:hAnsi="Times New Roman" w:cs="Times New Roman"/>
          <w:b w:val="0"/>
          <w:lang w:eastAsia="ru-RU"/>
        </w:rPr>
        <w:sectPr w:rsidR="006B2334" w:rsidRPr="00FD38BA" w:rsidSect="003E6836">
          <w:pgSz w:w="11909" w:h="16834"/>
          <w:pgMar w:top="1440" w:right="1440" w:bottom="1440" w:left="1440" w:header="0" w:footer="0" w:gutter="0"/>
          <w:cols w:space="720"/>
          <w:noEndnote/>
          <w:docGrid w:linePitch="360"/>
        </w:sectPr>
      </w:pPr>
    </w:p>
    <w:p w14:paraId="2F6EB333" w14:textId="77777777" w:rsidR="006B2334" w:rsidRPr="00FD38BA" w:rsidRDefault="006B2334" w:rsidP="006B2334">
      <w:pPr>
        <w:pStyle w:val="10"/>
        <w:spacing w:line="240" w:lineRule="auto"/>
        <w:rPr>
          <w:rFonts w:ascii="Times New Roman" w:eastAsia="Times New Roman" w:hAnsi="Times New Roman" w:cs="Times New Roman"/>
          <w:b w:val="0"/>
          <w:lang w:eastAsia="ru-RU"/>
        </w:rPr>
      </w:pPr>
      <w:bookmarkStart w:id="1178" w:name="_Toc518496021"/>
      <w:r w:rsidRPr="00FD38BA">
        <w:rPr>
          <w:rFonts w:ascii="Times New Roman" w:eastAsia="Times New Roman" w:hAnsi="Times New Roman" w:cs="Times New Roman"/>
          <w:b w:val="0"/>
          <w:lang w:eastAsia="ru-RU"/>
        </w:rPr>
        <w:lastRenderedPageBreak/>
        <w:t>Статья 19. Ответственность Сторон</w:t>
      </w:r>
      <w:bookmarkEnd w:id="1178"/>
    </w:p>
    <w:p w14:paraId="44DD6E5D" w14:textId="77777777" w:rsidR="006B2334" w:rsidRPr="00FD38BA" w:rsidRDefault="006B2334" w:rsidP="006D1651">
      <w:pPr>
        <w:pStyle w:val="a3"/>
        <w:keepNext/>
        <w:keepLines/>
        <w:numPr>
          <w:ilvl w:val="0"/>
          <w:numId w:val="6"/>
        </w:numPr>
        <w:spacing w:before="40" w:after="0" w:line="240" w:lineRule="auto"/>
        <w:contextualSpacing w:val="0"/>
        <w:outlineLvl w:val="1"/>
        <w:rPr>
          <w:rFonts w:ascii="Times New Roman" w:eastAsia="Times New Roman" w:hAnsi="Times New Roman" w:cs="Times New Roman"/>
          <w:i/>
          <w:vanish/>
          <w:sz w:val="24"/>
          <w:szCs w:val="26"/>
          <w:lang w:eastAsia="ru-RU"/>
        </w:rPr>
      </w:pPr>
      <w:bookmarkStart w:id="1179" w:name="_Toc515936523"/>
      <w:bookmarkStart w:id="1180" w:name="_Toc515950155"/>
      <w:bookmarkStart w:id="1181" w:name="_Toc515951189"/>
      <w:bookmarkStart w:id="1182" w:name="_Toc515951404"/>
      <w:bookmarkStart w:id="1183" w:name="_Toc515951620"/>
      <w:bookmarkStart w:id="1184" w:name="_Toc515951836"/>
      <w:bookmarkStart w:id="1185" w:name="_Toc515953229"/>
      <w:bookmarkStart w:id="1186" w:name="_Toc515953555"/>
      <w:bookmarkStart w:id="1187" w:name="_Toc515954072"/>
      <w:bookmarkStart w:id="1188" w:name="_Toc515954271"/>
      <w:bookmarkStart w:id="1189" w:name="_Toc515954470"/>
      <w:bookmarkStart w:id="1190" w:name="_Toc515954670"/>
      <w:bookmarkStart w:id="1191" w:name="_Toc515955563"/>
      <w:bookmarkStart w:id="1192" w:name="_Toc515955770"/>
      <w:bookmarkStart w:id="1193" w:name="_Toc515957074"/>
      <w:bookmarkStart w:id="1194" w:name="_Toc515958274"/>
      <w:bookmarkStart w:id="1195" w:name="_Toc515958475"/>
      <w:bookmarkStart w:id="1196" w:name="_Toc515958675"/>
      <w:bookmarkStart w:id="1197" w:name="_Toc515964676"/>
      <w:bookmarkStart w:id="1198" w:name="_Toc515964874"/>
      <w:bookmarkStart w:id="1199" w:name="_Toc515965071"/>
      <w:bookmarkStart w:id="1200" w:name="_Toc515965267"/>
      <w:bookmarkStart w:id="1201" w:name="_Toc515965461"/>
      <w:bookmarkStart w:id="1202" w:name="_Toc515965652"/>
      <w:bookmarkStart w:id="1203" w:name="_Toc515965840"/>
      <w:bookmarkStart w:id="1204" w:name="_Toc515966027"/>
      <w:bookmarkStart w:id="1205" w:name="_Toc515966215"/>
      <w:bookmarkStart w:id="1206" w:name="_Toc515975713"/>
      <w:bookmarkStart w:id="1207" w:name="_Toc517341571"/>
      <w:bookmarkStart w:id="1208" w:name="_Toc517947530"/>
      <w:bookmarkStart w:id="1209" w:name="_Toc518215678"/>
      <w:bookmarkStart w:id="1210" w:name="_Toc518295988"/>
      <w:bookmarkStart w:id="1211" w:name="_Toc518494624"/>
      <w:bookmarkStart w:id="1212" w:name="_Toc518494852"/>
      <w:bookmarkStart w:id="1213" w:name="_Toc518495080"/>
      <w:bookmarkStart w:id="1214" w:name="_Toc518495296"/>
      <w:bookmarkStart w:id="1215" w:name="_Toc518495498"/>
      <w:bookmarkStart w:id="1216" w:name="_Toc518495673"/>
      <w:bookmarkStart w:id="1217" w:name="_Toc518495849"/>
      <w:bookmarkStart w:id="1218" w:name="_Toc518496022"/>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7DDFC085" w14:textId="77777777" w:rsidR="00062B38" w:rsidRPr="00FD38BA" w:rsidRDefault="00062B38" w:rsidP="00192BA8">
      <w:pPr>
        <w:pStyle w:val="a3"/>
        <w:keepNext/>
        <w:keepLines/>
        <w:numPr>
          <w:ilvl w:val="0"/>
          <w:numId w:val="57"/>
        </w:numPr>
        <w:spacing w:before="480" w:after="0" w:line="276" w:lineRule="auto"/>
        <w:contextualSpacing w:val="0"/>
        <w:jc w:val="both"/>
        <w:rPr>
          <w:rFonts w:ascii="Cambria" w:eastAsia="Times New Roman" w:hAnsi="Cambria" w:cs="Times New Roman"/>
          <w:b/>
          <w:bCs/>
          <w:vanish/>
          <w:sz w:val="28"/>
          <w:szCs w:val="28"/>
          <w:lang w:eastAsia="ru-RU"/>
        </w:rPr>
      </w:pPr>
      <w:bookmarkStart w:id="1219" w:name="_Toc422827384"/>
      <w:bookmarkStart w:id="1220" w:name="_Toc492558923"/>
      <w:bookmarkStart w:id="1221" w:name="_Toc518496023"/>
    </w:p>
    <w:p w14:paraId="0BE9AD40" w14:textId="77777777" w:rsidR="006B2334" w:rsidRPr="00FD38BA" w:rsidRDefault="006B2334" w:rsidP="00192BA8">
      <w:pPr>
        <w:pStyle w:val="14"/>
        <w:numPr>
          <w:ilvl w:val="1"/>
          <w:numId w:val="57"/>
        </w:numPr>
        <w:jc w:val="both"/>
        <w:rPr>
          <w:color w:val="auto"/>
          <w:lang w:eastAsia="ru-RU"/>
        </w:rPr>
      </w:pPr>
      <w:r w:rsidRPr="00FD38BA">
        <w:rPr>
          <w:color w:val="auto"/>
          <w:lang w:eastAsia="ru-RU"/>
        </w:rPr>
        <w:t>Ответственность и требования третьих лиц</w:t>
      </w:r>
      <w:bookmarkEnd w:id="1219"/>
      <w:bookmarkEnd w:id="1220"/>
      <w:bookmarkEnd w:id="1221"/>
    </w:p>
    <w:p w14:paraId="1EA81857" w14:textId="77777777" w:rsidR="006B2334" w:rsidRPr="00FD38BA" w:rsidRDefault="006B2334" w:rsidP="00062B38">
      <w:pPr>
        <w:spacing w:before="120" w:after="120"/>
        <w:ind w:firstLine="708"/>
        <w:jc w:val="both"/>
        <w:rPr>
          <w:sz w:val="28"/>
          <w:szCs w:val="28"/>
        </w:rPr>
      </w:pPr>
      <w:bookmarkStart w:id="1222" w:name="_Toc515957076"/>
      <w:bookmarkStart w:id="1223" w:name="_Toc515958276"/>
      <w:bookmarkStart w:id="1224" w:name="_Toc515958477"/>
      <w:bookmarkStart w:id="1225" w:name="_Toc515958677"/>
      <w:bookmarkStart w:id="1226" w:name="_Toc515964678"/>
      <w:bookmarkStart w:id="1227" w:name="_Toc515964876"/>
      <w:bookmarkStart w:id="1228" w:name="_Toc515965073"/>
      <w:bookmarkStart w:id="1229" w:name="_Toc515965269"/>
      <w:bookmarkStart w:id="1230" w:name="_Toc515965463"/>
      <w:bookmarkStart w:id="1231" w:name="_Toc515965654"/>
      <w:bookmarkStart w:id="1232" w:name="_Toc515965842"/>
      <w:bookmarkStart w:id="1233" w:name="_Toc515966029"/>
      <w:bookmarkStart w:id="1234" w:name="_Toc515966217"/>
      <w:bookmarkStart w:id="1235" w:name="_Toc515975715"/>
      <w:bookmarkStart w:id="1236" w:name="_Toc517341573"/>
      <w:bookmarkStart w:id="1237" w:name="_Toc517947532"/>
      <w:bookmarkStart w:id="1238" w:name="_Toc515957077"/>
      <w:bookmarkStart w:id="1239" w:name="_Toc515958277"/>
      <w:bookmarkStart w:id="1240" w:name="_Toc515958478"/>
      <w:bookmarkStart w:id="1241" w:name="_Toc515958678"/>
      <w:bookmarkStart w:id="1242" w:name="_Toc515964679"/>
      <w:bookmarkStart w:id="1243" w:name="_Toc515964877"/>
      <w:bookmarkStart w:id="1244" w:name="_Toc515965074"/>
      <w:bookmarkStart w:id="1245" w:name="_Toc515965270"/>
      <w:bookmarkStart w:id="1246" w:name="_Toc515965464"/>
      <w:bookmarkStart w:id="1247" w:name="_Toc515965655"/>
      <w:bookmarkStart w:id="1248" w:name="_Toc515965843"/>
      <w:bookmarkStart w:id="1249" w:name="_Toc515966030"/>
      <w:bookmarkStart w:id="1250" w:name="_Toc515966218"/>
      <w:bookmarkStart w:id="1251" w:name="_Toc515975716"/>
      <w:bookmarkStart w:id="1252" w:name="_Toc517341574"/>
      <w:bookmarkStart w:id="1253" w:name="_Toc517947533"/>
      <w:bookmarkStart w:id="1254" w:name="_Toc515957078"/>
      <w:bookmarkStart w:id="1255" w:name="_Toc515958278"/>
      <w:bookmarkStart w:id="1256" w:name="_Toc515958479"/>
      <w:bookmarkStart w:id="1257" w:name="_Toc515958679"/>
      <w:bookmarkStart w:id="1258" w:name="_Toc515964680"/>
      <w:bookmarkStart w:id="1259" w:name="_Toc515964878"/>
      <w:bookmarkStart w:id="1260" w:name="_Toc515965075"/>
      <w:bookmarkStart w:id="1261" w:name="_Toc515965271"/>
      <w:bookmarkStart w:id="1262" w:name="_Toc515965465"/>
      <w:bookmarkStart w:id="1263" w:name="_Toc515965656"/>
      <w:bookmarkStart w:id="1264" w:name="_Toc515965844"/>
      <w:bookmarkStart w:id="1265" w:name="_Toc515966031"/>
      <w:bookmarkStart w:id="1266" w:name="_Toc515966219"/>
      <w:bookmarkStart w:id="1267" w:name="_Toc515975717"/>
      <w:bookmarkStart w:id="1268" w:name="_Toc517341575"/>
      <w:bookmarkStart w:id="1269" w:name="_Toc517947534"/>
      <w:bookmarkStart w:id="1270" w:name="_Toc515957079"/>
      <w:bookmarkStart w:id="1271" w:name="_Toc515958279"/>
      <w:bookmarkStart w:id="1272" w:name="_Toc515958480"/>
      <w:bookmarkStart w:id="1273" w:name="_Toc515958680"/>
      <w:bookmarkStart w:id="1274" w:name="_Toc515964681"/>
      <w:bookmarkStart w:id="1275" w:name="_Toc515964879"/>
      <w:bookmarkStart w:id="1276" w:name="_Toc515965076"/>
      <w:bookmarkStart w:id="1277" w:name="_Toc515965272"/>
      <w:bookmarkStart w:id="1278" w:name="_Toc515965466"/>
      <w:bookmarkStart w:id="1279" w:name="_Toc515965657"/>
      <w:bookmarkStart w:id="1280" w:name="_Toc515965845"/>
      <w:bookmarkStart w:id="1281" w:name="_Toc515966032"/>
      <w:bookmarkStart w:id="1282" w:name="_Toc515966220"/>
      <w:bookmarkStart w:id="1283" w:name="_Toc515975718"/>
      <w:bookmarkStart w:id="1284" w:name="_Toc517341576"/>
      <w:bookmarkStart w:id="1285" w:name="_Toc517947535"/>
      <w:bookmarkStart w:id="1286" w:name="_Toc515957080"/>
      <w:bookmarkStart w:id="1287" w:name="_Toc515958280"/>
      <w:bookmarkStart w:id="1288" w:name="_Toc515958481"/>
      <w:bookmarkStart w:id="1289" w:name="_Toc515958681"/>
      <w:bookmarkStart w:id="1290" w:name="_Toc515964682"/>
      <w:bookmarkStart w:id="1291" w:name="_Toc515964880"/>
      <w:bookmarkStart w:id="1292" w:name="_Toc515965077"/>
      <w:bookmarkStart w:id="1293" w:name="_Toc515965273"/>
      <w:bookmarkStart w:id="1294" w:name="_Toc515965467"/>
      <w:bookmarkStart w:id="1295" w:name="_Toc515965658"/>
      <w:bookmarkStart w:id="1296" w:name="_Toc515965846"/>
      <w:bookmarkStart w:id="1297" w:name="_Toc515966033"/>
      <w:bookmarkStart w:id="1298" w:name="_Toc515966221"/>
      <w:bookmarkStart w:id="1299" w:name="_Toc515975719"/>
      <w:bookmarkStart w:id="1300" w:name="_Toc517341577"/>
      <w:bookmarkStart w:id="1301" w:name="_Toc517947536"/>
      <w:bookmarkStart w:id="1302" w:name="_Toc515957081"/>
      <w:bookmarkStart w:id="1303" w:name="_Toc515958281"/>
      <w:bookmarkStart w:id="1304" w:name="_Toc515958482"/>
      <w:bookmarkStart w:id="1305" w:name="_Toc515958682"/>
      <w:bookmarkStart w:id="1306" w:name="_Toc515964683"/>
      <w:bookmarkStart w:id="1307" w:name="_Toc515964881"/>
      <w:bookmarkStart w:id="1308" w:name="_Toc515965078"/>
      <w:bookmarkStart w:id="1309" w:name="_Toc515965274"/>
      <w:bookmarkStart w:id="1310" w:name="_Toc515965468"/>
      <w:bookmarkStart w:id="1311" w:name="_Toc515965659"/>
      <w:bookmarkStart w:id="1312" w:name="_Toc515965847"/>
      <w:bookmarkStart w:id="1313" w:name="_Toc515966034"/>
      <w:bookmarkStart w:id="1314" w:name="_Toc515966222"/>
      <w:bookmarkStart w:id="1315" w:name="_Toc515975720"/>
      <w:bookmarkStart w:id="1316" w:name="_Toc517341578"/>
      <w:bookmarkStart w:id="1317" w:name="_Toc517947537"/>
      <w:bookmarkStart w:id="1318" w:name="_Toc515957082"/>
      <w:bookmarkStart w:id="1319" w:name="_Toc515958282"/>
      <w:bookmarkStart w:id="1320" w:name="_Toc515958483"/>
      <w:bookmarkStart w:id="1321" w:name="_Toc515958683"/>
      <w:bookmarkStart w:id="1322" w:name="_Toc515964684"/>
      <w:bookmarkStart w:id="1323" w:name="_Toc515964882"/>
      <w:bookmarkStart w:id="1324" w:name="_Toc515965079"/>
      <w:bookmarkStart w:id="1325" w:name="_Toc515965275"/>
      <w:bookmarkStart w:id="1326" w:name="_Toc515965469"/>
      <w:bookmarkStart w:id="1327" w:name="_Toc515965660"/>
      <w:bookmarkStart w:id="1328" w:name="_Toc515965848"/>
      <w:bookmarkStart w:id="1329" w:name="_Toc515966035"/>
      <w:bookmarkStart w:id="1330" w:name="_Toc515966223"/>
      <w:bookmarkStart w:id="1331" w:name="_Toc515975721"/>
      <w:bookmarkStart w:id="1332" w:name="_Toc517341579"/>
      <w:bookmarkStart w:id="1333" w:name="_Toc517947538"/>
      <w:bookmarkStart w:id="1334" w:name="_Toc515957083"/>
      <w:bookmarkStart w:id="1335" w:name="_Toc515958283"/>
      <w:bookmarkStart w:id="1336" w:name="_Toc515958484"/>
      <w:bookmarkStart w:id="1337" w:name="_Toc515958684"/>
      <w:bookmarkStart w:id="1338" w:name="_Toc515964685"/>
      <w:bookmarkStart w:id="1339" w:name="_Toc515964883"/>
      <w:bookmarkStart w:id="1340" w:name="_Toc515965080"/>
      <w:bookmarkStart w:id="1341" w:name="_Toc515965276"/>
      <w:bookmarkStart w:id="1342" w:name="_Toc515965470"/>
      <w:bookmarkStart w:id="1343" w:name="_Toc515965661"/>
      <w:bookmarkStart w:id="1344" w:name="_Toc515965849"/>
      <w:bookmarkStart w:id="1345" w:name="_Toc515966036"/>
      <w:bookmarkStart w:id="1346" w:name="_Toc515966224"/>
      <w:bookmarkStart w:id="1347" w:name="_Toc515975722"/>
      <w:bookmarkStart w:id="1348" w:name="_Toc517341580"/>
      <w:bookmarkStart w:id="1349" w:name="_Toc517947539"/>
      <w:bookmarkStart w:id="1350" w:name="_Toc515957084"/>
      <w:bookmarkStart w:id="1351" w:name="_Toc515958284"/>
      <w:bookmarkStart w:id="1352" w:name="_Toc515958485"/>
      <w:bookmarkStart w:id="1353" w:name="_Toc515958685"/>
      <w:bookmarkStart w:id="1354" w:name="_Toc515964686"/>
      <w:bookmarkStart w:id="1355" w:name="_Toc515964884"/>
      <w:bookmarkStart w:id="1356" w:name="_Toc515965081"/>
      <w:bookmarkStart w:id="1357" w:name="_Toc515965277"/>
      <w:bookmarkStart w:id="1358" w:name="_Toc515965471"/>
      <w:bookmarkStart w:id="1359" w:name="_Toc515965662"/>
      <w:bookmarkStart w:id="1360" w:name="_Toc515965850"/>
      <w:bookmarkStart w:id="1361" w:name="_Toc515966037"/>
      <w:bookmarkStart w:id="1362" w:name="_Toc515966225"/>
      <w:bookmarkStart w:id="1363" w:name="_Toc515975723"/>
      <w:bookmarkStart w:id="1364" w:name="_Toc517341581"/>
      <w:bookmarkStart w:id="1365" w:name="_Toc517947540"/>
      <w:bookmarkStart w:id="1366" w:name="_Toc515957085"/>
      <w:bookmarkStart w:id="1367" w:name="_Toc515958285"/>
      <w:bookmarkStart w:id="1368" w:name="_Toc515958486"/>
      <w:bookmarkStart w:id="1369" w:name="_Toc515958686"/>
      <w:bookmarkStart w:id="1370" w:name="_Toc515964687"/>
      <w:bookmarkStart w:id="1371" w:name="_Toc515964885"/>
      <w:bookmarkStart w:id="1372" w:name="_Toc515965082"/>
      <w:bookmarkStart w:id="1373" w:name="_Toc515965278"/>
      <w:bookmarkStart w:id="1374" w:name="_Toc515965472"/>
      <w:bookmarkStart w:id="1375" w:name="_Toc515965663"/>
      <w:bookmarkStart w:id="1376" w:name="_Toc515965851"/>
      <w:bookmarkStart w:id="1377" w:name="_Toc515966038"/>
      <w:bookmarkStart w:id="1378" w:name="_Toc515966226"/>
      <w:bookmarkStart w:id="1379" w:name="_Toc515975724"/>
      <w:bookmarkStart w:id="1380" w:name="_Toc517341582"/>
      <w:bookmarkStart w:id="1381" w:name="_Toc517947541"/>
      <w:bookmarkStart w:id="1382" w:name="_Toc515957086"/>
      <w:bookmarkStart w:id="1383" w:name="_Toc515958286"/>
      <w:bookmarkStart w:id="1384" w:name="_Toc515958487"/>
      <w:bookmarkStart w:id="1385" w:name="_Toc515958687"/>
      <w:bookmarkStart w:id="1386" w:name="_Toc515964688"/>
      <w:bookmarkStart w:id="1387" w:name="_Toc515964886"/>
      <w:bookmarkStart w:id="1388" w:name="_Toc515965083"/>
      <w:bookmarkStart w:id="1389" w:name="_Toc515965279"/>
      <w:bookmarkStart w:id="1390" w:name="_Toc515965473"/>
      <w:bookmarkStart w:id="1391" w:name="_Toc515965664"/>
      <w:bookmarkStart w:id="1392" w:name="_Toc515965852"/>
      <w:bookmarkStart w:id="1393" w:name="_Toc515966039"/>
      <w:bookmarkStart w:id="1394" w:name="_Toc515966227"/>
      <w:bookmarkStart w:id="1395" w:name="_Toc515975725"/>
      <w:bookmarkStart w:id="1396" w:name="_Toc517341583"/>
      <w:bookmarkStart w:id="1397" w:name="_Toc517947542"/>
      <w:bookmarkStart w:id="1398" w:name="_Toc515957087"/>
      <w:bookmarkStart w:id="1399" w:name="_Toc515958287"/>
      <w:bookmarkStart w:id="1400" w:name="_Toc515958488"/>
      <w:bookmarkStart w:id="1401" w:name="_Toc515958688"/>
      <w:bookmarkStart w:id="1402" w:name="_Toc515964689"/>
      <w:bookmarkStart w:id="1403" w:name="_Toc515964887"/>
      <w:bookmarkStart w:id="1404" w:name="_Toc515965084"/>
      <w:bookmarkStart w:id="1405" w:name="_Toc515965280"/>
      <w:bookmarkStart w:id="1406" w:name="_Toc515965474"/>
      <w:bookmarkStart w:id="1407" w:name="_Toc515965665"/>
      <w:bookmarkStart w:id="1408" w:name="_Toc515965853"/>
      <w:bookmarkStart w:id="1409" w:name="_Toc515966040"/>
      <w:bookmarkStart w:id="1410" w:name="_Toc515966228"/>
      <w:bookmarkStart w:id="1411" w:name="_Toc515975726"/>
      <w:bookmarkStart w:id="1412" w:name="_Toc517341584"/>
      <w:bookmarkStart w:id="1413" w:name="_Toc517947543"/>
      <w:bookmarkStart w:id="1414" w:name="_Toc515957088"/>
      <w:bookmarkStart w:id="1415" w:name="_Toc515958288"/>
      <w:bookmarkStart w:id="1416" w:name="_Toc515958489"/>
      <w:bookmarkStart w:id="1417" w:name="_Toc515958689"/>
      <w:bookmarkStart w:id="1418" w:name="_Toc515964690"/>
      <w:bookmarkStart w:id="1419" w:name="_Toc515964888"/>
      <w:bookmarkStart w:id="1420" w:name="_Toc515965085"/>
      <w:bookmarkStart w:id="1421" w:name="_Toc515965281"/>
      <w:bookmarkStart w:id="1422" w:name="_Toc515965475"/>
      <w:bookmarkStart w:id="1423" w:name="_Toc515965666"/>
      <w:bookmarkStart w:id="1424" w:name="_Toc515965854"/>
      <w:bookmarkStart w:id="1425" w:name="_Toc515966041"/>
      <w:bookmarkStart w:id="1426" w:name="_Toc515966229"/>
      <w:bookmarkStart w:id="1427" w:name="_Toc515975727"/>
      <w:bookmarkStart w:id="1428" w:name="_Toc517341585"/>
      <w:bookmarkStart w:id="1429" w:name="_Toc517947544"/>
      <w:bookmarkStart w:id="1430" w:name="_Toc515957089"/>
      <w:bookmarkStart w:id="1431" w:name="_Toc515958289"/>
      <w:bookmarkStart w:id="1432" w:name="_Toc515958490"/>
      <w:bookmarkStart w:id="1433" w:name="_Toc515958690"/>
      <w:bookmarkStart w:id="1434" w:name="_Toc515964691"/>
      <w:bookmarkStart w:id="1435" w:name="_Toc515964889"/>
      <w:bookmarkStart w:id="1436" w:name="_Toc515965086"/>
      <w:bookmarkStart w:id="1437" w:name="_Toc515965282"/>
      <w:bookmarkStart w:id="1438" w:name="_Toc515965476"/>
      <w:bookmarkStart w:id="1439" w:name="_Toc515965667"/>
      <w:bookmarkStart w:id="1440" w:name="_Toc515965855"/>
      <w:bookmarkStart w:id="1441" w:name="_Toc515966042"/>
      <w:bookmarkStart w:id="1442" w:name="_Toc515966230"/>
      <w:bookmarkStart w:id="1443" w:name="_Toc515975728"/>
      <w:bookmarkStart w:id="1444" w:name="_Toc517341586"/>
      <w:bookmarkStart w:id="1445" w:name="_Toc517947545"/>
      <w:bookmarkStart w:id="1446" w:name="_Toc515957090"/>
      <w:bookmarkStart w:id="1447" w:name="_Toc515958290"/>
      <w:bookmarkStart w:id="1448" w:name="_Toc515958491"/>
      <w:bookmarkStart w:id="1449" w:name="_Toc515958691"/>
      <w:bookmarkStart w:id="1450" w:name="_Toc515964692"/>
      <w:bookmarkStart w:id="1451" w:name="_Toc515964890"/>
      <w:bookmarkStart w:id="1452" w:name="_Toc515965087"/>
      <w:bookmarkStart w:id="1453" w:name="_Toc515965283"/>
      <w:bookmarkStart w:id="1454" w:name="_Toc515965477"/>
      <w:bookmarkStart w:id="1455" w:name="_Toc515965668"/>
      <w:bookmarkStart w:id="1456" w:name="_Toc515965856"/>
      <w:bookmarkStart w:id="1457" w:name="_Toc515966043"/>
      <w:bookmarkStart w:id="1458" w:name="_Toc515966231"/>
      <w:bookmarkStart w:id="1459" w:name="_Toc515975729"/>
      <w:bookmarkStart w:id="1460" w:name="_Toc517341587"/>
      <w:bookmarkStart w:id="1461" w:name="_Toc517947546"/>
      <w:bookmarkStart w:id="1462" w:name="_Toc515957091"/>
      <w:bookmarkStart w:id="1463" w:name="_Toc515958291"/>
      <w:bookmarkStart w:id="1464" w:name="_Toc515958492"/>
      <w:bookmarkStart w:id="1465" w:name="_Toc515958692"/>
      <w:bookmarkStart w:id="1466" w:name="_Toc515964693"/>
      <w:bookmarkStart w:id="1467" w:name="_Toc515964891"/>
      <w:bookmarkStart w:id="1468" w:name="_Toc515965088"/>
      <w:bookmarkStart w:id="1469" w:name="_Toc515965284"/>
      <w:bookmarkStart w:id="1470" w:name="_Toc515965478"/>
      <w:bookmarkStart w:id="1471" w:name="_Toc515965669"/>
      <w:bookmarkStart w:id="1472" w:name="_Toc515965857"/>
      <w:bookmarkStart w:id="1473" w:name="_Toc515966044"/>
      <w:bookmarkStart w:id="1474" w:name="_Toc515966232"/>
      <w:bookmarkStart w:id="1475" w:name="_Toc515975730"/>
      <w:bookmarkStart w:id="1476" w:name="_Toc517341588"/>
      <w:bookmarkStart w:id="1477" w:name="_Toc517947547"/>
      <w:bookmarkStart w:id="1478" w:name="_Toc515957092"/>
      <w:bookmarkStart w:id="1479" w:name="_Toc515958292"/>
      <w:bookmarkStart w:id="1480" w:name="_Toc515958493"/>
      <w:bookmarkStart w:id="1481" w:name="_Toc515958693"/>
      <w:bookmarkStart w:id="1482" w:name="_Toc515964694"/>
      <w:bookmarkStart w:id="1483" w:name="_Toc515964892"/>
      <w:bookmarkStart w:id="1484" w:name="_Toc515965089"/>
      <w:bookmarkStart w:id="1485" w:name="_Toc515965285"/>
      <w:bookmarkStart w:id="1486" w:name="_Toc515965479"/>
      <w:bookmarkStart w:id="1487" w:name="_Toc515965670"/>
      <w:bookmarkStart w:id="1488" w:name="_Toc515965858"/>
      <w:bookmarkStart w:id="1489" w:name="_Toc515966045"/>
      <w:bookmarkStart w:id="1490" w:name="_Toc515966233"/>
      <w:bookmarkStart w:id="1491" w:name="_Toc515975731"/>
      <w:bookmarkStart w:id="1492" w:name="_Toc517341589"/>
      <w:bookmarkStart w:id="1493" w:name="_Toc517947548"/>
      <w:bookmarkStart w:id="1494" w:name="_Toc515957093"/>
      <w:bookmarkStart w:id="1495" w:name="_Toc515958293"/>
      <w:bookmarkStart w:id="1496" w:name="_Toc515958494"/>
      <w:bookmarkStart w:id="1497" w:name="_Toc515958694"/>
      <w:bookmarkStart w:id="1498" w:name="_Toc515964695"/>
      <w:bookmarkStart w:id="1499" w:name="_Toc515964893"/>
      <w:bookmarkStart w:id="1500" w:name="_Toc515965090"/>
      <w:bookmarkStart w:id="1501" w:name="_Toc515965286"/>
      <w:bookmarkStart w:id="1502" w:name="_Toc515965480"/>
      <w:bookmarkStart w:id="1503" w:name="_Toc515965671"/>
      <w:bookmarkStart w:id="1504" w:name="_Toc515965859"/>
      <w:bookmarkStart w:id="1505" w:name="_Toc515966046"/>
      <w:bookmarkStart w:id="1506" w:name="_Toc515966234"/>
      <w:bookmarkStart w:id="1507" w:name="_Toc515975732"/>
      <w:bookmarkStart w:id="1508" w:name="_Toc517341590"/>
      <w:bookmarkStart w:id="1509" w:name="_Toc517947549"/>
      <w:bookmarkStart w:id="1510" w:name="_Ref466343949"/>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r w:rsidRPr="00FD38BA">
        <w:rPr>
          <w:sz w:val="28"/>
          <w:szCs w:val="28"/>
        </w:rPr>
        <w:t>Концессионер обязуется по требованию Концедента возместить Концеденту суммы документально подтвержд</w:t>
      </w:r>
      <w:r w:rsidR="008E4346" w:rsidRPr="00FD38BA">
        <w:rPr>
          <w:sz w:val="28"/>
          <w:szCs w:val="28"/>
        </w:rPr>
        <w:t>е</w:t>
      </w:r>
      <w:r w:rsidRPr="00FD38BA">
        <w:rPr>
          <w:sz w:val="28"/>
          <w:szCs w:val="28"/>
        </w:rPr>
        <w:t>нных убытков, ущерба или расходов, разумно понес</w:t>
      </w:r>
      <w:r w:rsidR="008E4346" w:rsidRPr="00FD38BA">
        <w:rPr>
          <w:sz w:val="28"/>
          <w:szCs w:val="28"/>
        </w:rPr>
        <w:t>е</w:t>
      </w:r>
      <w:r w:rsidRPr="00FD38BA">
        <w:rPr>
          <w:sz w:val="28"/>
          <w:szCs w:val="28"/>
        </w:rPr>
        <w:t>нных Концедентом</w:t>
      </w:r>
      <w:bookmarkEnd w:id="1510"/>
      <w:r w:rsidR="00062B38" w:rsidRPr="00FD38BA">
        <w:rPr>
          <w:sz w:val="28"/>
          <w:szCs w:val="28"/>
        </w:rPr>
        <w:t xml:space="preserve">, </w:t>
      </w:r>
      <w:r w:rsidRPr="00FD38BA">
        <w:rPr>
          <w:sz w:val="28"/>
          <w:szCs w:val="28"/>
        </w:rPr>
        <w:t>вследствие ненадлежащего исполнения или неисполнения Концессионером по своей вине и (или) Лиц, относящихся к Концессионеру, с</w:t>
      </w:r>
      <w:r w:rsidR="00062B38" w:rsidRPr="00FD38BA">
        <w:rPr>
          <w:sz w:val="28"/>
          <w:szCs w:val="28"/>
        </w:rPr>
        <w:t>воих обязательств по Соглашению.</w:t>
      </w:r>
      <w:r w:rsidRPr="00FD38BA">
        <w:rPr>
          <w:sz w:val="28"/>
          <w:szCs w:val="28"/>
        </w:rPr>
        <w:t xml:space="preserve"> </w:t>
      </w:r>
    </w:p>
    <w:p w14:paraId="31BA7BE7" w14:textId="77777777" w:rsidR="006B2334" w:rsidRPr="00FD38BA" w:rsidRDefault="006B2334" w:rsidP="00192BA8">
      <w:pPr>
        <w:pStyle w:val="14"/>
        <w:numPr>
          <w:ilvl w:val="1"/>
          <w:numId w:val="57"/>
        </w:numPr>
        <w:jc w:val="both"/>
        <w:rPr>
          <w:color w:val="auto"/>
          <w:lang w:eastAsia="ru-RU"/>
        </w:rPr>
      </w:pPr>
      <w:r w:rsidRPr="00FD38BA">
        <w:rPr>
          <w:color w:val="auto"/>
          <w:lang w:eastAsia="ru-RU"/>
        </w:rPr>
        <w:t>Возмещаемые убытки.</w:t>
      </w:r>
    </w:p>
    <w:p w14:paraId="5A300C88"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bookmarkStart w:id="1511" w:name="_Ref466319205"/>
      <w:r w:rsidRPr="00FD38BA">
        <w:rPr>
          <w:rFonts w:ascii="Times New Roman" w:eastAsia="Times New Roman" w:hAnsi="Times New Roman" w:cs="Times New Roman"/>
          <w:sz w:val="28"/>
          <w:szCs w:val="28"/>
          <w:lang w:eastAsia="ru-RU"/>
        </w:rPr>
        <w:t>Концедент обязуется по требованию Концессионера возместить Концессионеру Возмещаемые убытки.</w:t>
      </w:r>
      <w:bookmarkEnd w:id="1511"/>
    </w:p>
    <w:p w14:paraId="26BB91A7" w14:textId="77777777" w:rsidR="00F45DB8" w:rsidRPr="00FD38BA" w:rsidRDefault="00F45DB8"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Если иное не установлено Соглашением, размер Возмещаемых убытков ограничивается реальным ущербом, за вычетом суммы страхового возмещения, полученного для компенсации такого ущерба, суммы стоимости Банковской гарантии, получаемой в целях обеспечения целевого использования авансового платежа на этапе Создания Объекта соглашения. </w:t>
      </w:r>
    </w:p>
    <w:p w14:paraId="22B96F77"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В случае если за нарушение обязательств установлена неустойка (пени, штраф), Возмещаемые убытки уплачиваются в части, непокрытой неустойкой.</w:t>
      </w:r>
    </w:p>
    <w:p w14:paraId="3EF5E66C" w14:textId="77777777" w:rsidR="006B2334" w:rsidRPr="00FD38BA" w:rsidRDefault="006B2334" w:rsidP="00192BA8">
      <w:pPr>
        <w:pStyle w:val="14"/>
        <w:numPr>
          <w:ilvl w:val="1"/>
          <w:numId w:val="57"/>
        </w:numPr>
        <w:jc w:val="both"/>
        <w:rPr>
          <w:color w:val="auto"/>
          <w:lang w:eastAsia="ru-RU"/>
        </w:rPr>
      </w:pPr>
      <w:bookmarkStart w:id="1512" w:name="_Toc421673348"/>
      <w:bookmarkStart w:id="1513" w:name="_Toc422827385"/>
      <w:bookmarkStart w:id="1514" w:name="_Toc492558924"/>
      <w:bookmarkStart w:id="1515" w:name="_Toc518496024"/>
      <w:r w:rsidRPr="00FD38BA">
        <w:rPr>
          <w:color w:val="auto"/>
          <w:lang w:eastAsia="ru-RU"/>
        </w:rPr>
        <w:t>Обязанность снижения Возмещаемых убытков</w:t>
      </w:r>
      <w:bookmarkEnd w:id="1512"/>
      <w:bookmarkEnd w:id="1513"/>
      <w:bookmarkEnd w:id="1514"/>
      <w:bookmarkEnd w:id="1515"/>
    </w:p>
    <w:p w14:paraId="7A959C51" w14:textId="77777777" w:rsidR="006B2334" w:rsidRPr="00FD38BA" w:rsidRDefault="006B2334" w:rsidP="00062B38">
      <w:pPr>
        <w:spacing w:before="120" w:after="120"/>
        <w:ind w:firstLine="709"/>
        <w:jc w:val="both"/>
        <w:rPr>
          <w:sz w:val="28"/>
          <w:szCs w:val="28"/>
        </w:rPr>
      </w:pPr>
      <w:r w:rsidRPr="00FD38BA">
        <w:rPr>
          <w:sz w:val="28"/>
          <w:szCs w:val="28"/>
        </w:rPr>
        <w:t>Стороны обязаны приложить разумные усилия для снижения размера Возмещаемых убытков.</w:t>
      </w:r>
    </w:p>
    <w:p w14:paraId="589ABC85" w14:textId="77777777" w:rsidR="006B2334" w:rsidRPr="00FD38BA" w:rsidRDefault="006B2334" w:rsidP="00192BA8">
      <w:pPr>
        <w:pStyle w:val="14"/>
        <w:numPr>
          <w:ilvl w:val="1"/>
          <w:numId w:val="57"/>
        </w:numPr>
        <w:jc w:val="both"/>
        <w:rPr>
          <w:color w:val="auto"/>
          <w:lang w:eastAsia="ru-RU"/>
        </w:rPr>
      </w:pPr>
      <w:bookmarkStart w:id="1516" w:name="_Toc421673349"/>
      <w:bookmarkStart w:id="1517" w:name="_Toc422827386"/>
      <w:bookmarkStart w:id="1518" w:name="_Toc492558925"/>
      <w:bookmarkStart w:id="1519" w:name="_Toc518496025"/>
      <w:r w:rsidRPr="00FD38BA">
        <w:rPr>
          <w:color w:val="auto"/>
          <w:lang w:eastAsia="ru-RU"/>
        </w:rPr>
        <w:t>Сумма Возмещаемых убытков</w:t>
      </w:r>
      <w:bookmarkEnd w:id="1516"/>
      <w:bookmarkEnd w:id="1517"/>
      <w:bookmarkEnd w:id="1518"/>
      <w:bookmarkEnd w:id="1519"/>
    </w:p>
    <w:p w14:paraId="433F2623"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bookmarkStart w:id="1520" w:name="_Ref165443315"/>
      <w:bookmarkStart w:id="1521" w:name="_Ref419985414"/>
      <w:bookmarkStart w:id="1522" w:name="_Ref422300603"/>
      <w:bookmarkStart w:id="1523" w:name="_Toc422827387"/>
      <w:r w:rsidRPr="00FD38BA">
        <w:rPr>
          <w:rFonts w:ascii="Times New Roman" w:eastAsia="Times New Roman" w:hAnsi="Times New Roman" w:cs="Times New Roman"/>
          <w:sz w:val="28"/>
          <w:szCs w:val="28"/>
          <w:lang w:eastAsia="ru-RU"/>
        </w:rPr>
        <w:t>Сторона, претендующая на возмещение убытков, обязана направить Уведомление Возмещающей стороне, содержащее оценку Возмещаемых убытков и расч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 суммы, которую она требует</w:t>
      </w:r>
      <w:bookmarkEnd w:id="1520"/>
      <w:r w:rsidRPr="00FD38BA">
        <w:rPr>
          <w:rFonts w:ascii="Times New Roman" w:eastAsia="Times New Roman" w:hAnsi="Times New Roman" w:cs="Times New Roman"/>
          <w:sz w:val="28"/>
          <w:szCs w:val="28"/>
          <w:lang w:eastAsia="ru-RU"/>
        </w:rPr>
        <w:t>, с уч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том суммы страхового возмещения.</w:t>
      </w:r>
      <w:bookmarkEnd w:id="1521"/>
    </w:p>
    <w:p w14:paraId="68A6F52A"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bookmarkStart w:id="1524" w:name="_Ref420354053"/>
      <w:r w:rsidRPr="00FD38BA">
        <w:rPr>
          <w:rFonts w:ascii="Times New Roman" w:eastAsia="Times New Roman" w:hAnsi="Times New Roman" w:cs="Times New Roman"/>
          <w:sz w:val="28"/>
          <w:szCs w:val="28"/>
          <w:lang w:eastAsia="ru-RU"/>
        </w:rPr>
        <w:t>Возмещающая сторона в течение 10 (десяти) рабочих дней с момента получения Уведомления в соответствии с пунктом 19.</w:t>
      </w:r>
      <w:r w:rsidR="00062B38" w:rsidRPr="00FD38BA">
        <w:rPr>
          <w:rFonts w:ascii="Times New Roman" w:eastAsia="Times New Roman" w:hAnsi="Times New Roman" w:cs="Times New Roman"/>
          <w:sz w:val="28"/>
          <w:szCs w:val="28"/>
          <w:lang w:eastAsia="ru-RU"/>
        </w:rPr>
        <w:t>4.1.</w:t>
      </w:r>
      <w:r w:rsidRPr="00FD38BA">
        <w:rPr>
          <w:rFonts w:ascii="Times New Roman" w:eastAsia="Times New Roman" w:hAnsi="Times New Roman" w:cs="Times New Roman"/>
          <w:sz w:val="28"/>
          <w:szCs w:val="28"/>
          <w:lang w:eastAsia="ru-RU"/>
        </w:rPr>
        <w:t xml:space="preserve"> обязана направить ответ, содержащий согласование или отказ в согласовании представленного другой Стороной расч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та.</w:t>
      </w:r>
      <w:bookmarkEnd w:id="1524"/>
    </w:p>
    <w:p w14:paraId="68182E0A"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В случае если Возмещающая сторона соглашается с расч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том, изложенным в уведомлении, то она обязана выплатить сумму, </w:t>
      </w:r>
      <w:r w:rsidRPr="00FD38BA">
        <w:rPr>
          <w:rFonts w:ascii="Times New Roman" w:eastAsia="Times New Roman" w:hAnsi="Times New Roman" w:cs="Times New Roman"/>
          <w:sz w:val="28"/>
          <w:szCs w:val="28"/>
          <w:lang w:eastAsia="ru-RU"/>
        </w:rPr>
        <w:lastRenderedPageBreak/>
        <w:t>указанную в уведомлении, в течение 60 (шестидесяти) рабочих дней с даты получения уведомления, направленного в соответствии с пунктом 19.</w:t>
      </w:r>
      <w:r w:rsidR="00062B38" w:rsidRPr="00FD38BA">
        <w:rPr>
          <w:rFonts w:ascii="Times New Roman" w:eastAsia="Times New Roman" w:hAnsi="Times New Roman" w:cs="Times New Roman"/>
          <w:sz w:val="28"/>
          <w:szCs w:val="28"/>
          <w:lang w:eastAsia="ru-RU"/>
        </w:rPr>
        <w:t>4.1.</w:t>
      </w:r>
    </w:p>
    <w:p w14:paraId="02AB110D"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bookmarkStart w:id="1525" w:name="_Ref165443697"/>
      <w:r w:rsidRPr="00FD38BA">
        <w:rPr>
          <w:rFonts w:ascii="Times New Roman" w:eastAsia="Times New Roman" w:hAnsi="Times New Roman" w:cs="Times New Roman"/>
          <w:sz w:val="28"/>
          <w:szCs w:val="28"/>
          <w:lang w:eastAsia="ru-RU"/>
        </w:rPr>
        <w:t>В случае если Возмещающая сторона не соглашается с расч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том или не отвечает на уведомление Стороны, претендующей на возмещение убытков, направленное в соответствии с пунктом</w:t>
      </w:r>
      <w:r w:rsidR="00062B38" w:rsidRPr="00FD38BA">
        <w:rPr>
          <w:rFonts w:ascii="Times New Roman" w:eastAsia="Times New Roman" w:hAnsi="Times New Roman" w:cs="Times New Roman"/>
          <w:sz w:val="28"/>
          <w:szCs w:val="28"/>
          <w:lang w:eastAsia="ru-RU"/>
        </w:rPr>
        <w:t xml:space="preserve"> </w:t>
      </w:r>
      <w:r w:rsidRPr="00FD38BA">
        <w:rPr>
          <w:rFonts w:ascii="Times New Roman" w:eastAsia="Times New Roman" w:hAnsi="Times New Roman" w:cs="Times New Roman"/>
          <w:sz w:val="28"/>
          <w:szCs w:val="28"/>
          <w:lang w:eastAsia="ru-RU"/>
        </w:rPr>
        <w:t>19.</w:t>
      </w:r>
      <w:r w:rsidR="00062B38" w:rsidRPr="00FD38BA">
        <w:rPr>
          <w:rFonts w:ascii="Times New Roman" w:eastAsia="Times New Roman" w:hAnsi="Times New Roman" w:cs="Times New Roman"/>
          <w:sz w:val="28"/>
          <w:szCs w:val="28"/>
          <w:lang w:eastAsia="ru-RU"/>
        </w:rPr>
        <w:t>4.1.</w:t>
      </w:r>
      <w:r w:rsidRPr="00FD38BA">
        <w:rPr>
          <w:rFonts w:ascii="Times New Roman" w:eastAsia="Times New Roman" w:hAnsi="Times New Roman" w:cs="Times New Roman"/>
          <w:sz w:val="28"/>
          <w:szCs w:val="28"/>
          <w:lang w:eastAsia="ru-RU"/>
        </w:rPr>
        <w:t>, Стороны должны организовать совещание с целью определения расч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та в течение не позднее 7 (семи) рабочих дней с даты истечения 10 (десяти) рабочих дней, предусмотренных в соответствии с пунктом 19.</w:t>
      </w:r>
      <w:r w:rsidR="00062B38" w:rsidRPr="00FD38BA">
        <w:rPr>
          <w:rFonts w:ascii="Times New Roman" w:eastAsia="Times New Roman" w:hAnsi="Times New Roman" w:cs="Times New Roman"/>
          <w:sz w:val="28"/>
          <w:szCs w:val="28"/>
          <w:lang w:eastAsia="ru-RU"/>
        </w:rPr>
        <w:t>4.2.</w:t>
      </w:r>
      <w:r w:rsidRPr="00FD38BA">
        <w:rPr>
          <w:rFonts w:ascii="Times New Roman" w:eastAsia="Times New Roman" w:hAnsi="Times New Roman" w:cs="Times New Roman"/>
          <w:sz w:val="28"/>
          <w:szCs w:val="28"/>
          <w:lang w:eastAsia="ru-RU"/>
        </w:rPr>
        <w:t xml:space="preserve"> и принять решение относительно размера Возмещаемых убытков.</w:t>
      </w:r>
      <w:bookmarkEnd w:id="1525"/>
    </w:p>
    <w:p w14:paraId="77B9C3E9"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Если Стороны не смогли прийти к согласию в отношении расч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та суммы Возмещаемых убытков в течение 60 (шестидесяти) рабочих дней после предоставления Стороной, претендующей на возмещение убытков, уведомления согласно пункту 19.</w:t>
      </w:r>
      <w:r w:rsidR="00062B38" w:rsidRPr="00FD38BA">
        <w:rPr>
          <w:rFonts w:ascii="Times New Roman" w:eastAsia="Times New Roman" w:hAnsi="Times New Roman" w:cs="Times New Roman"/>
          <w:sz w:val="28"/>
          <w:szCs w:val="28"/>
          <w:lang w:eastAsia="ru-RU"/>
        </w:rPr>
        <w:t>4.1.</w:t>
      </w:r>
      <w:r w:rsidRPr="00FD38BA">
        <w:rPr>
          <w:rFonts w:ascii="Times New Roman" w:eastAsia="Times New Roman" w:hAnsi="Times New Roman" w:cs="Times New Roman"/>
          <w:sz w:val="28"/>
          <w:szCs w:val="28"/>
          <w:lang w:eastAsia="ru-RU"/>
        </w:rPr>
        <w:t>, либо в случае отказа организовать совещание согласно пункту 19.</w:t>
      </w:r>
      <w:r w:rsidR="00062B38" w:rsidRPr="00FD38BA">
        <w:rPr>
          <w:rFonts w:ascii="Times New Roman" w:eastAsia="Times New Roman" w:hAnsi="Times New Roman" w:cs="Times New Roman"/>
          <w:sz w:val="28"/>
          <w:szCs w:val="28"/>
          <w:lang w:eastAsia="ru-RU"/>
        </w:rPr>
        <w:t>4.4.</w:t>
      </w:r>
      <w:r w:rsidRPr="00FD38BA">
        <w:rPr>
          <w:rFonts w:ascii="Times New Roman" w:eastAsia="Times New Roman" w:hAnsi="Times New Roman" w:cs="Times New Roman"/>
          <w:sz w:val="28"/>
          <w:szCs w:val="28"/>
          <w:lang w:eastAsia="ru-RU"/>
        </w:rPr>
        <w:t xml:space="preserve">, каждая из Сторон может передать вопрос на разрешение в соответствии с Порядком разрешения споров. </w:t>
      </w:r>
    </w:p>
    <w:p w14:paraId="2C9DB796" w14:textId="77777777" w:rsidR="006B2334" w:rsidRPr="00FD38BA" w:rsidRDefault="006B2334" w:rsidP="00192BA8">
      <w:pPr>
        <w:pStyle w:val="14"/>
        <w:numPr>
          <w:ilvl w:val="1"/>
          <w:numId w:val="57"/>
        </w:numPr>
        <w:jc w:val="both"/>
        <w:rPr>
          <w:color w:val="auto"/>
          <w:lang w:eastAsia="ru-RU"/>
        </w:rPr>
      </w:pPr>
      <w:bookmarkStart w:id="1526" w:name="_Toc492558926"/>
      <w:bookmarkStart w:id="1527" w:name="_Toc518496026"/>
      <w:r w:rsidRPr="00FD38BA">
        <w:rPr>
          <w:color w:val="auto"/>
          <w:lang w:eastAsia="ru-RU"/>
        </w:rPr>
        <w:t>Ответственность</w:t>
      </w:r>
      <w:bookmarkEnd w:id="1522"/>
      <w:bookmarkEnd w:id="1523"/>
      <w:bookmarkEnd w:id="1526"/>
      <w:r w:rsidRPr="00FD38BA">
        <w:rPr>
          <w:color w:val="auto"/>
          <w:lang w:eastAsia="ru-RU"/>
        </w:rPr>
        <w:t xml:space="preserve"> Сторон</w:t>
      </w:r>
      <w:bookmarkEnd w:id="1527"/>
    </w:p>
    <w:p w14:paraId="3998BC4D"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Если не установлено иного, Концессионер нес</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 ответственность перед Концедентом за любые действия и/или бездействия Лиц, относящихся к Концессионеру, как если бы такие действия и/или бездействия были действиями и/или бездействием Концессионера, в случае если такие действия и/или бездействия осуществляются в ходе исполнения любого Договора по проекту.</w:t>
      </w:r>
    </w:p>
    <w:p w14:paraId="337CA267"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За неисполнение или ненадлежащее исполнение своих обязательств по Соглашению каждая из Сторон вправе привлечь другую Сторону к ответственности – выплате Штрафных санкций.</w:t>
      </w:r>
    </w:p>
    <w:p w14:paraId="4F6F0762"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Размеры Штрафных санкций, установленных в тв</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рдой цене, подлежат индексации на официальный индекс потребительских цен на товары и услуги по Российской Федерации, начиная с года, следующего за годом заключения Соглашения.</w:t>
      </w:r>
    </w:p>
    <w:p w14:paraId="717B1CC1"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bookmarkStart w:id="1528" w:name="_Toc492558927"/>
      <w:r w:rsidRPr="00FD38BA">
        <w:rPr>
          <w:rFonts w:ascii="Times New Roman" w:eastAsia="Times New Roman" w:hAnsi="Times New Roman" w:cs="Times New Roman"/>
          <w:sz w:val="28"/>
          <w:szCs w:val="28"/>
          <w:lang w:eastAsia="ru-RU"/>
        </w:rPr>
        <w:t>Штрафные санкции:</w:t>
      </w:r>
    </w:p>
    <w:p w14:paraId="1B0B165F" w14:textId="2696F12E" w:rsidR="006B2334" w:rsidRPr="00FD38BA" w:rsidRDefault="006B2334" w:rsidP="00192BA8">
      <w:pPr>
        <w:pStyle w:val="a3"/>
        <w:numPr>
          <w:ilvl w:val="0"/>
          <w:numId w:val="83"/>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за нарушение сроков исполнения денежных обязательств по Соглашению (в том числе предоставления Концедентом Платы Концедента, предоставления Концессионером Концессионной платы, возмещения убытков, ущерба) – уплата нарушившей Стороной процентов, размер которых определяется действовавшей в соответствующие периоды Ключевой ставкой Банка России, увеличенной на 1,5 %, за период, начиная с рабочего дня, следующего после дня истечения установленного Соглашением срока исполнения соответствующего денежного обязательства, до дня фактического исполнения соответствующего денежного обязательства;</w:t>
      </w:r>
    </w:p>
    <w:p w14:paraId="1365F08A" w14:textId="77777777" w:rsidR="006B2334" w:rsidRPr="00FD38BA" w:rsidRDefault="006B2334" w:rsidP="00192BA8">
      <w:pPr>
        <w:pStyle w:val="a3"/>
        <w:numPr>
          <w:ilvl w:val="0"/>
          <w:numId w:val="83"/>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lastRenderedPageBreak/>
        <w:t>за неисполнение или ненадлежащее исполнение обязательств по предоставлению информации (юридически значимых сообщений) виновная Сторона выплачивает штраф в размере 5 000 (пять тысяч) рублей за каждый факт нарушения;</w:t>
      </w:r>
    </w:p>
    <w:p w14:paraId="48C9902F" w14:textId="05F251EE" w:rsidR="006B2334" w:rsidRPr="00FD38BA" w:rsidRDefault="006B2334" w:rsidP="00192BA8">
      <w:pPr>
        <w:pStyle w:val="a3"/>
        <w:numPr>
          <w:ilvl w:val="0"/>
          <w:numId w:val="83"/>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за нарушение сроков Создания объекта Соглашения Концессионер выплачивает пени из расч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та 1/360 действующей на дату уплаты пени Ключевой ставки Банка России, увеличенной на </w:t>
      </w:r>
      <w:r w:rsidR="00E259AE" w:rsidRPr="00FD38BA">
        <w:rPr>
          <w:rFonts w:ascii="Times New Roman" w:eastAsia="Times New Roman" w:hAnsi="Times New Roman" w:cs="Times New Roman"/>
          <w:sz w:val="28"/>
          <w:szCs w:val="28"/>
          <w:lang w:eastAsia="ru-RU"/>
        </w:rPr>
        <w:t>1,5</w:t>
      </w:r>
      <w:r w:rsidRPr="00FD38BA">
        <w:rPr>
          <w:rFonts w:ascii="Times New Roman" w:eastAsia="Times New Roman" w:hAnsi="Times New Roman" w:cs="Times New Roman"/>
          <w:sz w:val="28"/>
          <w:szCs w:val="28"/>
          <w:lang w:eastAsia="ru-RU"/>
        </w:rPr>
        <w:t xml:space="preserve"> процентных пункта, от стоимости неисполненных в срок обязательств Концессионера по Созданию объекта Соглашения, за каждый день просрочки исполнения, но не более 10 % от установленного размера бюджетных инвестиций согласно приложению 3;</w:t>
      </w:r>
    </w:p>
    <w:p w14:paraId="77AD41CC" w14:textId="74EF76B0" w:rsidR="006B2334" w:rsidRPr="00FD38BA" w:rsidRDefault="006B2334" w:rsidP="00192BA8">
      <w:pPr>
        <w:pStyle w:val="a3"/>
        <w:numPr>
          <w:ilvl w:val="0"/>
          <w:numId w:val="83"/>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за отказ Концессионера от предоставления Объекта Соглашения представителям Концедента в объ</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ме и на условиях, установленных Соглашением, за исключением случаев отказа в период действия обстоятельств</w:t>
      </w:r>
      <w:r w:rsidR="00B46042" w:rsidRPr="00FD38BA">
        <w:rPr>
          <w:rFonts w:ascii="Times New Roman" w:eastAsia="Times New Roman" w:hAnsi="Times New Roman" w:cs="Times New Roman"/>
          <w:sz w:val="28"/>
          <w:szCs w:val="28"/>
          <w:lang w:eastAsia="ru-RU"/>
        </w:rPr>
        <w:t>, установленных подпунктом 12.6.3.</w:t>
      </w:r>
      <w:r w:rsidRPr="00FD38BA">
        <w:rPr>
          <w:rFonts w:ascii="Times New Roman" w:eastAsia="Times New Roman" w:hAnsi="Times New Roman" w:cs="Times New Roman"/>
          <w:sz w:val="28"/>
          <w:szCs w:val="28"/>
          <w:lang w:eastAsia="ru-RU"/>
        </w:rPr>
        <w:t>, Концессионер выплачивает штраф в размере 10 000 (</w:t>
      </w:r>
      <w:r w:rsidR="00E259AE" w:rsidRPr="00FD38BA">
        <w:rPr>
          <w:rFonts w:ascii="Times New Roman" w:eastAsia="Times New Roman" w:hAnsi="Times New Roman" w:cs="Times New Roman"/>
          <w:sz w:val="28"/>
          <w:szCs w:val="28"/>
          <w:lang w:eastAsia="ru-RU"/>
        </w:rPr>
        <w:t>десять</w:t>
      </w:r>
      <w:r w:rsidRPr="00FD38BA">
        <w:rPr>
          <w:rFonts w:ascii="Times New Roman" w:eastAsia="Times New Roman" w:hAnsi="Times New Roman" w:cs="Times New Roman"/>
          <w:sz w:val="28"/>
          <w:szCs w:val="28"/>
          <w:lang w:eastAsia="ru-RU"/>
        </w:rPr>
        <w:t xml:space="preserve"> тысяч) рублей за каждый факт нарушения. Во избежание разного толкования положений Соглашение: однократное (в течение календарного года) выявление данного факта в отношении Концессионера не является основанием для расторжения Соглашения.</w:t>
      </w:r>
    </w:p>
    <w:p w14:paraId="4CC2306F" w14:textId="186400EF" w:rsidR="006B2334" w:rsidRPr="00FD38BA" w:rsidRDefault="006B2334" w:rsidP="00192BA8">
      <w:pPr>
        <w:pStyle w:val="a3"/>
        <w:numPr>
          <w:ilvl w:val="0"/>
          <w:numId w:val="83"/>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за неосуществление необходимых действий для заключения Договора аренды Земельного участка для осуществления деятельности, предусмотренной Соглашением, в соответствии с пунктом 9.5 Концессионер выплачивает штраф в размере 10 000 (</w:t>
      </w:r>
      <w:r w:rsidR="00E259AE" w:rsidRPr="00FD38BA">
        <w:rPr>
          <w:rFonts w:ascii="Times New Roman" w:eastAsia="Times New Roman" w:hAnsi="Times New Roman" w:cs="Times New Roman"/>
          <w:sz w:val="28"/>
          <w:szCs w:val="28"/>
          <w:lang w:eastAsia="ru-RU"/>
        </w:rPr>
        <w:t>десять</w:t>
      </w:r>
      <w:r w:rsidRPr="00FD38BA">
        <w:rPr>
          <w:rFonts w:ascii="Times New Roman" w:eastAsia="Times New Roman" w:hAnsi="Times New Roman" w:cs="Times New Roman"/>
          <w:sz w:val="28"/>
          <w:szCs w:val="28"/>
          <w:lang w:eastAsia="ru-RU"/>
        </w:rPr>
        <w:t xml:space="preserve"> тысяч) рублей;</w:t>
      </w:r>
    </w:p>
    <w:p w14:paraId="50C8FFF2" w14:textId="214B3D12" w:rsidR="006B2334" w:rsidRPr="00FD38BA" w:rsidRDefault="006B2334" w:rsidP="00192BA8">
      <w:pPr>
        <w:pStyle w:val="a3"/>
        <w:numPr>
          <w:ilvl w:val="0"/>
          <w:numId w:val="83"/>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за </w:t>
      </w:r>
      <w:r w:rsidR="007C54C9" w:rsidRPr="00FD38BA">
        <w:rPr>
          <w:rFonts w:ascii="Times New Roman" w:eastAsia="Times New Roman" w:hAnsi="Times New Roman" w:cs="Times New Roman"/>
          <w:sz w:val="28"/>
          <w:szCs w:val="28"/>
          <w:lang w:eastAsia="ru-RU"/>
        </w:rPr>
        <w:t>невыполнение</w:t>
      </w:r>
      <w:r w:rsidRPr="00FD38BA">
        <w:rPr>
          <w:rFonts w:ascii="Times New Roman" w:eastAsia="Times New Roman" w:hAnsi="Times New Roman" w:cs="Times New Roman"/>
          <w:sz w:val="28"/>
          <w:szCs w:val="28"/>
          <w:lang w:eastAsia="ru-RU"/>
        </w:rPr>
        <w:t xml:space="preserve"> действий, необходимых для достижения Финансового закрытия в порядке и на условиях, установленных стать</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й 6 Концессионер выплачивает штраф в размере 10 000 (</w:t>
      </w:r>
      <w:r w:rsidR="00E259AE" w:rsidRPr="00FD38BA">
        <w:rPr>
          <w:rFonts w:ascii="Times New Roman" w:eastAsia="Times New Roman" w:hAnsi="Times New Roman" w:cs="Times New Roman"/>
          <w:sz w:val="28"/>
          <w:szCs w:val="28"/>
          <w:lang w:eastAsia="ru-RU"/>
        </w:rPr>
        <w:t>десять</w:t>
      </w:r>
      <w:r w:rsidRPr="00FD38BA">
        <w:rPr>
          <w:rFonts w:ascii="Times New Roman" w:eastAsia="Times New Roman" w:hAnsi="Times New Roman" w:cs="Times New Roman"/>
          <w:sz w:val="28"/>
          <w:szCs w:val="28"/>
          <w:lang w:eastAsia="ru-RU"/>
        </w:rPr>
        <w:t xml:space="preserve"> тысяч) рублей;</w:t>
      </w:r>
    </w:p>
    <w:p w14:paraId="4A0FB6CA" w14:textId="024E5E91" w:rsidR="006B2334" w:rsidRPr="00FD38BA" w:rsidRDefault="006B2334" w:rsidP="00192BA8">
      <w:pPr>
        <w:pStyle w:val="a3"/>
        <w:numPr>
          <w:ilvl w:val="0"/>
          <w:numId w:val="83"/>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за </w:t>
      </w:r>
      <w:r w:rsidR="007C54C9" w:rsidRPr="00FD38BA">
        <w:rPr>
          <w:rFonts w:ascii="Times New Roman" w:eastAsia="Times New Roman" w:hAnsi="Times New Roman" w:cs="Times New Roman"/>
          <w:sz w:val="28"/>
          <w:szCs w:val="28"/>
          <w:lang w:eastAsia="ru-RU"/>
        </w:rPr>
        <w:t>невыполнение</w:t>
      </w:r>
      <w:r w:rsidRPr="00FD38BA">
        <w:rPr>
          <w:rFonts w:ascii="Times New Roman" w:eastAsia="Times New Roman" w:hAnsi="Times New Roman" w:cs="Times New Roman"/>
          <w:sz w:val="28"/>
          <w:szCs w:val="28"/>
          <w:lang w:eastAsia="ru-RU"/>
        </w:rPr>
        <w:t xml:space="preserve"> действий, направленных на осуществление Государственной регистрации права собственности Концедента, прав владения и пользования Концессионера в отношении Объекта Соглашения в порядке и на условиях, установленных стать</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й 11 Концессионер выплачивает штраф в размере 10 000 (десять тысяч) рублей. </w:t>
      </w:r>
    </w:p>
    <w:p w14:paraId="57E42EFC"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bookmarkStart w:id="1529" w:name="_Ref421805793"/>
      <w:r w:rsidRPr="00FD38BA">
        <w:rPr>
          <w:rFonts w:ascii="Times New Roman" w:eastAsia="Times New Roman" w:hAnsi="Times New Roman" w:cs="Times New Roman"/>
          <w:sz w:val="28"/>
          <w:szCs w:val="28"/>
          <w:lang w:eastAsia="ru-RU"/>
        </w:rPr>
        <w:t>Сторона вправе привлечь другую Сторону к ответственности, предусмотренной настоящей пунктом, пут</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м направления требования об уплате Штрафных санкций.</w:t>
      </w:r>
      <w:bookmarkEnd w:id="1529"/>
    </w:p>
    <w:p w14:paraId="67EB5DF3"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Сторона, получившая требование об уплате Штрафных санкций, направленное другой Стороной в соответствии с пунктом 19.3</w:t>
      </w:r>
      <w:r w:rsidR="00B46042" w:rsidRPr="00FD38BA">
        <w:rPr>
          <w:rFonts w:ascii="Times New Roman" w:eastAsia="Times New Roman" w:hAnsi="Times New Roman" w:cs="Times New Roman"/>
          <w:sz w:val="28"/>
          <w:szCs w:val="28"/>
          <w:lang w:eastAsia="ru-RU"/>
        </w:rPr>
        <w:t>.1.</w:t>
      </w:r>
      <w:r w:rsidRPr="00FD38BA">
        <w:rPr>
          <w:rFonts w:ascii="Times New Roman" w:eastAsia="Times New Roman" w:hAnsi="Times New Roman" w:cs="Times New Roman"/>
          <w:sz w:val="28"/>
          <w:szCs w:val="28"/>
          <w:lang w:eastAsia="ru-RU"/>
        </w:rPr>
        <w:t>, вправе направить данный вопрос на рассмотрение в качестве Спора в соответствии со стать</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й 23. </w:t>
      </w:r>
    </w:p>
    <w:p w14:paraId="4B801C67" w14:textId="5A514895"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bookmarkStart w:id="1530" w:name="_Ref444891895"/>
      <w:r w:rsidRPr="00FD38BA">
        <w:rPr>
          <w:rFonts w:ascii="Times New Roman" w:eastAsia="Times New Roman" w:hAnsi="Times New Roman" w:cs="Times New Roman"/>
          <w:sz w:val="28"/>
          <w:szCs w:val="28"/>
          <w:lang w:eastAsia="ru-RU"/>
        </w:rPr>
        <w:lastRenderedPageBreak/>
        <w:t>При наличии нарушений Стороной своих обязательств по Соглашению другая Сторона в случаях, предусмотренных законодательством, вправе приостановить исполнение своих обязательств по Соглашению на соответствующий период нарушения, при этом изменение сроков по Соглашению осуществляется пропорционально указанному приостановлению в порядке, установленном Соглашением и законодательством, на срок, не превышающий срок задержки, вызванной соответствующим нарушением. При необходимости внесения изменений в Соглашение, Договор аренды земельного участка, Стороны обязаны начать переговоры о внесении соответствующих изменений в порядке, установленном в Соглашении и законодательством, и предпринять все меры, необходимые для внесения изменений, в случае, когда внесение таких изменений допускается Соглашением и /или законодательством, в порядке, установленном Соглашением.</w:t>
      </w:r>
      <w:bookmarkEnd w:id="1530"/>
    </w:p>
    <w:p w14:paraId="0CCE6F31"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Сторонами особо согласовано, что Концессионер не вправе приостановить исполнение своих обязательств по Соглашению на Стадии эксплуатации, за исключением основания, предусмотренного пунктом 3 части 2 статьи 8 Закона о концессионных соглашениях. </w:t>
      </w:r>
    </w:p>
    <w:p w14:paraId="668C611F" w14:textId="77777777" w:rsidR="006B2334" w:rsidRPr="00FD38BA" w:rsidRDefault="006B2334" w:rsidP="00192BA8">
      <w:pPr>
        <w:pStyle w:val="14"/>
        <w:numPr>
          <w:ilvl w:val="1"/>
          <w:numId w:val="57"/>
        </w:numPr>
        <w:jc w:val="both"/>
        <w:rPr>
          <w:color w:val="auto"/>
          <w:lang w:eastAsia="ru-RU"/>
        </w:rPr>
      </w:pPr>
      <w:bookmarkStart w:id="1531" w:name="_Toc518496027"/>
      <w:r w:rsidRPr="00FD38BA">
        <w:rPr>
          <w:color w:val="auto"/>
          <w:lang w:eastAsia="ru-RU"/>
        </w:rPr>
        <w:t>Освобождение Сторон от ответственности</w:t>
      </w:r>
      <w:bookmarkEnd w:id="1528"/>
      <w:bookmarkEnd w:id="1531"/>
    </w:p>
    <w:p w14:paraId="3276D68D"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bookmarkStart w:id="1532" w:name="_MailEndCompose"/>
      <w:r w:rsidRPr="00FD38BA">
        <w:rPr>
          <w:rFonts w:ascii="Times New Roman" w:eastAsia="Times New Roman" w:hAnsi="Times New Roman" w:cs="Times New Roman"/>
          <w:sz w:val="28"/>
          <w:szCs w:val="28"/>
          <w:lang w:eastAsia="ru-RU"/>
        </w:rPr>
        <w:t>Стороны освобождаются от ответственности в соответствии с настоящей частью случае, если неисполнение или ненадлежащее исполнение обязательств по Соглашению вызвано следующими обстоятельствами:</w:t>
      </w:r>
    </w:p>
    <w:p w14:paraId="1411B578" w14:textId="77777777" w:rsidR="006B2334" w:rsidRPr="00FD38BA" w:rsidRDefault="006B2334" w:rsidP="00192BA8">
      <w:pPr>
        <w:pStyle w:val="a3"/>
        <w:numPr>
          <w:ilvl w:val="0"/>
          <w:numId w:val="84"/>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Обстоятельствами непреодолимой силы при соблюдении условий, предусмотренных пунктом 20.4,</w:t>
      </w:r>
    </w:p>
    <w:p w14:paraId="066B72B2" w14:textId="3DF91A7D" w:rsidR="006B2334" w:rsidRPr="00FD38BA" w:rsidRDefault="006B2334" w:rsidP="00192BA8">
      <w:pPr>
        <w:pStyle w:val="a3"/>
        <w:numPr>
          <w:ilvl w:val="0"/>
          <w:numId w:val="84"/>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обстоятельствами, создающими угрозу безопасности жизни и здоровья людей и/или экологической безопасности, при условии, что наступление таких обстоятельств не было вызвано полностью или частично нарушением Стороной любого из своих обязательств по Соглашению, Договорам по проекту или законодательству.</w:t>
      </w:r>
    </w:p>
    <w:p w14:paraId="631BCFAF"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Ответственность Стороны не наступает в той мере, в которой соответствующее ненадлежащее исполнение или неисполнение Соглашения стало следствием нарушения своих обязательств по Соглашению другой Стороной или следствием Особого обстоятельства. </w:t>
      </w:r>
      <w:bookmarkEnd w:id="1532"/>
    </w:p>
    <w:p w14:paraId="3CFB4F2E" w14:textId="77777777" w:rsidR="006B2334" w:rsidRPr="00FD38BA" w:rsidRDefault="006B2334" w:rsidP="006B2334">
      <w:pPr>
        <w:spacing w:before="120" w:after="120"/>
        <w:jc w:val="both"/>
      </w:pPr>
    </w:p>
    <w:p w14:paraId="1019730D" w14:textId="77777777" w:rsidR="006B2334" w:rsidRPr="00FD38BA" w:rsidRDefault="006B2334" w:rsidP="006B2334">
      <w:pPr>
        <w:spacing w:before="120" w:after="120"/>
        <w:jc w:val="both"/>
        <w:sectPr w:rsidR="006B2334" w:rsidRPr="00FD38BA" w:rsidSect="003E6836">
          <w:pgSz w:w="11909" w:h="16834"/>
          <w:pgMar w:top="1440" w:right="1440" w:bottom="1440" w:left="1440" w:header="0" w:footer="0" w:gutter="0"/>
          <w:cols w:space="720"/>
          <w:noEndnote/>
          <w:docGrid w:linePitch="360"/>
        </w:sectPr>
      </w:pPr>
    </w:p>
    <w:p w14:paraId="3B5F7D4F" w14:textId="77777777" w:rsidR="006B2334" w:rsidRPr="00FD38BA" w:rsidRDefault="006B2334" w:rsidP="006B2334">
      <w:pPr>
        <w:pStyle w:val="10"/>
        <w:spacing w:line="240" w:lineRule="auto"/>
        <w:rPr>
          <w:rFonts w:ascii="Times New Roman" w:eastAsia="Times New Roman" w:hAnsi="Times New Roman" w:cs="Times New Roman"/>
          <w:b w:val="0"/>
          <w:lang w:eastAsia="ru-RU"/>
        </w:rPr>
      </w:pPr>
      <w:bookmarkStart w:id="1533" w:name="_Toc518496028"/>
      <w:r w:rsidRPr="00FD38BA">
        <w:rPr>
          <w:rFonts w:ascii="Times New Roman" w:eastAsia="Times New Roman" w:hAnsi="Times New Roman" w:cs="Times New Roman"/>
          <w:b w:val="0"/>
          <w:lang w:eastAsia="ru-RU"/>
        </w:rPr>
        <w:lastRenderedPageBreak/>
        <w:t>Статья 20. Обстоятельства непреодолимой силы</w:t>
      </w:r>
      <w:bookmarkEnd w:id="1533"/>
    </w:p>
    <w:p w14:paraId="59571365" w14:textId="77777777" w:rsidR="006B2334" w:rsidRPr="00FD38BA" w:rsidRDefault="006B2334" w:rsidP="006D1651">
      <w:pPr>
        <w:pStyle w:val="a3"/>
        <w:keepNext/>
        <w:keepLines/>
        <w:numPr>
          <w:ilvl w:val="0"/>
          <w:numId w:val="6"/>
        </w:numPr>
        <w:spacing w:before="40" w:after="0" w:line="240" w:lineRule="auto"/>
        <w:contextualSpacing w:val="0"/>
        <w:outlineLvl w:val="1"/>
        <w:rPr>
          <w:rFonts w:ascii="Times New Roman" w:eastAsia="Times New Roman" w:hAnsi="Times New Roman" w:cs="Times New Roman"/>
          <w:i/>
          <w:vanish/>
          <w:sz w:val="24"/>
          <w:szCs w:val="26"/>
          <w:lang w:eastAsia="ru-RU"/>
        </w:rPr>
      </w:pPr>
      <w:bookmarkStart w:id="1534" w:name="_Toc515936533"/>
      <w:bookmarkStart w:id="1535" w:name="_Toc515950165"/>
      <w:bookmarkStart w:id="1536" w:name="_Toc515951199"/>
      <w:bookmarkStart w:id="1537" w:name="_Toc515951414"/>
      <w:bookmarkStart w:id="1538" w:name="_Toc515951630"/>
      <w:bookmarkStart w:id="1539" w:name="_Toc515951846"/>
      <w:bookmarkStart w:id="1540" w:name="_Toc515953239"/>
      <w:bookmarkStart w:id="1541" w:name="_Toc515953565"/>
      <w:bookmarkStart w:id="1542" w:name="_Toc515954082"/>
      <w:bookmarkStart w:id="1543" w:name="_Toc515954281"/>
      <w:bookmarkStart w:id="1544" w:name="_Toc515954480"/>
      <w:bookmarkStart w:id="1545" w:name="_Toc515954680"/>
      <w:bookmarkStart w:id="1546" w:name="_Toc515955573"/>
      <w:bookmarkStart w:id="1547" w:name="_Toc515955780"/>
      <w:bookmarkStart w:id="1548" w:name="_Toc515957099"/>
      <w:bookmarkStart w:id="1549" w:name="_Toc515958299"/>
      <w:bookmarkStart w:id="1550" w:name="_Toc515958500"/>
      <w:bookmarkStart w:id="1551" w:name="_Toc515958700"/>
      <w:bookmarkStart w:id="1552" w:name="_Toc515964701"/>
      <w:bookmarkStart w:id="1553" w:name="_Toc515964899"/>
      <w:bookmarkStart w:id="1554" w:name="_Toc515965096"/>
      <w:bookmarkStart w:id="1555" w:name="_Toc515965292"/>
      <w:bookmarkStart w:id="1556" w:name="_Toc515965486"/>
      <w:bookmarkStart w:id="1557" w:name="_Toc515965677"/>
      <w:bookmarkStart w:id="1558" w:name="_Toc515965865"/>
      <w:bookmarkStart w:id="1559" w:name="_Toc515966052"/>
      <w:bookmarkStart w:id="1560" w:name="_Toc515966240"/>
      <w:bookmarkStart w:id="1561" w:name="_Toc515975738"/>
      <w:bookmarkStart w:id="1562" w:name="_Toc517341596"/>
      <w:bookmarkStart w:id="1563" w:name="_Toc517947555"/>
      <w:bookmarkStart w:id="1564" w:name="_Toc518215685"/>
      <w:bookmarkStart w:id="1565" w:name="_Toc518295995"/>
      <w:bookmarkStart w:id="1566" w:name="_Toc518494631"/>
      <w:bookmarkStart w:id="1567" w:name="_Toc518494859"/>
      <w:bookmarkStart w:id="1568" w:name="_Toc518495087"/>
      <w:bookmarkStart w:id="1569" w:name="_Toc518495303"/>
      <w:bookmarkStart w:id="1570" w:name="_Toc518495505"/>
      <w:bookmarkStart w:id="1571" w:name="_Toc518495680"/>
      <w:bookmarkStart w:id="1572" w:name="_Toc518495856"/>
      <w:bookmarkStart w:id="1573" w:name="_Toc518496029"/>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p>
    <w:p w14:paraId="7C8FDF68" w14:textId="77777777" w:rsidR="00B46042" w:rsidRPr="00FD38BA" w:rsidRDefault="00B46042" w:rsidP="00192BA8">
      <w:pPr>
        <w:pStyle w:val="a3"/>
        <w:keepNext/>
        <w:keepLines/>
        <w:numPr>
          <w:ilvl w:val="0"/>
          <w:numId w:val="57"/>
        </w:numPr>
        <w:spacing w:before="480" w:after="0" w:line="276" w:lineRule="auto"/>
        <w:contextualSpacing w:val="0"/>
        <w:jc w:val="both"/>
        <w:rPr>
          <w:rFonts w:ascii="Cambria" w:eastAsia="Times New Roman" w:hAnsi="Cambria" w:cs="Times New Roman"/>
          <w:b/>
          <w:bCs/>
          <w:vanish/>
          <w:sz w:val="28"/>
          <w:szCs w:val="28"/>
          <w:lang w:eastAsia="ru-RU"/>
        </w:rPr>
      </w:pPr>
      <w:bookmarkStart w:id="1574" w:name="_Toc518496030"/>
    </w:p>
    <w:p w14:paraId="367A9131" w14:textId="77777777" w:rsidR="006B2334" w:rsidRPr="00FD38BA" w:rsidRDefault="006B2334" w:rsidP="00192BA8">
      <w:pPr>
        <w:pStyle w:val="14"/>
        <w:numPr>
          <w:ilvl w:val="1"/>
          <w:numId w:val="57"/>
        </w:numPr>
        <w:jc w:val="both"/>
        <w:rPr>
          <w:color w:val="auto"/>
          <w:lang w:eastAsia="ru-RU"/>
        </w:rPr>
      </w:pPr>
      <w:r w:rsidRPr="00FD38BA">
        <w:rPr>
          <w:color w:val="auto"/>
          <w:lang w:eastAsia="ru-RU"/>
        </w:rPr>
        <w:t>Определение обстоятельств непреодолимой силы и последствия их наступления</w:t>
      </w:r>
      <w:bookmarkEnd w:id="1574"/>
    </w:p>
    <w:p w14:paraId="1720DABF"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Обстоятельство непреодолимой силы означает любое чрезвычайное и непредотвратимое при данных условиях обстоятельство, наступившее после даты заключения Соглашения, которое приводит или может привести к просрочке и (или) невозможности выполнения Стороной своих обязательств в соответствии с Соглашением и Законодательством. Любое обстоятельство, которое может быть квалифицировано как обстоятельство непреодолимой силы в соответствии с настоящим подпунктом, не считается таковым, если</w:t>
      </w:r>
    </w:p>
    <w:p w14:paraId="627491F9" w14:textId="77777777" w:rsidR="006B2334" w:rsidRPr="00FD38BA" w:rsidRDefault="006B2334" w:rsidP="00192BA8">
      <w:pPr>
        <w:pStyle w:val="a3"/>
        <w:numPr>
          <w:ilvl w:val="0"/>
          <w:numId w:val="85"/>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наступление такого обстоятельства могло быть предусмотрено или предотвращено Стороной разумными и добросовестными усилиями, включая получение Концессионером в целях исполнения своих обязательств в соответствии с Соглашением таких заменяющих товаров, работ или услуг, которые были необходимы в сложившихся обстоятельствах (и могли быть разумно приобретены с точки зрения цены, качества, износостойки, гарантийного срока, гарантийного и сервисного обслуживания для оборудования и иных показателей, с уч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том параметров, установленных в Проектной документации);</w:t>
      </w:r>
    </w:p>
    <w:p w14:paraId="2D10ED54" w14:textId="77777777" w:rsidR="006B2334" w:rsidRPr="00FD38BA" w:rsidRDefault="006B2334" w:rsidP="00192BA8">
      <w:pPr>
        <w:numPr>
          <w:ilvl w:val="0"/>
          <w:numId w:val="85"/>
        </w:numPr>
        <w:spacing w:before="120" w:after="120"/>
        <w:ind w:left="709" w:firstLine="0"/>
        <w:jc w:val="both"/>
        <w:rPr>
          <w:sz w:val="28"/>
          <w:szCs w:val="28"/>
        </w:rPr>
      </w:pPr>
      <w:r w:rsidRPr="00FD38BA">
        <w:rPr>
          <w:sz w:val="28"/>
          <w:szCs w:val="28"/>
        </w:rPr>
        <w:t>или наступление такого обстоятельства было вызвано полностью или частично нарушением Стороной любого из своих обязательств согласно Соглашению, любому другому Договору по проекту или законодательству, или любым действием или бездействием Стороны.</w:t>
      </w:r>
    </w:p>
    <w:p w14:paraId="7D6D6A42"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Сторона, не исполнившая или исполнившая ненадлежащим образом свои обязательства по настоящему Соглашению, нес</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 ответственность, предусмотренную Законодательством и настоящим Соглашением, если не докажет, что надлежащее исполнение обязательств по настоящему Соглашению оказалось невозможным вследствие наступления обстоятельств непреодолимой силы,</w:t>
      </w:r>
    </w:p>
    <w:p w14:paraId="69924F66"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Сторона, нарушившая условия настоящего Соглашения в результате наступления обстоятельств непреодолимой силы, обязана в письменной форме уведомить другую Сторону:</w:t>
      </w:r>
    </w:p>
    <w:p w14:paraId="2CFCEBC6" w14:textId="77777777" w:rsidR="006B2334" w:rsidRPr="00FD38BA" w:rsidRDefault="006B2334" w:rsidP="00192BA8">
      <w:pPr>
        <w:numPr>
          <w:ilvl w:val="0"/>
          <w:numId w:val="86"/>
        </w:numPr>
        <w:spacing w:before="120" w:after="120"/>
        <w:ind w:left="709" w:firstLine="0"/>
        <w:jc w:val="both"/>
        <w:rPr>
          <w:sz w:val="28"/>
          <w:szCs w:val="28"/>
        </w:rPr>
      </w:pPr>
      <w:r w:rsidRPr="00FD38BA">
        <w:rPr>
          <w:sz w:val="28"/>
          <w:szCs w:val="28"/>
        </w:rPr>
        <w:t>по наступлении указанных обстоятельств в срок, установленный подпунктом 20.3</w:t>
      </w:r>
      <w:r w:rsidR="00B46042" w:rsidRPr="00FD38BA">
        <w:rPr>
          <w:sz w:val="28"/>
          <w:szCs w:val="28"/>
        </w:rPr>
        <w:t>.1.</w:t>
      </w:r>
      <w:r w:rsidRPr="00FD38BA">
        <w:rPr>
          <w:sz w:val="28"/>
          <w:szCs w:val="28"/>
        </w:rPr>
        <w:t>, и представить необходимые документальные подтверждения;</w:t>
      </w:r>
    </w:p>
    <w:p w14:paraId="7DEDDE19" w14:textId="77777777" w:rsidR="006B2334" w:rsidRPr="00FD38BA" w:rsidRDefault="006B2334" w:rsidP="00192BA8">
      <w:pPr>
        <w:numPr>
          <w:ilvl w:val="0"/>
          <w:numId w:val="86"/>
        </w:numPr>
        <w:spacing w:before="120" w:after="120"/>
        <w:ind w:left="709" w:firstLine="0"/>
        <w:jc w:val="both"/>
        <w:rPr>
          <w:sz w:val="28"/>
          <w:szCs w:val="28"/>
        </w:rPr>
      </w:pPr>
      <w:r w:rsidRPr="00FD38BA">
        <w:rPr>
          <w:sz w:val="28"/>
          <w:szCs w:val="28"/>
        </w:rPr>
        <w:t>о возобновлении исполнения своих обязательств по настоящему Соглашению.</w:t>
      </w:r>
    </w:p>
    <w:p w14:paraId="296E56C0"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lastRenderedPageBreak/>
        <w:t>Стороны обязаны предпринять все разумные меры для устранения последствий, причин</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нных наступлением обстоятельств непреодолимой силы, послуживших препятствием к исполнению или надлежащему исполнению обязательств по настоящему Соглашению, а также до устранения этих последствий предпринять в течение разумного срока, достаточного для устранения последствий обстоятельств непреодолимой силы необходимые меры, направленные на обеспечение надлежащего осуществления Концессионером деятельности, указанной в пункте 3.1 настоящего Соглашения.</w:t>
      </w:r>
    </w:p>
    <w:p w14:paraId="0902CC5C"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Сторона, не предпринявшая меры, указанные в подпункте 20.1</w:t>
      </w:r>
      <w:r w:rsidR="00B46042" w:rsidRPr="00FD38BA">
        <w:rPr>
          <w:rFonts w:ascii="Times New Roman" w:eastAsia="Times New Roman" w:hAnsi="Times New Roman" w:cs="Times New Roman"/>
          <w:sz w:val="28"/>
          <w:szCs w:val="28"/>
          <w:lang w:eastAsia="ru-RU"/>
        </w:rPr>
        <w:t>.4.</w:t>
      </w:r>
      <w:r w:rsidRPr="00FD38BA">
        <w:rPr>
          <w:rFonts w:ascii="Times New Roman" w:eastAsia="Times New Roman" w:hAnsi="Times New Roman" w:cs="Times New Roman"/>
          <w:sz w:val="28"/>
          <w:szCs w:val="28"/>
          <w:lang w:eastAsia="ru-RU"/>
        </w:rPr>
        <w:t>, не освобождается от ответственности за возникший вследствие этого ущерб.</w:t>
      </w:r>
    </w:p>
    <w:p w14:paraId="4B669946" w14:textId="77777777" w:rsidR="006B2334" w:rsidRPr="00FD38BA" w:rsidRDefault="006B2334" w:rsidP="00192BA8">
      <w:pPr>
        <w:pStyle w:val="14"/>
        <w:numPr>
          <w:ilvl w:val="1"/>
          <w:numId w:val="57"/>
        </w:numPr>
        <w:jc w:val="both"/>
        <w:rPr>
          <w:color w:val="auto"/>
          <w:lang w:eastAsia="ru-RU"/>
        </w:rPr>
      </w:pPr>
      <w:bookmarkStart w:id="1575" w:name="_Ref422764664"/>
      <w:bookmarkStart w:id="1576" w:name="_Toc422827370"/>
      <w:bookmarkStart w:id="1577" w:name="_Toc492558911"/>
      <w:bookmarkStart w:id="1578" w:name="_Toc518496031"/>
      <w:r w:rsidRPr="00FD38BA">
        <w:rPr>
          <w:color w:val="auto"/>
          <w:lang w:eastAsia="ru-RU"/>
        </w:rPr>
        <w:t>События, не являющиеся Обстоятельствами непреодолимой силы</w:t>
      </w:r>
      <w:bookmarkEnd w:id="1575"/>
      <w:bookmarkEnd w:id="1576"/>
      <w:bookmarkEnd w:id="1577"/>
      <w:bookmarkEnd w:id="1578"/>
    </w:p>
    <w:p w14:paraId="3A12E095"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bookmarkStart w:id="1579" w:name="_Ref420054550"/>
      <w:r w:rsidRPr="00FD38BA">
        <w:rPr>
          <w:rFonts w:ascii="Times New Roman" w:eastAsia="Times New Roman" w:hAnsi="Times New Roman" w:cs="Times New Roman"/>
          <w:sz w:val="28"/>
          <w:szCs w:val="28"/>
          <w:lang w:eastAsia="ru-RU"/>
        </w:rPr>
        <w:t>Любое обстоятельство, которое может быть квалифицировано как Обстоятельство непреодолимой силы в соответствии с пунктом 20.1 не считается таковым, если:</w:t>
      </w:r>
      <w:bookmarkEnd w:id="1579"/>
    </w:p>
    <w:p w14:paraId="013E78EB" w14:textId="77777777" w:rsidR="006B2334" w:rsidRPr="00FD38BA" w:rsidRDefault="006B2334" w:rsidP="00192BA8">
      <w:pPr>
        <w:numPr>
          <w:ilvl w:val="0"/>
          <w:numId w:val="87"/>
        </w:numPr>
        <w:spacing w:before="120" w:after="120"/>
        <w:ind w:left="709" w:firstLine="0"/>
        <w:jc w:val="both"/>
        <w:rPr>
          <w:sz w:val="28"/>
          <w:szCs w:val="28"/>
        </w:rPr>
      </w:pPr>
      <w:r w:rsidRPr="00FD38BA">
        <w:rPr>
          <w:sz w:val="28"/>
          <w:szCs w:val="28"/>
        </w:rPr>
        <w:t>наступление такого обстоятельства могло быть предусмотрено или предотвращено Пострадавшей стороной разумными и добросовестными усилиями, включая получение Концессионером в целях исполнения своих обязательств в соответствии с Соглашением таких заменяющих товаров, работ или услуг, которые были необходимы в сложившихся обстоятельствах (и могли быть разумно приобретены с точки зрения цены, качества, износостойки, гарантийного срока, гарантийного и сервисного обслуживания для оборудования и иных показателей, с уч</w:t>
      </w:r>
      <w:r w:rsidR="008E4346" w:rsidRPr="00FD38BA">
        <w:rPr>
          <w:sz w:val="28"/>
          <w:szCs w:val="28"/>
        </w:rPr>
        <w:t>е</w:t>
      </w:r>
      <w:r w:rsidRPr="00FD38BA">
        <w:rPr>
          <w:sz w:val="28"/>
          <w:szCs w:val="28"/>
        </w:rPr>
        <w:t>том параметров, установленных в Проектной документации); или</w:t>
      </w:r>
    </w:p>
    <w:p w14:paraId="54B1791B" w14:textId="1AD92E4D" w:rsidR="006B2334" w:rsidRPr="00FD38BA" w:rsidRDefault="006B2334" w:rsidP="00192BA8">
      <w:pPr>
        <w:numPr>
          <w:ilvl w:val="0"/>
          <w:numId w:val="87"/>
        </w:numPr>
        <w:spacing w:before="120" w:after="120"/>
        <w:ind w:left="709" w:firstLine="0"/>
        <w:jc w:val="both"/>
        <w:rPr>
          <w:sz w:val="28"/>
          <w:szCs w:val="28"/>
        </w:rPr>
      </w:pPr>
      <w:r w:rsidRPr="00FD38BA">
        <w:rPr>
          <w:sz w:val="28"/>
          <w:szCs w:val="28"/>
        </w:rPr>
        <w:t>наступление такого обстоятельства было вызвано полностью или частично нарушением Пострадавшей стороной любого из своих обязательств согласно Соглашению, любому другому Договору по проекту или законодательству, или любым действием или бездействием Пострадавшей стороны, или, если Пострадавшей стороной является Концессионер, – действием или бездействием любого Лица, относящегося к Концессионеру.</w:t>
      </w:r>
    </w:p>
    <w:p w14:paraId="377FE151" w14:textId="77777777" w:rsidR="006B2334" w:rsidRPr="00FD38BA" w:rsidRDefault="006B2334" w:rsidP="00192BA8">
      <w:pPr>
        <w:pStyle w:val="14"/>
        <w:numPr>
          <w:ilvl w:val="1"/>
          <w:numId w:val="57"/>
        </w:numPr>
        <w:jc w:val="both"/>
        <w:rPr>
          <w:color w:val="auto"/>
          <w:lang w:eastAsia="ru-RU"/>
        </w:rPr>
      </w:pPr>
      <w:bookmarkStart w:id="1580" w:name="_Toc518496032"/>
      <w:r w:rsidRPr="00FD38BA">
        <w:rPr>
          <w:color w:val="auto"/>
          <w:lang w:eastAsia="ru-RU"/>
        </w:rPr>
        <w:lastRenderedPageBreak/>
        <w:t>Порядок уведомления о наступлении обстоятельств непреодолимой силы</w:t>
      </w:r>
      <w:bookmarkEnd w:id="1580"/>
    </w:p>
    <w:p w14:paraId="3FF3C3EE" w14:textId="77777777" w:rsidR="006B2334" w:rsidRPr="00FD38BA" w:rsidRDefault="006B2334" w:rsidP="006B2334">
      <w:pPr>
        <w:spacing w:before="120" w:after="120"/>
        <w:ind w:firstLine="709"/>
        <w:jc w:val="both"/>
        <w:rPr>
          <w:sz w:val="28"/>
          <w:szCs w:val="28"/>
        </w:rPr>
      </w:pPr>
      <w:r w:rsidRPr="00FD38BA">
        <w:rPr>
          <w:sz w:val="28"/>
          <w:szCs w:val="28"/>
        </w:rPr>
        <w:t>Сторона, нарушившая условия Соглашения в результате наступления обстоятельств непреодолимой силы, обязана в письменной форме уведомить другую Сторону:</w:t>
      </w:r>
    </w:p>
    <w:p w14:paraId="05B063B2" w14:textId="77777777" w:rsidR="006B2334" w:rsidRPr="00FD38BA" w:rsidRDefault="006B2334" w:rsidP="006D1651">
      <w:pPr>
        <w:pStyle w:val="a3"/>
        <w:numPr>
          <w:ilvl w:val="0"/>
          <w:numId w:val="7"/>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о наступлении указанных обстоятельств в течение 10 (десяти) рабочих дней с даты их наступления и представить необходимые документальные подтверждения;</w:t>
      </w:r>
    </w:p>
    <w:p w14:paraId="5AED5C29" w14:textId="77777777" w:rsidR="006B2334" w:rsidRPr="00FD38BA" w:rsidRDefault="006B2334" w:rsidP="006D1651">
      <w:pPr>
        <w:pStyle w:val="a3"/>
        <w:numPr>
          <w:ilvl w:val="0"/>
          <w:numId w:val="7"/>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о возобновлении исполнения своих обязательств по Соглашению</w:t>
      </w:r>
    </w:p>
    <w:p w14:paraId="5EF56915" w14:textId="77777777" w:rsidR="006B2334" w:rsidRPr="00FD38BA" w:rsidRDefault="006B2334" w:rsidP="00192BA8">
      <w:pPr>
        <w:pStyle w:val="14"/>
        <w:numPr>
          <w:ilvl w:val="1"/>
          <w:numId w:val="57"/>
        </w:numPr>
        <w:jc w:val="both"/>
        <w:rPr>
          <w:color w:val="auto"/>
          <w:lang w:eastAsia="ru-RU"/>
        </w:rPr>
      </w:pPr>
      <w:bookmarkStart w:id="1581" w:name="_Toc422827371"/>
      <w:bookmarkStart w:id="1582" w:name="_Ref422829484"/>
      <w:bookmarkStart w:id="1583" w:name="_Toc492558912"/>
      <w:bookmarkStart w:id="1584" w:name="_Toc518496033"/>
      <w:r w:rsidRPr="00FD38BA">
        <w:rPr>
          <w:color w:val="auto"/>
          <w:lang w:eastAsia="ru-RU"/>
        </w:rPr>
        <w:t>Последствия наступления Обстоятельства непреодолимой силы</w:t>
      </w:r>
      <w:bookmarkEnd w:id="1581"/>
      <w:bookmarkEnd w:id="1582"/>
      <w:bookmarkEnd w:id="1583"/>
      <w:bookmarkEnd w:id="1584"/>
    </w:p>
    <w:p w14:paraId="07CD42D1"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Пострадавшая сторона должна при первой возможности, но в любом случае не позднее 3 (тр</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х) рабочих дней с момента наступления Обстоятельства непреодолимой силы, письменно уведомить о его наступлении другую Сторону, после чего не позднее 10 (десяти) рабочих дней с момента наступления Обстоятельства непреодолимой силы направить уведомление, содержащее информацию согласно пункту </w:t>
      </w:r>
      <w:r w:rsidR="00B46042" w:rsidRPr="00FD38BA">
        <w:rPr>
          <w:rFonts w:ascii="Times New Roman" w:eastAsia="Times New Roman" w:hAnsi="Times New Roman" w:cs="Times New Roman"/>
          <w:sz w:val="28"/>
          <w:szCs w:val="28"/>
          <w:lang w:eastAsia="ru-RU"/>
        </w:rPr>
        <w:t>20.4.2.</w:t>
      </w:r>
      <w:r w:rsidRPr="00FD38BA">
        <w:rPr>
          <w:rFonts w:ascii="Times New Roman" w:eastAsia="Times New Roman" w:hAnsi="Times New Roman" w:cs="Times New Roman"/>
          <w:sz w:val="28"/>
          <w:szCs w:val="28"/>
          <w:lang w:eastAsia="ru-RU"/>
        </w:rPr>
        <w:t xml:space="preserve"> (далее – «Уведомление о наступлении обстоятельства непреодолимой силы»).</w:t>
      </w:r>
    </w:p>
    <w:p w14:paraId="68890CE3"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bookmarkStart w:id="1585" w:name="_Ref420055988"/>
      <w:r w:rsidRPr="00FD38BA">
        <w:rPr>
          <w:rFonts w:ascii="Times New Roman" w:eastAsia="Times New Roman" w:hAnsi="Times New Roman" w:cs="Times New Roman"/>
          <w:sz w:val="28"/>
          <w:szCs w:val="28"/>
          <w:lang w:eastAsia="ru-RU"/>
        </w:rPr>
        <w:t>Каждое Уведомление о наступлении Обстоятельства непреодолимой силы должно содержать сведения о:</w:t>
      </w:r>
      <w:bookmarkEnd w:id="1585"/>
    </w:p>
    <w:p w14:paraId="6CC04CCF" w14:textId="77777777" w:rsidR="006B2334" w:rsidRPr="00FD38BA" w:rsidRDefault="006B2334" w:rsidP="00192BA8">
      <w:pPr>
        <w:numPr>
          <w:ilvl w:val="0"/>
          <w:numId w:val="88"/>
        </w:numPr>
        <w:spacing w:before="120" w:after="120"/>
        <w:ind w:left="709" w:firstLine="0"/>
        <w:jc w:val="both"/>
        <w:rPr>
          <w:sz w:val="28"/>
          <w:szCs w:val="28"/>
        </w:rPr>
      </w:pPr>
      <w:r w:rsidRPr="00FD38BA">
        <w:rPr>
          <w:sz w:val="28"/>
          <w:szCs w:val="28"/>
        </w:rPr>
        <w:t>Обстоятельстве непреодолимой силы и его предполагаемой длительности (в той мере, в какой это возможно оценить);</w:t>
      </w:r>
    </w:p>
    <w:p w14:paraId="284F9411" w14:textId="77777777" w:rsidR="006B2334" w:rsidRPr="00FD38BA" w:rsidRDefault="006B2334" w:rsidP="00192BA8">
      <w:pPr>
        <w:numPr>
          <w:ilvl w:val="0"/>
          <w:numId w:val="88"/>
        </w:numPr>
        <w:spacing w:before="120" w:after="120"/>
        <w:ind w:left="709" w:firstLine="0"/>
        <w:jc w:val="both"/>
        <w:rPr>
          <w:sz w:val="28"/>
          <w:szCs w:val="28"/>
        </w:rPr>
      </w:pPr>
      <w:r w:rsidRPr="00FD38BA">
        <w:rPr>
          <w:sz w:val="28"/>
          <w:szCs w:val="28"/>
        </w:rPr>
        <w:t>влиянии Обстоятельства непреодолимой силы на исполнение Пострадавшей стороной своих обязательств по Соглашению (в той мере, в какой это возможно оценить);</w:t>
      </w:r>
    </w:p>
    <w:p w14:paraId="0FF01530" w14:textId="77777777" w:rsidR="006B2334" w:rsidRPr="00FD38BA" w:rsidRDefault="006B2334" w:rsidP="00192BA8">
      <w:pPr>
        <w:numPr>
          <w:ilvl w:val="0"/>
          <w:numId w:val="88"/>
        </w:numPr>
        <w:spacing w:before="120" w:after="120"/>
        <w:ind w:left="709" w:firstLine="0"/>
        <w:jc w:val="both"/>
        <w:rPr>
          <w:sz w:val="28"/>
          <w:szCs w:val="28"/>
        </w:rPr>
      </w:pPr>
      <w:r w:rsidRPr="00FD38BA">
        <w:rPr>
          <w:sz w:val="28"/>
          <w:szCs w:val="28"/>
        </w:rPr>
        <w:t xml:space="preserve">действиях, предпринимаемых Пострадавшей стороной для устранения последствий Обстоятельств непреодолимой силы; </w:t>
      </w:r>
    </w:p>
    <w:p w14:paraId="08699115" w14:textId="77777777" w:rsidR="006B2334" w:rsidRPr="00FD38BA" w:rsidRDefault="006B2334" w:rsidP="00192BA8">
      <w:pPr>
        <w:numPr>
          <w:ilvl w:val="0"/>
          <w:numId w:val="88"/>
        </w:numPr>
        <w:spacing w:before="120" w:after="120"/>
        <w:ind w:left="709" w:firstLine="0"/>
        <w:jc w:val="both"/>
        <w:rPr>
          <w:sz w:val="28"/>
          <w:szCs w:val="28"/>
        </w:rPr>
      </w:pPr>
      <w:r w:rsidRPr="00FD38BA">
        <w:rPr>
          <w:sz w:val="28"/>
          <w:szCs w:val="28"/>
        </w:rPr>
        <w:t xml:space="preserve">предлагаемых Пострадавшей стороной изменениях условий Соглашения, иных договоров по проекту, необходимых в связи с наступлением Обстоятельства непреодолимой силы для продолжения исполнения Пострадавшей стороной обязательств согласно Соглашению – в случае необходимости; </w:t>
      </w:r>
    </w:p>
    <w:p w14:paraId="54EF8069" w14:textId="77777777" w:rsidR="006B2334" w:rsidRPr="00FD38BA" w:rsidRDefault="006B2334" w:rsidP="00192BA8">
      <w:pPr>
        <w:numPr>
          <w:ilvl w:val="0"/>
          <w:numId w:val="88"/>
        </w:numPr>
        <w:spacing w:before="120" w:after="120"/>
        <w:ind w:left="709" w:firstLine="0"/>
        <w:jc w:val="both"/>
        <w:rPr>
          <w:sz w:val="28"/>
          <w:szCs w:val="28"/>
        </w:rPr>
      </w:pPr>
      <w:r w:rsidRPr="00FD38BA">
        <w:rPr>
          <w:sz w:val="28"/>
          <w:szCs w:val="28"/>
        </w:rPr>
        <w:t>оценке отсрочки, необходимой Пострадавшей стороне для исполнения обязательства, подверженного влиянию Обстоятельства непреодолимой силы; и</w:t>
      </w:r>
    </w:p>
    <w:p w14:paraId="031E1550"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lastRenderedPageBreak/>
        <w:t>оценке необходимости продления Стадии создания или иных сроков по Соглашению.</w:t>
      </w:r>
    </w:p>
    <w:p w14:paraId="34245762"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bookmarkStart w:id="1586" w:name="_Ref420056792"/>
      <w:r w:rsidRPr="00FD38BA">
        <w:rPr>
          <w:rFonts w:ascii="Times New Roman" w:eastAsia="Times New Roman" w:hAnsi="Times New Roman" w:cs="Times New Roman"/>
          <w:sz w:val="28"/>
          <w:szCs w:val="28"/>
          <w:lang w:eastAsia="ru-RU"/>
        </w:rPr>
        <w:t>В течение 10 (десяти) рабочих дней с момента получения Стороной Уведомления об обстоятельстве непреодолимой силы Стороны должны проводить встречи для обсуждения Обстоятельства непреодолимой силы и его последствий и в той мере, в какой это возможно, определения наиболее эффективного порядка действий, включая необходимые разумные усилия для уменьшения влияния Обстоятельства непреодолимой силы, а также для согласования (в случае необходимости) изменений условий Соглашения, иных договоров по проекту, необходимых, в связи с наступлением Обстоятельства непреодолимой силы, для продолжения исполнения Пострадавшей стороной обязательств согласно Соглашению.</w:t>
      </w:r>
      <w:bookmarkEnd w:id="1586"/>
    </w:p>
    <w:p w14:paraId="713922B8"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bookmarkStart w:id="1587" w:name="_Ref420057062"/>
      <w:r w:rsidRPr="00FD38BA">
        <w:rPr>
          <w:rFonts w:ascii="Times New Roman" w:eastAsia="Times New Roman" w:hAnsi="Times New Roman" w:cs="Times New Roman"/>
          <w:sz w:val="28"/>
          <w:szCs w:val="28"/>
          <w:lang w:eastAsia="ru-RU"/>
        </w:rPr>
        <w:t>В случае недостижения согласия относительно порядка последующих действий согласно пункту 20.2 в течение указанного срока, вопрос должен рассматриваться как Спор, подлежащий разрешению в соответствии с Порядком разрешения споров.</w:t>
      </w:r>
      <w:bookmarkEnd w:id="1587"/>
    </w:p>
    <w:p w14:paraId="37F5CEB3"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В случае если Обстоятельство непреодолимой силы продолжает иметь место и с уч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том пункта 20.4:</w:t>
      </w:r>
    </w:p>
    <w:p w14:paraId="6C078B8E" w14:textId="77777777" w:rsidR="006B2334" w:rsidRPr="00FD38BA" w:rsidRDefault="006B2334" w:rsidP="00192BA8">
      <w:pPr>
        <w:numPr>
          <w:ilvl w:val="0"/>
          <w:numId w:val="89"/>
        </w:numPr>
        <w:spacing w:before="120" w:after="120"/>
        <w:ind w:left="709" w:firstLine="0"/>
        <w:jc w:val="both"/>
        <w:rPr>
          <w:sz w:val="28"/>
          <w:szCs w:val="28"/>
        </w:rPr>
      </w:pPr>
      <w:r w:rsidRPr="00FD38BA">
        <w:rPr>
          <w:sz w:val="28"/>
          <w:szCs w:val="28"/>
        </w:rPr>
        <w:t>Пострадавшая сторона не должна нести ответственность за неисполнение или просрочку исполнения своих обязательств в соответствии с Соглашением, но только в той степени, в которой такое неисполнение или просрочка прямо вызваны таким Обстоятельством непреодолимой силы; и</w:t>
      </w:r>
    </w:p>
    <w:p w14:paraId="7881C151" w14:textId="77777777" w:rsidR="006B2334" w:rsidRPr="00FD38BA" w:rsidRDefault="006B2334" w:rsidP="00192BA8">
      <w:pPr>
        <w:numPr>
          <w:ilvl w:val="0"/>
          <w:numId w:val="89"/>
        </w:numPr>
        <w:spacing w:before="120" w:after="120"/>
        <w:ind w:left="709" w:firstLine="0"/>
        <w:jc w:val="both"/>
        <w:rPr>
          <w:sz w:val="28"/>
          <w:szCs w:val="28"/>
        </w:rPr>
      </w:pPr>
      <w:bookmarkStart w:id="1588" w:name="_Ref422142926"/>
      <w:r w:rsidRPr="00FD38BA">
        <w:rPr>
          <w:sz w:val="28"/>
          <w:szCs w:val="28"/>
        </w:rPr>
        <w:t>срок Стадии создания и/или иные сроки по Соглашению должны быть увеличены, как согласовано Сторонами или как определено пунктом 20.2, на срок действия задержки, вызванной Обстоятельством непреодолимой силы.</w:t>
      </w:r>
      <w:bookmarkEnd w:id="1588"/>
    </w:p>
    <w:p w14:paraId="24E22EA6"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Пострадавшая сторона должна передавать другой Стороне любые сведения относительно Обстоятельства непреодолимой силы, которые должны были быть включены в Уведомление об обстоятельстве непреодолимой силы, но которые проявились после того, как Пострадавшая сторона направила Уведомление об обстоятельстве непреодолимой силы.</w:t>
      </w:r>
    </w:p>
    <w:p w14:paraId="14245147" w14:textId="77777777" w:rsidR="006B2334" w:rsidRPr="00FD38BA" w:rsidRDefault="006B2334" w:rsidP="00192BA8">
      <w:pPr>
        <w:pStyle w:val="14"/>
        <w:numPr>
          <w:ilvl w:val="1"/>
          <w:numId w:val="57"/>
        </w:numPr>
        <w:jc w:val="both"/>
        <w:rPr>
          <w:color w:val="auto"/>
          <w:lang w:eastAsia="ru-RU"/>
        </w:rPr>
      </w:pPr>
      <w:bookmarkStart w:id="1589" w:name="_Ref422304527"/>
      <w:bookmarkStart w:id="1590" w:name="_Toc422827372"/>
      <w:bookmarkStart w:id="1591" w:name="_Toc492558913"/>
      <w:bookmarkStart w:id="1592" w:name="_Toc518496034"/>
      <w:r w:rsidRPr="00FD38BA">
        <w:rPr>
          <w:color w:val="auto"/>
          <w:lang w:eastAsia="ru-RU"/>
        </w:rPr>
        <w:t>Обязанность принимать меры для сведения к минимуму воздействия Обстоятельств непреодолимой силы</w:t>
      </w:r>
      <w:bookmarkEnd w:id="1589"/>
      <w:bookmarkEnd w:id="1590"/>
      <w:bookmarkEnd w:id="1591"/>
      <w:bookmarkEnd w:id="1592"/>
    </w:p>
    <w:p w14:paraId="504EC265"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bookmarkStart w:id="1593" w:name="_Ref420057465"/>
      <w:r w:rsidRPr="00FD38BA">
        <w:rPr>
          <w:rFonts w:ascii="Times New Roman" w:eastAsia="Times New Roman" w:hAnsi="Times New Roman" w:cs="Times New Roman"/>
          <w:sz w:val="28"/>
          <w:szCs w:val="28"/>
          <w:lang w:eastAsia="ru-RU"/>
        </w:rPr>
        <w:t xml:space="preserve">Пострадавшая сторона обязана принять все разумные меры для сведения к минимуму воздействия Обстоятельства непреодолимой силы, а также незамедлительно возобновить исполнение </w:t>
      </w:r>
      <w:r w:rsidRPr="00FD38BA">
        <w:rPr>
          <w:rFonts w:ascii="Times New Roman" w:eastAsia="Times New Roman" w:hAnsi="Times New Roman" w:cs="Times New Roman"/>
          <w:sz w:val="28"/>
          <w:szCs w:val="28"/>
          <w:lang w:eastAsia="ru-RU"/>
        </w:rPr>
        <w:lastRenderedPageBreak/>
        <w:t>всех своих обязательств по Соглашению в той мере, в которой это возможно с уч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том воздействия Обстоятельства непреодолимой силы.</w:t>
      </w:r>
      <w:bookmarkEnd w:id="1593"/>
    </w:p>
    <w:p w14:paraId="78847FF8"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bookmarkStart w:id="1594" w:name="_Ref420056972"/>
      <w:r w:rsidRPr="00FD38BA">
        <w:rPr>
          <w:rFonts w:ascii="Times New Roman" w:eastAsia="Times New Roman" w:hAnsi="Times New Roman" w:cs="Times New Roman"/>
          <w:sz w:val="28"/>
          <w:szCs w:val="28"/>
          <w:lang w:eastAsia="ru-RU"/>
        </w:rPr>
        <w:t>Пострадавшая сторона не освобождается от ответственности в соответствии с Соглашением в той мере, в которой она не исполнила свои обязательства по Соглашению вследствие невыполнения своих обязательств, предусмотренных пунктом 20.4.</w:t>
      </w:r>
      <w:bookmarkEnd w:id="1594"/>
    </w:p>
    <w:p w14:paraId="0E2E40C9" w14:textId="77777777" w:rsidR="006B2334" w:rsidRPr="00FD38BA" w:rsidRDefault="006B2334" w:rsidP="00192BA8">
      <w:pPr>
        <w:pStyle w:val="14"/>
        <w:numPr>
          <w:ilvl w:val="1"/>
          <w:numId w:val="57"/>
        </w:numPr>
        <w:jc w:val="both"/>
        <w:rPr>
          <w:color w:val="auto"/>
          <w:lang w:eastAsia="ru-RU"/>
        </w:rPr>
      </w:pPr>
      <w:bookmarkStart w:id="1595" w:name="_Toc422827373"/>
      <w:bookmarkStart w:id="1596" w:name="_Toc492558914"/>
      <w:bookmarkStart w:id="1597" w:name="_Toc518496035"/>
      <w:r w:rsidRPr="00FD38BA">
        <w:rPr>
          <w:color w:val="auto"/>
          <w:lang w:eastAsia="ru-RU"/>
        </w:rPr>
        <w:t>Прекращение Обстоятельства непреодолимой силы</w:t>
      </w:r>
      <w:bookmarkEnd w:id="1595"/>
      <w:bookmarkEnd w:id="1596"/>
      <w:bookmarkEnd w:id="1597"/>
    </w:p>
    <w:p w14:paraId="1F7823E2"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После прекращения действия Обстоятельства непреодолимой силы или после прекращения влияния Обстоятельства непреодолимой силы на исполнение Пострадавшей стороной обязательств согласно Соглашению:</w:t>
      </w:r>
    </w:p>
    <w:p w14:paraId="5F0545CE" w14:textId="77777777" w:rsidR="006B2334" w:rsidRPr="00FD38BA" w:rsidRDefault="006B2334" w:rsidP="00192BA8">
      <w:pPr>
        <w:pStyle w:val="a3"/>
        <w:numPr>
          <w:ilvl w:val="0"/>
          <w:numId w:val="90"/>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Пострадавшая сторона должна не позднее 10 (десяти) рабочих дней с момента такого прекращения письменно уведомить об этом другую Сторону; и</w:t>
      </w:r>
    </w:p>
    <w:p w14:paraId="6853CC38" w14:textId="77777777" w:rsidR="006B2334" w:rsidRPr="00FD38BA" w:rsidRDefault="006B2334" w:rsidP="00192BA8">
      <w:pPr>
        <w:pStyle w:val="a3"/>
        <w:numPr>
          <w:ilvl w:val="0"/>
          <w:numId w:val="90"/>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Пострадавшая сторона должна в кратчайший возможный срок исполнить обязательства, исполнению которых препятствовало Обстоятельство непреодолимой силы.</w:t>
      </w:r>
    </w:p>
    <w:p w14:paraId="71CE7F1F" w14:textId="77777777" w:rsidR="006B2334" w:rsidRPr="00FD38BA" w:rsidRDefault="006B2334" w:rsidP="00192BA8">
      <w:pPr>
        <w:pStyle w:val="14"/>
        <w:numPr>
          <w:ilvl w:val="1"/>
          <w:numId w:val="57"/>
        </w:numPr>
        <w:jc w:val="both"/>
        <w:rPr>
          <w:color w:val="auto"/>
          <w:lang w:eastAsia="ru-RU"/>
        </w:rPr>
      </w:pPr>
      <w:bookmarkStart w:id="1598" w:name="_Toc422827374"/>
      <w:bookmarkStart w:id="1599" w:name="_Toc492558915"/>
      <w:bookmarkStart w:id="1600" w:name="_Toc518496036"/>
      <w:r w:rsidRPr="00FD38BA">
        <w:rPr>
          <w:color w:val="auto"/>
          <w:lang w:eastAsia="ru-RU"/>
        </w:rPr>
        <w:t>Соотношение между Обстоятельствами непреодолимой силы и Особыми обстоятельствами</w:t>
      </w:r>
      <w:bookmarkEnd w:id="1598"/>
      <w:bookmarkEnd w:id="1599"/>
      <w:bookmarkEnd w:id="1600"/>
    </w:p>
    <w:p w14:paraId="19EFAEFE" w14:textId="77777777" w:rsidR="006B2334" w:rsidRPr="00FD38BA" w:rsidRDefault="006B2334" w:rsidP="00AC463C">
      <w:pPr>
        <w:pStyle w:val="a3"/>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В той степени, в которой Обстоятельство непреодолимой силы также является Особым обстоятельством, такое Обстоятельство непреодолимой силы, а также его последствия рассматриваются в качестве Особых обстоятельств. Если при этом какое-либо обстоятельство может быть разделено на несколько обстоятельств, одни из которых будут являться Особыми обстоятельствами, а другие – Обстоятельствами непреодолимой силы, Концессионер освобождается от ответственности в зависимости и в степени, в которой каждая часть таких событий является Особым обстоятельством или Обстоятельством непреодолимой силы.</w:t>
      </w:r>
    </w:p>
    <w:p w14:paraId="1B18FAF3" w14:textId="77777777" w:rsidR="006B2334" w:rsidRPr="00FD38BA" w:rsidRDefault="006B2334" w:rsidP="006B2334">
      <w:pPr>
        <w:spacing w:before="120" w:after="120"/>
        <w:ind w:left="709"/>
        <w:jc w:val="both"/>
        <w:rPr>
          <w:bCs/>
          <w:smallCaps/>
        </w:rPr>
      </w:pPr>
    </w:p>
    <w:p w14:paraId="28600A5B" w14:textId="77777777" w:rsidR="006B2334" w:rsidRPr="00FD38BA" w:rsidRDefault="006B2334" w:rsidP="006B2334">
      <w:pPr>
        <w:spacing w:before="120" w:after="120"/>
        <w:ind w:left="709"/>
        <w:jc w:val="both"/>
        <w:rPr>
          <w:bCs/>
          <w:smallCaps/>
        </w:rPr>
        <w:sectPr w:rsidR="006B2334" w:rsidRPr="00FD38BA" w:rsidSect="003E6836">
          <w:pgSz w:w="11909" w:h="16834"/>
          <w:pgMar w:top="1440" w:right="1440" w:bottom="1440" w:left="1440" w:header="0" w:footer="0" w:gutter="0"/>
          <w:cols w:space="720"/>
          <w:noEndnote/>
          <w:docGrid w:linePitch="360"/>
        </w:sectPr>
      </w:pPr>
    </w:p>
    <w:p w14:paraId="077A02E1" w14:textId="77777777" w:rsidR="006B2334" w:rsidRPr="00FD38BA" w:rsidRDefault="006B2334" w:rsidP="006B2334">
      <w:pPr>
        <w:pStyle w:val="10"/>
        <w:spacing w:line="240" w:lineRule="auto"/>
        <w:rPr>
          <w:rFonts w:ascii="Times New Roman" w:eastAsia="Times New Roman" w:hAnsi="Times New Roman" w:cs="Times New Roman"/>
          <w:b w:val="0"/>
          <w:lang w:eastAsia="ru-RU"/>
        </w:rPr>
      </w:pPr>
      <w:bookmarkStart w:id="1601" w:name="_Toc518496037"/>
      <w:r w:rsidRPr="00FD38BA">
        <w:rPr>
          <w:rFonts w:ascii="Times New Roman" w:eastAsia="Times New Roman" w:hAnsi="Times New Roman" w:cs="Times New Roman"/>
          <w:b w:val="0"/>
          <w:lang w:eastAsia="ru-RU"/>
        </w:rPr>
        <w:lastRenderedPageBreak/>
        <w:t>Статья 21. Изменение Соглашения</w:t>
      </w:r>
      <w:bookmarkEnd w:id="1601"/>
    </w:p>
    <w:p w14:paraId="6ECD1F98" w14:textId="77777777" w:rsidR="006B2334" w:rsidRPr="00FD38BA" w:rsidRDefault="006B2334" w:rsidP="006D1651">
      <w:pPr>
        <w:pStyle w:val="a3"/>
        <w:keepNext/>
        <w:keepLines/>
        <w:numPr>
          <w:ilvl w:val="0"/>
          <w:numId w:val="6"/>
        </w:numPr>
        <w:spacing w:before="40" w:after="0" w:line="240" w:lineRule="auto"/>
        <w:contextualSpacing w:val="0"/>
        <w:outlineLvl w:val="1"/>
        <w:rPr>
          <w:rFonts w:ascii="Times New Roman" w:eastAsia="Times New Roman" w:hAnsi="Times New Roman" w:cs="Times New Roman"/>
          <w:i/>
          <w:vanish/>
          <w:sz w:val="24"/>
          <w:szCs w:val="26"/>
          <w:lang w:eastAsia="ru-RU"/>
        </w:rPr>
      </w:pPr>
      <w:bookmarkStart w:id="1602" w:name="_Toc515936543"/>
      <w:bookmarkStart w:id="1603" w:name="_Toc515950175"/>
      <w:bookmarkStart w:id="1604" w:name="_Toc515951209"/>
      <w:bookmarkStart w:id="1605" w:name="_Toc515951424"/>
      <w:bookmarkStart w:id="1606" w:name="_Toc515951640"/>
      <w:bookmarkStart w:id="1607" w:name="_Toc515951856"/>
      <w:bookmarkStart w:id="1608" w:name="_Toc515953249"/>
      <w:bookmarkStart w:id="1609" w:name="_Toc515953575"/>
      <w:bookmarkStart w:id="1610" w:name="_Toc515954092"/>
      <w:bookmarkStart w:id="1611" w:name="_Toc515954291"/>
      <w:bookmarkStart w:id="1612" w:name="_Toc515954490"/>
      <w:bookmarkStart w:id="1613" w:name="_Toc515954690"/>
      <w:bookmarkStart w:id="1614" w:name="_Toc515955583"/>
      <w:bookmarkStart w:id="1615" w:name="_Toc515955790"/>
      <w:bookmarkStart w:id="1616" w:name="_Toc515957109"/>
      <w:bookmarkStart w:id="1617" w:name="_Toc515958308"/>
      <w:bookmarkStart w:id="1618" w:name="_Toc515958509"/>
      <w:bookmarkStart w:id="1619" w:name="_Toc515958709"/>
      <w:bookmarkStart w:id="1620" w:name="_Toc515964710"/>
      <w:bookmarkStart w:id="1621" w:name="_Toc515964908"/>
      <w:bookmarkStart w:id="1622" w:name="_Toc515965105"/>
      <w:bookmarkStart w:id="1623" w:name="_Toc515965301"/>
      <w:bookmarkStart w:id="1624" w:name="_Toc515965495"/>
      <w:bookmarkStart w:id="1625" w:name="_Toc515965686"/>
      <w:bookmarkStart w:id="1626" w:name="_Toc515965874"/>
      <w:bookmarkStart w:id="1627" w:name="_Toc515966061"/>
      <w:bookmarkStart w:id="1628" w:name="_Toc515966249"/>
      <w:bookmarkStart w:id="1629" w:name="_Toc515975747"/>
      <w:bookmarkStart w:id="1630" w:name="_Toc517341605"/>
      <w:bookmarkStart w:id="1631" w:name="_Toc517947564"/>
      <w:bookmarkStart w:id="1632" w:name="_Toc518215694"/>
      <w:bookmarkStart w:id="1633" w:name="_Toc518296004"/>
      <w:bookmarkStart w:id="1634" w:name="_Toc518494640"/>
      <w:bookmarkStart w:id="1635" w:name="_Toc518494868"/>
      <w:bookmarkStart w:id="1636" w:name="_Toc518495096"/>
      <w:bookmarkStart w:id="1637" w:name="_Toc518495312"/>
      <w:bookmarkStart w:id="1638" w:name="_Toc518495514"/>
      <w:bookmarkStart w:id="1639" w:name="_Toc518495689"/>
      <w:bookmarkStart w:id="1640" w:name="_Toc518495865"/>
      <w:bookmarkStart w:id="1641" w:name="_Toc518496038"/>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p>
    <w:p w14:paraId="4E41EA5A" w14:textId="77777777" w:rsidR="00AC463C" w:rsidRPr="00FD38BA" w:rsidRDefault="00AC463C" w:rsidP="00192BA8">
      <w:pPr>
        <w:pStyle w:val="a3"/>
        <w:keepNext/>
        <w:keepLines/>
        <w:numPr>
          <w:ilvl w:val="0"/>
          <w:numId w:val="57"/>
        </w:numPr>
        <w:spacing w:before="480" w:after="0" w:line="276" w:lineRule="auto"/>
        <w:contextualSpacing w:val="0"/>
        <w:jc w:val="both"/>
        <w:rPr>
          <w:rFonts w:ascii="Cambria" w:eastAsia="Times New Roman" w:hAnsi="Cambria" w:cs="Times New Roman"/>
          <w:b/>
          <w:bCs/>
          <w:vanish/>
          <w:sz w:val="28"/>
          <w:szCs w:val="28"/>
          <w:lang w:eastAsia="ru-RU"/>
        </w:rPr>
      </w:pPr>
      <w:bookmarkStart w:id="1642" w:name="_Toc518496039"/>
    </w:p>
    <w:p w14:paraId="51C85A55" w14:textId="77777777" w:rsidR="006B2334" w:rsidRPr="00FD38BA" w:rsidRDefault="006B2334" w:rsidP="00192BA8">
      <w:pPr>
        <w:pStyle w:val="14"/>
        <w:numPr>
          <w:ilvl w:val="1"/>
          <w:numId w:val="57"/>
        </w:numPr>
        <w:jc w:val="both"/>
        <w:rPr>
          <w:color w:val="auto"/>
          <w:lang w:eastAsia="ru-RU"/>
        </w:rPr>
      </w:pPr>
      <w:r w:rsidRPr="00FD38BA">
        <w:rPr>
          <w:color w:val="auto"/>
          <w:lang w:eastAsia="ru-RU"/>
        </w:rPr>
        <w:t>Порядок изменения Соглашения</w:t>
      </w:r>
      <w:bookmarkEnd w:id="1642"/>
    </w:p>
    <w:p w14:paraId="0E3E4E57"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Настоящее Соглашение может быть изменено по соглашению Сторон. Изменения Соглашения действительны в случае, если они совершены в письменной форме надлежащим образом уполномоченными представителями Сторон.</w:t>
      </w:r>
    </w:p>
    <w:p w14:paraId="075022D2" w14:textId="4105D63A"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Существенные условия Соглашения по смыслу Закона о концессионных соглашениях могут быть изменены по соглашению Сторон после получения предварительного </w:t>
      </w:r>
      <w:r w:rsidR="007631F6" w:rsidRPr="00FD38BA">
        <w:rPr>
          <w:rFonts w:ascii="Times New Roman" w:eastAsia="Times New Roman" w:hAnsi="Times New Roman" w:cs="Times New Roman"/>
          <w:sz w:val="28"/>
          <w:szCs w:val="28"/>
          <w:lang w:eastAsia="ru-RU"/>
        </w:rPr>
        <w:t>согласия</w:t>
      </w:r>
      <w:r w:rsidRPr="00FD38BA">
        <w:rPr>
          <w:rFonts w:ascii="Times New Roman" w:eastAsia="Times New Roman" w:hAnsi="Times New Roman" w:cs="Times New Roman"/>
          <w:sz w:val="28"/>
          <w:szCs w:val="28"/>
          <w:lang w:eastAsia="ru-RU"/>
        </w:rPr>
        <w:t xml:space="preserve"> антимонопольного органа на основании решения Концедента.</w:t>
      </w:r>
    </w:p>
    <w:p w14:paraId="28548325"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Концедент настоящим выражает сво</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 согласие на внесение изменений в Соглашение, за исключением его существенных условий согласно статье 10 Закона о концессионных соглашениях, в случае изменения Законодательства, ухудшающего положение Концессионера по сравнению с нормами Законодательства, действовавшими на дату заключения Соглашения.</w:t>
      </w:r>
    </w:p>
    <w:p w14:paraId="4D37E667" w14:textId="77777777" w:rsidR="006B2334" w:rsidRPr="00FD38BA" w:rsidRDefault="006B2334" w:rsidP="00192BA8">
      <w:pPr>
        <w:pStyle w:val="14"/>
        <w:numPr>
          <w:ilvl w:val="1"/>
          <w:numId w:val="57"/>
        </w:numPr>
        <w:jc w:val="both"/>
        <w:rPr>
          <w:color w:val="auto"/>
          <w:lang w:eastAsia="ru-RU"/>
        </w:rPr>
      </w:pPr>
      <w:bookmarkStart w:id="1643" w:name="_Toc518496040"/>
      <w:r w:rsidRPr="00FD38BA">
        <w:rPr>
          <w:color w:val="auto"/>
          <w:lang w:eastAsia="ru-RU"/>
        </w:rPr>
        <w:t>Изменение Соглашения по решению суда</w:t>
      </w:r>
      <w:bookmarkEnd w:id="1643"/>
    </w:p>
    <w:p w14:paraId="748ECD97" w14:textId="77777777" w:rsidR="006B2334" w:rsidRPr="00FD38BA" w:rsidRDefault="006B2334" w:rsidP="006B2334">
      <w:pPr>
        <w:spacing w:before="120" w:after="120"/>
        <w:ind w:firstLine="709"/>
        <w:jc w:val="both"/>
        <w:rPr>
          <w:sz w:val="28"/>
          <w:szCs w:val="28"/>
        </w:rPr>
      </w:pPr>
      <w:r w:rsidRPr="00FD38BA">
        <w:rPr>
          <w:sz w:val="28"/>
          <w:szCs w:val="28"/>
        </w:rPr>
        <w:t>Соглашение может быть изменено по требованию одной из Сторон по решению суда по основаниям, предусмотренным пунктом 2 статьи 450 Гражданского кодекса Российской Федерации.</w:t>
      </w:r>
    </w:p>
    <w:p w14:paraId="25720155" w14:textId="77777777" w:rsidR="006B2334" w:rsidRPr="00FD38BA" w:rsidRDefault="006B2334" w:rsidP="00192BA8">
      <w:pPr>
        <w:pStyle w:val="14"/>
        <w:numPr>
          <w:ilvl w:val="1"/>
          <w:numId w:val="57"/>
        </w:numPr>
        <w:jc w:val="both"/>
        <w:rPr>
          <w:color w:val="auto"/>
          <w:lang w:eastAsia="ru-RU"/>
        </w:rPr>
      </w:pPr>
      <w:bookmarkStart w:id="1644" w:name="_Ref422305934"/>
      <w:bookmarkStart w:id="1645" w:name="_Toc422827392"/>
      <w:bookmarkStart w:id="1646" w:name="_Toc492558929"/>
      <w:bookmarkStart w:id="1647" w:name="_Toc518496041"/>
      <w:r w:rsidRPr="00FD38BA">
        <w:rPr>
          <w:color w:val="auto"/>
          <w:lang w:eastAsia="ru-RU"/>
        </w:rPr>
        <w:t>Порядок внесения изменений</w:t>
      </w:r>
      <w:bookmarkEnd w:id="1644"/>
      <w:bookmarkEnd w:id="1645"/>
      <w:bookmarkEnd w:id="1646"/>
      <w:bookmarkEnd w:id="1647"/>
    </w:p>
    <w:p w14:paraId="21A9EDE0" w14:textId="551C56E6"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bookmarkStart w:id="1648" w:name="_Ref422323642"/>
      <w:r w:rsidRPr="00FD38BA">
        <w:rPr>
          <w:rFonts w:ascii="Times New Roman" w:eastAsia="Times New Roman" w:hAnsi="Times New Roman" w:cs="Times New Roman"/>
          <w:sz w:val="28"/>
          <w:szCs w:val="28"/>
          <w:lang w:eastAsia="ru-RU"/>
        </w:rPr>
        <w:t xml:space="preserve">Если иной порядок не установлен Соглашением, Претендующая сторона обязана направить Рассматривающей стороне Уведомление с </w:t>
      </w:r>
      <w:r w:rsidR="005936A5" w:rsidRPr="00FD38BA">
        <w:rPr>
          <w:rFonts w:ascii="Times New Roman" w:eastAsia="Times New Roman" w:hAnsi="Times New Roman" w:cs="Times New Roman"/>
          <w:sz w:val="28"/>
          <w:szCs w:val="28"/>
          <w:lang w:eastAsia="ru-RU"/>
        </w:rPr>
        <w:t>требованием</w:t>
      </w:r>
      <w:r w:rsidRPr="00FD38BA">
        <w:rPr>
          <w:rFonts w:ascii="Times New Roman" w:eastAsia="Times New Roman" w:hAnsi="Times New Roman" w:cs="Times New Roman"/>
          <w:sz w:val="28"/>
          <w:szCs w:val="28"/>
          <w:lang w:eastAsia="ru-RU"/>
        </w:rPr>
        <w:t xml:space="preserve"> об изменении условий Соглашения (в том числе существенных условий) содержащее следующие сведения:</w:t>
      </w:r>
      <w:bookmarkEnd w:id="1648"/>
    </w:p>
    <w:p w14:paraId="0F17759B" w14:textId="77777777" w:rsidR="006B2334" w:rsidRPr="00FD38BA" w:rsidRDefault="006B2334" w:rsidP="00192BA8">
      <w:pPr>
        <w:numPr>
          <w:ilvl w:val="0"/>
          <w:numId w:val="91"/>
        </w:numPr>
        <w:spacing w:before="120" w:after="120"/>
        <w:ind w:left="709" w:firstLine="0"/>
        <w:jc w:val="both"/>
        <w:rPr>
          <w:sz w:val="28"/>
          <w:szCs w:val="28"/>
        </w:rPr>
      </w:pPr>
      <w:r w:rsidRPr="00FD38BA">
        <w:rPr>
          <w:sz w:val="28"/>
          <w:szCs w:val="28"/>
        </w:rPr>
        <w:t>предлагаемые Претендующей стороной изменения;</w:t>
      </w:r>
    </w:p>
    <w:p w14:paraId="12077CE0" w14:textId="77777777" w:rsidR="006B2334" w:rsidRPr="00FD38BA" w:rsidRDefault="006B2334" w:rsidP="00192BA8">
      <w:pPr>
        <w:numPr>
          <w:ilvl w:val="0"/>
          <w:numId w:val="91"/>
        </w:numPr>
        <w:spacing w:before="120" w:after="120"/>
        <w:ind w:left="709" w:firstLine="0"/>
        <w:jc w:val="both"/>
        <w:rPr>
          <w:sz w:val="28"/>
          <w:szCs w:val="28"/>
        </w:rPr>
      </w:pPr>
      <w:r w:rsidRPr="00FD38BA">
        <w:rPr>
          <w:sz w:val="28"/>
          <w:szCs w:val="28"/>
        </w:rPr>
        <w:t>ссылка на положения Соглашения или Закона о концессионных соглашениях, устанавливающие возможность внесения изменения в Соглашение (при наличии);</w:t>
      </w:r>
    </w:p>
    <w:p w14:paraId="444E4E61" w14:textId="77777777" w:rsidR="006B2334" w:rsidRPr="00FD38BA" w:rsidRDefault="006B2334" w:rsidP="00192BA8">
      <w:pPr>
        <w:numPr>
          <w:ilvl w:val="0"/>
          <w:numId w:val="91"/>
        </w:numPr>
        <w:spacing w:before="120" w:after="120"/>
        <w:ind w:left="709" w:firstLine="0"/>
        <w:jc w:val="both"/>
        <w:rPr>
          <w:sz w:val="28"/>
          <w:szCs w:val="28"/>
        </w:rPr>
      </w:pPr>
      <w:r w:rsidRPr="00FD38BA">
        <w:rPr>
          <w:sz w:val="28"/>
          <w:szCs w:val="28"/>
        </w:rPr>
        <w:t xml:space="preserve">обоснование предлагаемого изменения. </w:t>
      </w:r>
    </w:p>
    <w:p w14:paraId="0B21B123"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bookmarkStart w:id="1649" w:name="_Ref420336336"/>
      <w:r w:rsidRPr="00FD38BA">
        <w:rPr>
          <w:rFonts w:ascii="Times New Roman" w:eastAsia="Times New Roman" w:hAnsi="Times New Roman" w:cs="Times New Roman"/>
          <w:sz w:val="28"/>
          <w:szCs w:val="28"/>
          <w:lang w:eastAsia="ru-RU"/>
        </w:rPr>
        <w:t>Рассматривающая сторона в течение 20 (двадцати) дней с момента получения требования в соответствии со стать</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й 21 обязана направить Претендующей стороне ответ, содержащий согласование или мотивированный отказ в согласовании представленного Претендующей стороной требования.</w:t>
      </w:r>
      <w:bookmarkEnd w:id="1649"/>
    </w:p>
    <w:p w14:paraId="269553A6"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lastRenderedPageBreak/>
        <w:t>В случае если Рассматривающая сторона соглашается с требованием, то Стороны осуществляют все действия, необходимые для внесения изменений в Соглашение, включая при необходимости согласование внесения изменений в Соглашение с Государственным органом:</w:t>
      </w:r>
    </w:p>
    <w:p w14:paraId="49B6C92B" w14:textId="52420842" w:rsidR="006B2334" w:rsidRPr="00FD38BA" w:rsidRDefault="0078799A" w:rsidP="00192BA8">
      <w:pPr>
        <w:numPr>
          <w:ilvl w:val="0"/>
          <w:numId w:val="92"/>
        </w:numPr>
        <w:spacing w:before="120" w:after="120"/>
        <w:ind w:left="709" w:firstLine="0"/>
        <w:jc w:val="both"/>
        <w:rPr>
          <w:sz w:val="28"/>
          <w:szCs w:val="28"/>
        </w:rPr>
      </w:pPr>
      <w:r w:rsidRPr="00FD38BA">
        <w:rPr>
          <w:sz w:val="28"/>
          <w:szCs w:val="28"/>
        </w:rPr>
        <w:t xml:space="preserve">Антимонопольным органом </w:t>
      </w:r>
      <w:r w:rsidR="006B2334" w:rsidRPr="00FD38BA">
        <w:rPr>
          <w:sz w:val="28"/>
          <w:szCs w:val="28"/>
        </w:rPr>
        <w:t>в случае, если требование предусматривает изменение существенных условий Соглашения - в течение 30 (тридцати)дней с даты получения требования, направленного в соответствии со стать</w:t>
      </w:r>
      <w:r w:rsidR="008E4346" w:rsidRPr="00FD38BA">
        <w:rPr>
          <w:sz w:val="28"/>
          <w:szCs w:val="28"/>
        </w:rPr>
        <w:t>е</w:t>
      </w:r>
      <w:r w:rsidR="006B2334" w:rsidRPr="00FD38BA">
        <w:rPr>
          <w:sz w:val="28"/>
          <w:szCs w:val="28"/>
        </w:rPr>
        <w:t>й 21, если иное не предусмотрено законодательством, но не позднее 20 (Двадцати) рабочих дней со дня принятия антимонопольным органом соответствующего решения;</w:t>
      </w:r>
    </w:p>
    <w:p w14:paraId="04504380" w14:textId="3B722663" w:rsidR="006B2334" w:rsidRPr="00FD38BA" w:rsidRDefault="0078799A" w:rsidP="00192BA8">
      <w:pPr>
        <w:numPr>
          <w:ilvl w:val="0"/>
          <w:numId w:val="92"/>
        </w:numPr>
        <w:spacing w:before="120" w:after="120"/>
        <w:ind w:left="709" w:firstLine="0"/>
        <w:jc w:val="both"/>
        <w:rPr>
          <w:sz w:val="28"/>
          <w:szCs w:val="28"/>
        </w:rPr>
      </w:pPr>
      <w:r w:rsidRPr="00FD38BA">
        <w:rPr>
          <w:sz w:val="28"/>
          <w:szCs w:val="28"/>
        </w:rPr>
        <w:t xml:space="preserve">Уполномоченным органом </w:t>
      </w:r>
      <w:r w:rsidR="006B2334" w:rsidRPr="00FD38BA">
        <w:rPr>
          <w:sz w:val="28"/>
          <w:szCs w:val="28"/>
        </w:rPr>
        <w:t>в остальных случаях – в течение 30 (тридцати) дней с даты получения требования, направленного в соответствии со стать</w:t>
      </w:r>
      <w:r w:rsidR="008E4346" w:rsidRPr="00FD38BA">
        <w:rPr>
          <w:sz w:val="28"/>
          <w:szCs w:val="28"/>
        </w:rPr>
        <w:t>е</w:t>
      </w:r>
      <w:r w:rsidR="006B2334" w:rsidRPr="00FD38BA">
        <w:rPr>
          <w:sz w:val="28"/>
          <w:szCs w:val="28"/>
        </w:rPr>
        <w:t>й 21, если иное не предусмотрено законодательством.</w:t>
      </w:r>
    </w:p>
    <w:p w14:paraId="163A46EA"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bookmarkStart w:id="1650" w:name="_Ref422323703"/>
      <w:r w:rsidRPr="00FD38BA">
        <w:rPr>
          <w:rFonts w:ascii="Times New Roman" w:eastAsia="Times New Roman" w:hAnsi="Times New Roman" w:cs="Times New Roman"/>
          <w:sz w:val="28"/>
          <w:szCs w:val="28"/>
          <w:lang w:eastAsia="ru-RU"/>
        </w:rPr>
        <w:t>В случае если Рассматривающая сторона не соглашается с требованием или не отвечает на требование Претендующей стороны, направленное в соответствии со стать</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й 21. Стороны должны организовать совещание для принятия решения относительно внесения изменений в Соглашение в срок не более 7 (семи) рабочих дней с даты истечения 20 (двадцати) дней, предусмотренных в соответствии со стать</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й 21 на представление ответа Рассматривающей стороной.</w:t>
      </w:r>
      <w:bookmarkEnd w:id="1650"/>
    </w:p>
    <w:p w14:paraId="54BF4870"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Если Стороны не смогли прийти к согласию в отношении изменения Соглашения в течение 30 (тридцати) дней после предоставления Претендующей стороной требования согласно стать</w:t>
      </w:r>
      <w:r w:rsidR="00AC463C"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 21, либо в случае отказа организовать совещание согласно статьи 21, каждая из Сторон может передать вопрос в качестве Спора на разрешение в соответствии со стать</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й 23.</w:t>
      </w:r>
    </w:p>
    <w:p w14:paraId="494ACAD3" w14:textId="77777777" w:rsidR="006B2334" w:rsidRPr="00FD38BA" w:rsidRDefault="006B2334" w:rsidP="006B2334">
      <w:pPr>
        <w:spacing w:before="120" w:after="120"/>
        <w:ind w:firstLine="709"/>
        <w:jc w:val="both"/>
      </w:pPr>
    </w:p>
    <w:p w14:paraId="5553EE32" w14:textId="77777777" w:rsidR="006B2334" w:rsidRPr="00FD38BA" w:rsidRDefault="006B2334" w:rsidP="006B2334">
      <w:pPr>
        <w:pStyle w:val="10"/>
        <w:spacing w:line="240" w:lineRule="auto"/>
        <w:rPr>
          <w:rFonts w:ascii="Times New Roman" w:eastAsia="Times New Roman" w:hAnsi="Times New Roman" w:cs="Times New Roman"/>
          <w:b w:val="0"/>
          <w:lang w:eastAsia="ru-RU"/>
        </w:rPr>
        <w:sectPr w:rsidR="006B2334" w:rsidRPr="00FD38BA" w:rsidSect="003E6836">
          <w:pgSz w:w="11909" w:h="16834"/>
          <w:pgMar w:top="1440" w:right="1440" w:bottom="1440" w:left="1440" w:header="0" w:footer="0" w:gutter="0"/>
          <w:cols w:space="720"/>
          <w:noEndnote/>
          <w:docGrid w:linePitch="360"/>
        </w:sectPr>
      </w:pPr>
    </w:p>
    <w:p w14:paraId="0FE5E370" w14:textId="77777777" w:rsidR="006B2334" w:rsidRPr="00FD38BA" w:rsidRDefault="006B2334" w:rsidP="006B2334">
      <w:pPr>
        <w:pStyle w:val="10"/>
        <w:spacing w:line="240" w:lineRule="auto"/>
        <w:rPr>
          <w:rFonts w:ascii="Times New Roman" w:eastAsia="Times New Roman" w:hAnsi="Times New Roman" w:cs="Times New Roman"/>
          <w:b w:val="0"/>
          <w:lang w:eastAsia="ru-RU"/>
        </w:rPr>
      </w:pPr>
      <w:bookmarkStart w:id="1651" w:name="_Toc518496042"/>
      <w:r w:rsidRPr="00FD38BA">
        <w:rPr>
          <w:rFonts w:ascii="Times New Roman" w:eastAsia="Times New Roman" w:hAnsi="Times New Roman" w:cs="Times New Roman"/>
          <w:b w:val="0"/>
          <w:lang w:eastAsia="ru-RU"/>
        </w:rPr>
        <w:lastRenderedPageBreak/>
        <w:t>Статья 22. Прекращение Соглашения</w:t>
      </w:r>
      <w:bookmarkEnd w:id="1651"/>
    </w:p>
    <w:p w14:paraId="0152E90D" w14:textId="77777777" w:rsidR="006B2334" w:rsidRPr="00FD38BA" w:rsidRDefault="006B2334" w:rsidP="006D1651">
      <w:pPr>
        <w:pStyle w:val="a3"/>
        <w:keepNext/>
        <w:keepLines/>
        <w:numPr>
          <w:ilvl w:val="0"/>
          <w:numId w:val="6"/>
        </w:numPr>
        <w:spacing w:before="40" w:after="0" w:line="240" w:lineRule="auto"/>
        <w:contextualSpacing w:val="0"/>
        <w:outlineLvl w:val="1"/>
        <w:rPr>
          <w:rFonts w:ascii="Times New Roman" w:eastAsia="Times New Roman" w:hAnsi="Times New Roman" w:cs="Times New Roman"/>
          <w:i/>
          <w:vanish/>
          <w:sz w:val="24"/>
          <w:szCs w:val="26"/>
          <w:lang w:eastAsia="ru-RU"/>
        </w:rPr>
      </w:pPr>
      <w:bookmarkStart w:id="1652" w:name="_Toc515936549"/>
      <w:bookmarkStart w:id="1653" w:name="_Toc515950181"/>
      <w:bookmarkStart w:id="1654" w:name="_Toc515951215"/>
      <w:bookmarkStart w:id="1655" w:name="_Toc515951430"/>
      <w:bookmarkStart w:id="1656" w:name="_Toc515951646"/>
      <w:bookmarkStart w:id="1657" w:name="_Toc515951862"/>
      <w:bookmarkStart w:id="1658" w:name="_Toc515953255"/>
      <w:bookmarkStart w:id="1659" w:name="_Toc515953581"/>
      <w:bookmarkStart w:id="1660" w:name="_Toc515954098"/>
      <w:bookmarkStart w:id="1661" w:name="_Toc515954297"/>
      <w:bookmarkStart w:id="1662" w:name="_Toc515954496"/>
      <w:bookmarkStart w:id="1663" w:name="_Toc515954696"/>
      <w:bookmarkStart w:id="1664" w:name="_Toc515955589"/>
      <w:bookmarkStart w:id="1665" w:name="_Toc515955796"/>
      <w:bookmarkStart w:id="1666" w:name="_Toc515957115"/>
      <w:bookmarkStart w:id="1667" w:name="_Toc515958313"/>
      <w:bookmarkStart w:id="1668" w:name="_Toc515958514"/>
      <w:bookmarkStart w:id="1669" w:name="_Toc515958714"/>
      <w:bookmarkStart w:id="1670" w:name="_Toc515964715"/>
      <w:bookmarkStart w:id="1671" w:name="_Toc515964913"/>
      <w:bookmarkStart w:id="1672" w:name="_Toc515965110"/>
      <w:bookmarkStart w:id="1673" w:name="_Toc515965306"/>
      <w:bookmarkStart w:id="1674" w:name="_Toc515965500"/>
      <w:bookmarkStart w:id="1675" w:name="_Toc515965691"/>
      <w:bookmarkStart w:id="1676" w:name="_Toc515965879"/>
      <w:bookmarkStart w:id="1677" w:name="_Toc515966066"/>
      <w:bookmarkStart w:id="1678" w:name="_Toc515966254"/>
      <w:bookmarkStart w:id="1679" w:name="_Toc515975752"/>
      <w:bookmarkStart w:id="1680" w:name="_Toc517341610"/>
      <w:bookmarkStart w:id="1681" w:name="_Toc517947569"/>
      <w:bookmarkStart w:id="1682" w:name="_Toc518215699"/>
      <w:bookmarkStart w:id="1683" w:name="_Toc518296009"/>
      <w:bookmarkStart w:id="1684" w:name="_Toc518494645"/>
      <w:bookmarkStart w:id="1685" w:name="_Toc518494873"/>
      <w:bookmarkStart w:id="1686" w:name="_Toc518495101"/>
      <w:bookmarkStart w:id="1687" w:name="_Toc518495317"/>
      <w:bookmarkStart w:id="1688" w:name="_Toc518495519"/>
      <w:bookmarkStart w:id="1689" w:name="_Toc518495694"/>
      <w:bookmarkStart w:id="1690" w:name="_Toc518495870"/>
      <w:bookmarkStart w:id="1691" w:name="_Toc518496043"/>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p>
    <w:p w14:paraId="64C35563" w14:textId="77777777" w:rsidR="00AC463C" w:rsidRPr="00FD38BA" w:rsidRDefault="00AC463C" w:rsidP="00192BA8">
      <w:pPr>
        <w:pStyle w:val="a3"/>
        <w:keepNext/>
        <w:keepLines/>
        <w:numPr>
          <w:ilvl w:val="0"/>
          <w:numId w:val="57"/>
        </w:numPr>
        <w:spacing w:before="480" w:after="0" w:line="276" w:lineRule="auto"/>
        <w:contextualSpacing w:val="0"/>
        <w:jc w:val="both"/>
        <w:rPr>
          <w:rFonts w:ascii="Cambria" w:eastAsia="Times New Roman" w:hAnsi="Cambria" w:cs="Times New Roman"/>
          <w:b/>
          <w:bCs/>
          <w:vanish/>
          <w:sz w:val="28"/>
          <w:szCs w:val="28"/>
          <w:lang w:eastAsia="ru-RU"/>
        </w:rPr>
      </w:pPr>
      <w:bookmarkStart w:id="1692" w:name="_Toc518496044"/>
    </w:p>
    <w:p w14:paraId="34AFA39D" w14:textId="77777777" w:rsidR="006B2334" w:rsidRPr="00FD38BA" w:rsidRDefault="006B2334" w:rsidP="00192BA8">
      <w:pPr>
        <w:pStyle w:val="14"/>
        <w:numPr>
          <w:ilvl w:val="1"/>
          <w:numId w:val="57"/>
        </w:numPr>
        <w:jc w:val="both"/>
        <w:rPr>
          <w:color w:val="auto"/>
          <w:lang w:eastAsia="ru-RU"/>
        </w:rPr>
      </w:pPr>
      <w:r w:rsidRPr="00FD38BA">
        <w:rPr>
          <w:color w:val="auto"/>
          <w:lang w:eastAsia="ru-RU"/>
        </w:rPr>
        <w:t>Основания прекращения Соглашения</w:t>
      </w:r>
      <w:bookmarkEnd w:id="1692"/>
    </w:p>
    <w:p w14:paraId="51248B83"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по истечении срока действия Соглашения;</w:t>
      </w:r>
    </w:p>
    <w:p w14:paraId="0208F364"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bookmarkStart w:id="1693" w:name="_Ref356998922"/>
      <w:bookmarkStart w:id="1694" w:name="_Ref480450752"/>
      <w:r w:rsidRPr="00FD38BA">
        <w:rPr>
          <w:rFonts w:ascii="Times New Roman" w:eastAsia="Times New Roman" w:hAnsi="Times New Roman" w:cs="Times New Roman"/>
          <w:sz w:val="28"/>
          <w:szCs w:val="28"/>
          <w:lang w:eastAsia="ru-RU"/>
        </w:rPr>
        <w:t>досрочно до Даты истечения срока действия Соглашения:</w:t>
      </w:r>
      <w:bookmarkEnd w:id="1693"/>
      <w:bookmarkEnd w:id="1694"/>
    </w:p>
    <w:p w14:paraId="2C6DEBCA" w14:textId="57A6A4AA" w:rsidR="006B2334" w:rsidRPr="00FD38BA" w:rsidRDefault="006B2334" w:rsidP="00192BA8">
      <w:pPr>
        <w:numPr>
          <w:ilvl w:val="0"/>
          <w:numId w:val="93"/>
        </w:numPr>
        <w:spacing w:before="120" w:after="120"/>
        <w:ind w:left="709" w:firstLine="0"/>
        <w:jc w:val="both"/>
        <w:rPr>
          <w:sz w:val="28"/>
          <w:szCs w:val="28"/>
        </w:rPr>
      </w:pPr>
      <w:bookmarkStart w:id="1695" w:name="_Ref195700430"/>
      <w:r w:rsidRPr="00FD38BA">
        <w:rPr>
          <w:sz w:val="28"/>
          <w:szCs w:val="28"/>
        </w:rPr>
        <w:t>с соблюдением порядка, предусмотренного пунктом 22.6, по решению Арбитражного суда в случае предъявления Концедентом требования по какому-либо основанию, предусмотренному пунктом 22.</w:t>
      </w:r>
      <w:r w:rsidR="00C90F59" w:rsidRPr="00FD38BA">
        <w:rPr>
          <w:sz w:val="28"/>
          <w:szCs w:val="28"/>
        </w:rPr>
        <w:t>2</w:t>
      </w:r>
      <w:r w:rsidRPr="00FD38BA">
        <w:rPr>
          <w:sz w:val="28"/>
          <w:szCs w:val="28"/>
        </w:rPr>
        <w:t xml:space="preserve">; </w:t>
      </w:r>
      <w:bookmarkEnd w:id="1695"/>
    </w:p>
    <w:p w14:paraId="0FFB8186" w14:textId="5C979266" w:rsidR="006B2334" w:rsidRPr="00FD38BA" w:rsidRDefault="006B2334" w:rsidP="00192BA8">
      <w:pPr>
        <w:numPr>
          <w:ilvl w:val="0"/>
          <w:numId w:val="93"/>
        </w:numPr>
        <w:spacing w:before="120" w:after="120"/>
        <w:ind w:left="709" w:firstLine="0"/>
        <w:jc w:val="both"/>
        <w:rPr>
          <w:sz w:val="28"/>
          <w:szCs w:val="28"/>
        </w:rPr>
      </w:pPr>
      <w:r w:rsidRPr="00FD38BA">
        <w:rPr>
          <w:sz w:val="28"/>
          <w:szCs w:val="28"/>
        </w:rPr>
        <w:t>с соблюдением порядка, предусмотренного пунктом 22.6, по решению Арбитражного суда в случае предъявления Концессионером требования по какому-либо основанию, предусмотренному пунктом 22.</w:t>
      </w:r>
      <w:r w:rsidR="00C90F59" w:rsidRPr="00FD38BA">
        <w:rPr>
          <w:sz w:val="28"/>
          <w:szCs w:val="28"/>
        </w:rPr>
        <w:t>3</w:t>
      </w:r>
      <w:r w:rsidRPr="00FD38BA">
        <w:rPr>
          <w:sz w:val="28"/>
          <w:szCs w:val="28"/>
        </w:rPr>
        <w:t>;</w:t>
      </w:r>
    </w:p>
    <w:p w14:paraId="3EA4B3B1" w14:textId="2D978CD1" w:rsidR="006B2334" w:rsidRPr="00FD38BA" w:rsidRDefault="006B2334" w:rsidP="00192BA8">
      <w:pPr>
        <w:numPr>
          <w:ilvl w:val="0"/>
          <w:numId w:val="93"/>
        </w:numPr>
        <w:spacing w:before="120" w:after="120"/>
        <w:ind w:left="709" w:firstLine="0"/>
        <w:jc w:val="both"/>
        <w:rPr>
          <w:sz w:val="28"/>
          <w:szCs w:val="28"/>
        </w:rPr>
      </w:pPr>
      <w:r w:rsidRPr="00FD38BA">
        <w:rPr>
          <w:sz w:val="28"/>
          <w:szCs w:val="28"/>
        </w:rPr>
        <w:t>с соблюдением порядка, предусмотренного пунктом 22.6, по решению Арбитражного суда по иным обстоятельствам в соответствии с пунктом 22.</w:t>
      </w:r>
      <w:r w:rsidR="00C90F59" w:rsidRPr="00FD38BA">
        <w:rPr>
          <w:sz w:val="28"/>
          <w:szCs w:val="28"/>
        </w:rPr>
        <w:t>4</w:t>
      </w:r>
      <w:r w:rsidRPr="00FD38BA">
        <w:rPr>
          <w:sz w:val="28"/>
          <w:szCs w:val="28"/>
        </w:rPr>
        <w:t>;</w:t>
      </w:r>
    </w:p>
    <w:p w14:paraId="4F8E681D" w14:textId="2795428C" w:rsidR="006B2334" w:rsidRPr="00FD38BA" w:rsidRDefault="006B2334" w:rsidP="00192BA8">
      <w:pPr>
        <w:numPr>
          <w:ilvl w:val="0"/>
          <w:numId w:val="93"/>
        </w:numPr>
        <w:spacing w:before="120" w:after="120"/>
        <w:ind w:left="709" w:firstLine="0"/>
        <w:jc w:val="both"/>
        <w:rPr>
          <w:sz w:val="28"/>
          <w:szCs w:val="28"/>
        </w:rPr>
      </w:pPr>
      <w:bookmarkStart w:id="1696" w:name="_Ref195700415"/>
      <w:bookmarkStart w:id="1697" w:name="_Ref480450842"/>
      <w:bookmarkStart w:id="1698" w:name="_Ref387184583"/>
      <w:r w:rsidRPr="00FD38BA">
        <w:rPr>
          <w:sz w:val="28"/>
          <w:szCs w:val="28"/>
        </w:rPr>
        <w:t>по соглашению Сторон в любое время по любым основаниям до Даты истечения срока действия Соглашения в соответствии с пунктом</w:t>
      </w:r>
      <w:bookmarkEnd w:id="1696"/>
      <w:bookmarkEnd w:id="1697"/>
      <w:r w:rsidRPr="00FD38BA">
        <w:rPr>
          <w:sz w:val="28"/>
          <w:szCs w:val="28"/>
        </w:rPr>
        <w:t xml:space="preserve"> 22.</w:t>
      </w:r>
      <w:r w:rsidR="00C90F59" w:rsidRPr="00FD38BA">
        <w:rPr>
          <w:sz w:val="28"/>
          <w:szCs w:val="28"/>
        </w:rPr>
        <w:t>5</w:t>
      </w:r>
      <w:r w:rsidRPr="00FD38BA">
        <w:rPr>
          <w:sz w:val="28"/>
          <w:szCs w:val="28"/>
        </w:rPr>
        <w:t>;</w:t>
      </w:r>
    </w:p>
    <w:bookmarkEnd w:id="1698"/>
    <w:p w14:paraId="253D0012" w14:textId="77777777" w:rsidR="006B2334" w:rsidRPr="00FD38BA" w:rsidRDefault="006B2334" w:rsidP="00192BA8">
      <w:pPr>
        <w:numPr>
          <w:ilvl w:val="0"/>
          <w:numId w:val="93"/>
        </w:numPr>
        <w:spacing w:before="120" w:after="120"/>
        <w:ind w:left="709" w:firstLine="0"/>
        <w:jc w:val="both"/>
        <w:rPr>
          <w:sz w:val="28"/>
          <w:szCs w:val="28"/>
        </w:rPr>
      </w:pPr>
      <w:r w:rsidRPr="00FD38BA">
        <w:rPr>
          <w:sz w:val="28"/>
          <w:szCs w:val="28"/>
        </w:rPr>
        <w:t>по иным обстоятельствам в соответствии с пунктами 22.3 и 22.5;</w:t>
      </w:r>
    </w:p>
    <w:p w14:paraId="30387CB8" w14:textId="77777777" w:rsidR="006B2334" w:rsidRPr="00FD38BA" w:rsidRDefault="006B2334" w:rsidP="00192BA8">
      <w:pPr>
        <w:numPr>
          <w:ilvl w:val="0"/>
          <w:numId w:val="93"/>
        </w:numPr>
        <w:spacing w:before="120" w:after="120"/>
        <w:ind w:left="709" w:firstLine="0"/>
        <w:jc w:val="both"/>
        <w:rPr>
          <w:sz w:val="28"/>
          <w:szCs w:val="28"/>
        </w:rPr>
      </w:pPr>
      <w:r w:rsidRPr="00FD38BA">
        <w:rPr>
          <w:sz w:val="28"/>
          <w:szCs w:val="28"/>
        </w:rPr>
        <w:t>по заявлению (требованию) Концессионера, в случаях и по основаниям, предусмотренным Соглашением;</w:t>
      </w:r>
    </w:p>
    <w:p w14:paraId="021571F1" w14:textId="77777777" w:rsidR="006B2334" w:rsidRPr="00FD38BA" w:rsidRDefault="006B2334" w:rsidP="00192BA8">
      <w:pPr>
        <w:numPr>
          <w:ilvl w:val="0"/>
          <w:numId w:val="93"/>
        </w:numPr>
        <w:spacing w:before="120" w:after="120"/>
        <w:ind w:left="709" w:firstLine="0"/>
        <w:jc w:val="both"/>
        <w:rPr>
          <w:sz w:val="28"/>
          <w:szCs w:val="28"/>
        </w:rPr>
      </w:pPr>
      <w:r w:rsidRPr="00FD38BA">
        <w:rPr>
          <w:sz w:val="28"/>
          <w:szCs w:val="28"/>
        </w:rPr>
        <w:t>по заявлению (требованию) Концедента, в случаях и по основаниям, предусмотренным Соглашением.</w:t>
      </w:r>
    </w:p>
    <w:p w14:paraId="0BC0EEE4"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по соглашению Сторон.</w:t>
      </w:r>
    </w:p>
    <w:p w14:paraId="0399471F" w14:textId="77777777" w:rsidR="006B2334" w:rsidRPr="00FD38BA" w:rsidRDefault="006B2334" w:rsidP="00192BA8">
      <w:pPr>
        <w:pStyle w:val="14"/>
        <w:numPr>
          <w:ilvl w:val="1"/>
          <w:numId w:val="57"/>
        </w:numPr>
        <w:jc w:val="both"/>
        <w:rPr>
          <w:color w:val="auto"/>
          <w:lang w:eastAsia="ru-RU"/>
        </w:rPr>
      </w:pPr>
      <w:bookmarkStart w:id="1699" w:name="_Toc518496045"/>
      <w:r w:rsidRPr="00FD38BA">
        <w:rPr>
          <w:color w:val="auto"/>
          <w:lang w:eastAsia="ru-RU"/>
        </w:rPr>
        <w:t>Прекращение Соглашения по основаниям, относящимся к Концессионеру</w:t>
      </w:r>
      <w:bookmarkEnd w:id="1699"/>
    </w:p>
    <w:p w14:paraId="2A4A33C4" w14:textId="77777777" w:rsidR="006B2334" w:rsidRPr="00FD38BA" w:rsidRDefault="006B2334" w:rsidP="006B2334">
      <w:pPr>
        <w:spacing w:before="120" w:after="120"/>
        <w:ind w:left="357" w:firstLine="709"/>
        <w:jc w:val="both"/>
        <w:rPr>
          <w:sz w:val="28"/>
          <w:szCs w:val="28"/>
        </w:rPr>
      </w:pPr>
      <w:bookmarkStart w:id="1700" w:name="_Ref163430705"/>
      <w:bookmarkStart w:id="1701" w:name="_Ref194849926"/>
      <w:bookmarkStart w:id="1702" w:name="_Ref380671029"/>
      <w:r w:rsidRPr="00FD38BA">
        <w:rPr>
          <w:sz w:val="28"/>
          <w:szCs w:val="28"/>
        </w:rPr>
        <w:t>Соглашение может быть прекращено по решению Арбитражного суда по требованию Концедента в случае наступления одного из следующих обстоятельств:</w:t>
      </w:r>
      <w:bookmarkEnd w:id="1700"/>
      <w:bookmarkEnd w:id="1701"/>
      <w:bookmarkEnd w:id="1702"/>
    </w:p>
    <w:p w14:paraId="7BB0A3AB" w14:textId="77777777" w:rsidR="006B2334" w:rsidRPr="00FD38BA" w:rsidRDefault="006B2334" w:rsidP="006D1651">
      <w:pPr>
        <w:pStyle w:val="a3"/>
        <w:numPr>
          <w:ilvl w:val="0"/>
          <w:numId w:val="32"/>
        </w:numPr>
        <w:spacing w:before="120" w:after="120" w:line="240" w:lineRule="auto"/>
        <w:jc w:val="both"/>
        <w:rPr>
          <w:rFonts w:ascii="Times New Roman" w:eastAsia="Times New Roman" w:hAnsi="Times New Roman" w:cs="Times New Roman"/>
          <w:sz w:val="28"/>
          <w:szCs w:val="28"/>
          <w:lang w:eastAsia="ru-RU"/>
        </w:rPr>
      </w:pPr>
      <w:bookmarkStart w:id="1703" w:name="_Ref185862831"/>
      <w:bookmarkStart w:id="1704" w:name="_Ref369010756"/>
      <w:bookmarkStart w:id="1705" w:name="_Ref477996961"/>
      <w:r w:rsidRPr="00FD38BA">
        <w:rPr>
          <w:rFonts w:ascii="Times New Roman" w:eastAsia="Times New Roman" w:hAnsi="Times New Roman" w:cs="Times New Roman"/>
          <w:sz w:val="28"/>
          <w:szCs w:val="28"/>
          <w:lang w:eastAsia="ru-RU"/>
        </w:rPr>
        <w:t>суд</w:t>
      </w:r>
      <w:bookmarkEnd w:id="1703"/>
      <w:bookmarkEnd w:id="1704"/>
      <w:bookmarkEnd w:id="1705"/>
      <w:r w:rsidRPr="00FD38BA">
        <w:rPr>
          <w:rFonts w:ascii="Times New Roman" w:eastAsia="Times New Roman" w:hAnsi="Times New Roman" w:cs="Times New Roman"/>
          <w:sz w:val="28"/>
          <w:szCs w:val="28"/>
          <w:lang w:eastAsia="ru-RU"/>
        </w:rPr>
        <w:t xml:space="preserve"> признал обоснованным заявление о признании Концессионера банкротом (несостоятельным) и такое признание вступил в законную силу;</w:t>
      </w:r>
    </w:p>
    <w:p w14:paraId="4283DCA5" w14:textId="77777777" w:rsidR="006B2334" w:rsidRPr="00FD38BA" w:rsidRDefault="006B2334" w:rsidP="006D1651">
      <w:pPr>
        <w:pStyle w:val="a3"/>
        <w:numPr>
          <w:ilvl w:val="0"/>
          <w:numId w:val="32"/>
        </w:numPr>
        <w:spacing w:before="120" w:after="120" w:line="240" w:lineRule="auto"/>
        <w:jc w:val="both"/>
        <w:rPr>
          <w:rFonts w:ascii="Times New Roman" w:eastAsia="Times New Roman" w:hAnsi="Times New Roman" w:cs="Times New Roman"/>
          <w:sz w:val="28"/>
          <w:szCs w:val="28"/>
          <w:lang w:eastAsia="ru-RU"/>
        </w:rPr>
      </w:pPr>
      <w:bookmarkStart w:id="1706" w:name="_Ref369011139"/>
      <w:bookmarkStart w:id="1707" w:name="_Ref194847862"/>
      <w:bookmarkStart w:id="1708" w:name="_Ref358300226"/>
      <w:bookmarkStart w:id="1709" w:name="_Ref369011071"/>
      <w:r w:rsidRPr="00FD38BA">
        <w:rPr>
          <w:rFonts w:ascii="Times New Roman" w:eastAsia="Times New Roman" w:hAnsi="Times New Roman" w:cs="Times New Roman"/>
          <w:sz w:val="28"/>
          <w:szCs w:val="28"/>
          <w:lang w:eastAsia="ru-RU"/>
        </w:rPr>
        <w:t>принятие Концессионером решения о ликвидации;</w:t>
      </w:r>
    </w:p>
    <w:p w14:paraId="57B473CA" w14:textId="77777777" w:rsidR="006B2334" w:rsidRPr="00FD38BA" w:rsidRDefault="006B2334" w:rsidP="006D1651">
      <w:pPr>
        <w:pStyle w:val="a3"/>
        <w:numPr>
          <w:ilvl w:val="0"/>
          <w:numId w:val="32"/>
        </w:numPr>
        <w:spacing w:before="120" w:after="120" w:line="240" w:lineRule="auto"/>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lastRenderedPageBreak/>
        <w:t>Концессионер не исполняет решение суда:</w:t>
      </w:r>
    </w:p>
    <w:p w14:paraId="40CB0205" w14:textId="77777777" w:rsidR="006B2334" w:rsidRPr="00FD38BA" w:rsidRDefault="006B2334" w:rsidP="006D1651">
      <w:pPr>
        <w:pStyle w:val="a3"/>
        <w:numPr>
          <w:ilvl w:val="1"/>
          <w:numId w:val="33"/>
        </w:numPr>
        <w:spacing w:before="120" w:after="120" w:line="240" w:lineRule="auto"/>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по решениям о выплате Концессионером каких-либо платежей в пользу Концедента – в течение более чем 180 (ста восьмидесяти) календарных дней со дня вступления в силу решения Арбитражного суда, если иной срок исполнения не будет указан в решении Арбитражного суда;</w:t>
      </w:r>
    </w:p>
    <w:p w14:paraId="47195A66" w14:textId="72542421" w:rsidR="006B2334" w:rsidRPr="00FD38BA" w:rsidRDefault="006B2334" w:rsidP="006D1651">
      <w:pPr>
        <w:pStyle w:val="a3"/>
        <w:numPr>
          <w:ilvl w:val="1"/>
          <w:numId w:val="33"/>
        </w:numPr>
        <w:spacing w:before="120" w:after="120" w:line="240" w:lineRule="auto"/>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по иным решениям, влияющим на исполнение Концессионером обязательств по Соглашению – в течение более чем 360 (тр</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хсот шестидесяти) календарных дней со дня вступления в силу решения Арбитражного суда, за исключением случаев, когда в соответствии с законодательством для исполнения такого решения суда требуется больший срок, а также, если в решении суда не предусмотрен иной срок исполнения;</w:t>
      </w:r>
    </w:p>
    <w:p w14:paraId="32ADDA11" w14:textId="77777777" w:rsidR="006B2334" w:rsidRPr="00FD38BA" w:rsidRDefault="006B2334" w:rsidP="006D1651">
      <w:pPr>
        <w:pStyle w:val="a3"/>
        <w:numPr>
          <w:ilvl w:val="0"/>
          <w:numId w:val="32"/>
        </w:numPr>
        <w:spacing w:before="120" w:after="120" w:line="240" w:lineRule="auto"/>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нарушение Концессионером сроков исполнения обязанности по предоставлению Концеденту документального подтверждения получения Банковских гарантий в размере, на условиях и в сроки, определ</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нным в Соглашении, более чем на 30 (тридцать) календарных дней;</w:t>
      </w:r>
    </w:p>
    <w:p w14:paraId="52937DF0" w14:textId="77777777" w:rsidR="006B2334" w:rsidRPr="00FD38BA" w:rsidRDefault="006B2334" w:rsidP="006D1651">
      <w:pPr>
        <w:pStyle w:val="a3"/>
        <w:numPr>
          <w:ilvl w:val="0"/>
          <w:numId w:val="32"/>
        </w:numPr>
        <w:spacing w:before="120" w:after="120" w:line="240" w:lineRule="auto"/>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нарушение Концессионером сроков исполнения обязанности по оформлению Необходимого страхового покрытия в размере, на условиях и в сроки, определ</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нные в Соглашении, в том числе в приложении 5, более чем на 30 (Тридцать) календарных дней;</w:t>
      </w:r>
    </w:p>
    <w:p w14:paraId="7F535020" w14:textId="77777777" w:rsidR="006B2334" w:rsidRPr="00FD38BA" w:rsidRDefault="006B2334" w:rsidP="006D1651">
      <w:pPr>
        <w:pStyle w:val="a3"/>
        <w:numPr>
          <w:ilvl w:val="0"/>
          <w:numId w:val="32"/>
        </w:numPr>
        <w:spacing w:before="120" w:after="120" w:line="240" w:lineRule="auto"/>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нарушение Концессионером сроков достижения Финансового закрытия в соответствии с пунктом 6.1</w:t>
      </w:r>
      <w:r w:rsidR="00AC463C" w:rsidRPr="00FD38BA">
        <w:rPr>
          <w:rFonts w:ascii="Times New Roman" w:eastAsia="Times New Roman" w:hAnsi="Times New Roman" w:cs="Times New Roman"/>
          <w:sz w:val="28"/>
          <w:szCs w:val="28"/>
          <w:lang w:eastAsia="ru-RU"/>
        </w:rPr>
        <w:t>.1.</w:t>
      </w:r>
      <w:r w:rsidRPr="00FD38BA">
        <w:rPr>
          <w:rFonts w:ascii="Times New Roman" w:eastAsia="Times New Roman" w:hAnsi="Times New Roman" w:cs="Times New Roman"/>
          <w:sz w:val="28"/>
          <w:szCs w:val="28"/>
          <w:lang w:eastAsia="ru-RU"/>
        </w:rPr>
        <w:t xml:space="preserve"> более чем на 2 (два) месяца, с уч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том положений подпункта 22.3;</w:t>
      </w:r>
    </w:p>
    <w:p w14:paraId="3A35EA10" w14:textId="77777777" w:rsidR="006B2334" w:rsidRPr="00FD38BA" w:rsidRDefault="006B2334" w:rsidP="006D1651">
      <w:pPr>
        <w:pStyle w:val="a3"/>
        <w:numPr>
          <w:ilvl w:val="0"/>
          <w:numId w:val="32"/>
        </w:numPr>
        <w:spacing w:before="120" w:after="120" w:line="240" w:lineRule="auto"/>
        <w:jc w:val="both"/>
        <w:rPr>
          <w:rFonts w:ascii="Times New Roman" w:eastAsia="Times New Roman" w:hAnsi="Times New Roman" w:cs="Times New Roman"/>
          <w:sz w:val="28"/>
          <w:szCs w:val="28"/>
          <w:lang w:eastAsia="ru-RU"/>
        </w:rPr>
      </w:pPr>
      <w:bookmarkStart w:id="1710" w:name="_Ref369011154"/>
      <w:r w:rsidRPr="00FD38BA">
        <w:rPr>
          <w:rFonts w:ascii="Times New Roman" w:eastAsia="Times New Roman" w:hAnsi="Times New Roman" w:cs="Times New Roman"/>
          <w:sz w:val="28"/>
          <w:szCs w:val="28"/>
          <w:lang w:eastAsia="ru-RU"/>
        </w:rPr>
        <w:t>Концессионер необоснованно уклоняется от заключения Договора аренды земельного участка пут</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м неисполнения обязанностей, установленных стать</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й 9 в течение более 10 (десяти) рабочих дней</w:t>
      </w:r>
      <w:bookmarkEnd w:id="1710"/>
      <w:r w:rsidRPr="00FD38BA">
        <w:rPr>
          <w:rFonts w:ascii="Times New Roman" w:eastAsia="Times New Roman" w:hAnsi="Times New Roman" w:cs="Times New Roman"/>
          <w:sz w:val="28"/>
          <w:szCs w:val="28"/>
          <w:lang w:eastAsia="ru-RU"/>
        </w:rPr>
        <w:t>;</w:t>
      </w:r>
    </w:p>
    <w:p w14:paraId="41614D31" w14:textId="77777777" w:rsidR="006B2334" w:rsidRPr="00FD38BA" w:rsidRDefault="006B2334" w:rsidP="006D1651">
      <w:pPr>
        <w:pStyle w:val="a3"/>
        <w:numPr>
          <w:ilvl w:val="0"/>
          <w:numId w:val="32"/>
        </w:numPr>
        <w:spacing w:before="120" w:after="120" w:line="240" w:lineRule="auto"/>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Договор аренды </w:t>
      </w:r>
      <w:bookmarkStart w:id="1711" w:name="_Ref369010785"/>
      <w:r w:rsidRPr="00FD38BA">
        <w:rPr>
          <w:rFonts w:ascii="Times New Roman" w:eastAsia="Times New Roman" w:hAnsi="Times New Roman" w:cs="Times New Roman"/>
          <w:sz w:val="28"/>
          <w:szCs w:val="28"/>
          <w:lang w:eastAsia="ru-RU"/>
        </w:rPr>
        <w:t>прекращ</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 в результате неисполнения и/или ненадлежащего исполнения Концессионером своих обязательств по Договору аренды или по инициативе Концессионера</w:t>
      </w:r>
      <w:bookmarkEnd w:id="1711"/>
      <w:r w:rsidRPr="00FD38BA">
        <w:rPr>
          <w:rFonts w:ascii="Times New Roman" w:eastAsia="Times New Roman" w:hAnsi="Times New Roman" w:cs="Times New Roman"/>
          <w:sz w:val="28"/>
          <w:szCs w:val="28"/>
          <w:lang w:eastAsia="ru-RU"/>
        </w:rPr>
        <w:t>;</w:t>
      </w:r>
    </w:p>
    <w:p w14:paraId="4CDB216C" w14:textId="77777777" w:rsidR="006B2334" w:rsidRPr="00FD38BA" w:rsidRDefault="006B2334" w:rsidP="006D1651">
      <w:pPr>
        <w:pStyle w:val="a3"/>
        <w:numPr>
          <w:ilvl w:val="0"/>
          <w:numId w:val="32"/>
        </w:numPr>
        <w:spacing w:before="120" w:after="120" w:line="240" w:lineRule="auto"/>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нарушение Концессионером сроков Создания Объекта Соглашения более чем на 6 (шесть) месяцев по вине Концессионера;</w:t>
      </w:r>
    </w:p>
    <w:p w14:paraId="0D9E1729" w14:textId="77777777" w:rsidR="006B2334" w:rsidRPr="00FD38BA" w:rsidRDefault="006B2334" w:rsidP="006D1651">
      <w:pPr>
        <w:pStyle w:val="a3"/>
        <w:numPr>
          <w:ilvl w:val="0"/>
          <w:numId w:val="32"/>
        </w:numPr>
        <w:spacing w:before="120" w:after="120" w:line="240" w:lineRule="auto"/>
        <w:jc w:val="both"/>
        <w:rPr>
          <w:rFonts w:ascii="Times New Roman" w:eastAsia="Times New Roman" w:hAnsi="Times New Roman" w:cs="Times New Roman"/>
          <w:sz w:val="28"/>
          <w:szCs w:val="28"/>
          <w:lang w:eastAsia="ru-RU"/>
        </w:rPr>
      </w:pPr>
      <w:bookmarkStart w:id="1712" w:name="_Ref383522899"/>
      <w:r w:rsidRPr="00FD38BA">
        <w:rPr>
          <w:rFonts w:ascii="Times New Roman" w:eastAsia="Times New Roman" w:hAnsi="Times New Roman" w:cs="Times New Roman"/>
          <w:sz w:val="28"/>
          <w:szCs w:val="28"/>
          <w:lang w:eastAsia="ru-RU"/>
        </w:rPr>
        <w:t>нарушение Концессионером срока исполнения обязанности по осуществлению Кадастрового уч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та Объекта Соглашения, более чем на 3 (три) месяца;</w:t>
      </w:r>
    </w:p>
    <w:p w14:paraId="04EB3B18" w14:textId="77777777" w:rsidR="006B2334" w:rsidRPr="00FD38BA" w:rsidRDefault="006B2334" w:rsidP="006D1651">
      <w:pPr>
        <w:pStyle w:val="a3"/>
        <w:numPr>
          <w:ilvl w:val="0"/>
          <w:numId w:val="32"/>
        </w:numPr>
        <w:spacing w:before="120" w:after="120" w:line="240" w:lineRule="auto"/>
        <w:jc w:val="both"/>
        <w:rPr>
          <w:rFonts w:ascii="Times New Roman" w:eastAsia="Times New Roman" w:hAnsi="Times New Roman" w:cs="Times New Roman"/>
          <w:sz w:val="28"/>
          <w:szCs w:val="28"/>
          <w:lang w:eastAsia="ru-RU"/>
        </w:rPr>
      </w:pPr>
      <w:bookmarkStart w:id="1713" w:name="_Ref205620967"/>
      <w:bookmarkEnd w:id="1706"/>
      <w:bookmarkEnd w:id="1707"/>
      <w:bookmarkEnd w:id="1708"/>
      <w:bookmarkEnd w:id="1709"/>
      <w:bookmarkEnd w:id="1712"/>
      <w:r w:rsidRPr="00FD38BA">
        <w:rPr>
          <w:rFonts w:ascii="Times New Roman" w:eastAsia="Times New Roman" w:hAnsi="Times New Roman" w:cs="Times New Roman"/>
          <w:sz w:val="28"/>
          <w:szCs w:val="28"/>
          <w:lang w:eastAsia="ru-RU"/>
        </w:rPr>
        <w:t>нарушение Концессионером срока исполнения обязательства по началу Эксплуатации более чем на 2 (два) месяца;</w:t>
      </w:r>
    </w:p>
    <w:p w14:paraId="4F46A7DD" w14:textId="77777777" w:rsidR="006B2334" w:rsidRPr="00FD38BA" w:rsidRDefault="006B2334" w:rsidP="006D1651">
      <w:pPr>
        <w:pStyle w:val="a3"/>
        <w:numPr>
          <w:ilvl w:val="0"/>
          <w:numId w:val="32"/>
        </w:numPr>
        <w:spacing w:before="120" w:after="120" w:line="240" w:lineRule="auto"/>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lastRenderedPageBreak/>
        <w:t>нарушение Концессионером сроков исполнения обязанности по уплате Концессионной платы более чем на 3 (три) месяца;</w:t>
      </w:r>
    </w:p>
    <w:p w14:paraId="64A2A033" w14:textId="77777777" w:rsidR="006B2334" w:rsidRPr="00FD38BA" w:rsidRDefault="006B2334" w:rsidP="006D1651">
      <w:pPr>
        <w:pStyle w:val="a3"/>
        <w:numPr>
          <w:ilvl w:val="0"/>
          <w:numId w:val="32"/>
        </w:numPr>
        <w:spacing w:before="120" w:after="120" w:line="240" w:lineRule="auto"/>
        <w:jc w:val="both"/>
        <w:rPr>
          <w:rFonts w:ascii="Times New Roman" w:eastAsia="Times New Roman" w:hAnsi="Times New Roman" w:cs="Times New Roman"/>
          <w:sz w:val="28"/>
          <w:szCs w:val="28"/>
          <w:lang w:eastAsia="ru-RU"/>
        </w:rPr>
      </w:pPr>
      <w:bookmarkStart w:id="1714" w:name="_Ref369011199"/>
      <w:r w:rsidRPr="00FD38BA">
        <w:rPr>
          <w:rFonts w:ascii="Times New Roman" w:eastAsia="Times New Roman" w:hAnsi="Times New Roman" w:cs="Times New Roman"/>
          <w:sz w:val="28"/>
          <w:szCs w:val="28"/>
          <w:lang w:eastAsia="ru-RU"/>
        </w:rPr>
        <w:t>Концессионер передал свои права и (или) обязанности по Соглашению третьему лицу без предварительного согласия Концедента (за исключением случаев, предусмотренных Соглашением)</w:t>
      </w:r>
      <w:bookmarkEnd w:id="1714"/>
      <w:r w:rsidRPr="00FD38BA">
        <w:rPr>
          <w:rFonts w:ascii="Times New Roman" w:eastAsia="Times New Roman" w:hAnsi="Times New Roman" w:cs="Times New Roman"/>
          <w:sz w:val="28"/>
          <w:szCs w:val="28"/>
          <w:lang w:eastAsia="ru-RU"/>
        </w:rPr>
        <w:t>;</w:t>
      </w:r>
    </w:p>
    <w:p w14:paraId="4DE8B957" w14:textId="5E225BD2" w:rsidR="006B2334" w:rsidRPr="00FD38BA" w:rsidRDefault="006B2334" w:rsidP="006D1651">
      <w:pPr>
        <w:pStyle w:val="a3"/>
        <w:numPr>
          <w:ilvl w:val="0"/>
          <w:numId w:val="32"/>
        </w:numPr>
        <w:spacing w:before="120" w:after="120" w:line="240" w:lineRule="auto"/>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при приостановлении или прекращении Концессионером Непрерывной эксплуатации без согласия Концедента более чем на 1 (один) месяц, если иное не предусмотрено Соглашением и (или) законодательством;</w:t>
      </w:r>
    </w:p>
    <w:p w14:paraId="741B1F43" w14:textId="42744756" w:rsidR="006B2334" w:rsidRPr="00FD38BA" w:rsidRDefault="006B2334" w:rsidP="006D1651">
      <w:pPr>
        <w:pStyle w:val="a3"/>
        <w:numPr>
          <w:ilvl w:val="0"/>
          <w:numId w:val="32"/>
        </w:numPr>
        <w:spacing w:before="120" w:after="120" w:line="240" w:lineRule="auto"/>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при</w:t>
      </w:r>
      <w:bookmarkEnd w:id="1713"/>
      <w:r w:rsidRPr="00FD38BA">
        <w:rPr>
          <w:rFonts w:ascii="Times New Roman" w:eastAsia="Times New Roman" w:hAnsi="Times New Roman" w:cs="Times New Roman"/>
          <w:sz w:val="28"/>
          <w:szCs w:val="28"/>
          <w:lang w:eastAsia="ru-RU"/>
        </w:rPr>
        <w:t xml:space="preserve"> неисполнении Концессионером обязательств по Эксплуатации Объекта Соглашения, вследствие чего Концеденту причинен значительный ущерб (либо создается реальная угроза </w:t>
      </w:r>
      <w:r w:rsidR="0082418A" w:rsidRPr="00FD38BA">
        <w:rPr>
          <w:rFonts w:ascii="Times New Roman" w:eastAsia="Times New Roman" w:hAnsi="Times New Roman" w:cs="Times New Roman"/>
          <w:sz w:val="28"/>
          <w:szCs w:val="28"/>
          <w:lang w:eastAsia="ru-RU"/>
        </w:rPr>
        <w:t>причинения значительного</w:t>
      </w:r>
      <w:r w:rsidRPr="00FD38BA">
        <w:rPr>
          <w:rFonts w:ascii="Times New Roman" w:eastAsia="Times New Roman" w:hAnsi="Times New Roman" w:cs="Times New Roman"/>
          <w:sz w:val="28"/>
          <w:szCs w:val="28"/>
          <w:lang w:eastAsia="ru-RU"/>
        </w:rPr>
        <w:t xml:space="preserve"> ущерба).</w:t>
      </w:r>
    </w:p>
    <w:p w14:paraId="4F8B3351" w14:textId="77777777" w:rsidR="006B2334" w:rsidRPr="00FD38BA" w:rsidRDefault="006B2334" w:rsidP="006D1651">
      <w:pPr>
        <w:pStyle w:val="a3"/>
        <w:numPr>
          <w:ilvl w:val="0"/>
          <w:numId w:val="32"/>
        </w:numPr>
        <w:spacing w:before="120" w:after="120" w:line="240" w:lineRule="auto"/>
        <w:jc w:val="both"/>
        <w:rPr>
          <w:rFonts w:ascii="Times New Roman" w:eastAsia="Times New Roman" w:hAnsi="Times New Roman" w:cs="Times New Roman"/>
          <w:sz w:val="28"/>
          <w:szCs w:val="28"/>
          <w:lang w:eastAsia="ru-RU"/>
        </w:rPr>
      </w:pPr>
      <w:bookmarkStart w:id="1715" w:name="_Ref369011522"/>
      <w:r w:rsidRPr="00FD38BA">
        <w:rPr>
          <w:rFonts w:ascii="Times New Roman" w:eastAsia="Times New Roman" w:hAnsi="Times New Roman" w:cs="Times New Roman"/>
          <w:sz w:val="28"/>
          <w:szCs w:val="28"/>
          <w:lang w:eastAsia="ru-RU"/>
        </w:rPr>
        <w:t>при Эксплуатации Объекта Соглашения в целях, не установленных Соглашением</w:t>
      </w:r>
      <w:bookmarkEnd w:id="1715"/>
      <w:r w:rsidRPr="00FD38BA">
        <w:rPr>
          <w:rFonts w:ascii="Times New Roman" w:eastAsia="Times New Roman" w:hAnsi="Times New Roman" w:cs="Times New Roman"/>
          <w:sz w:val="28"/>
          <w:szCs w:val="28"/>
          <w:lang w:eastAsia="ru-RU"/>
        </w:rPr>
        <w:t>;</w:t>
      </w:r>
    </w:p>
    <w:p w14:paraId="2A3C8C82" w14:textId="67002AE2" w:rsidR="006B2334" w:rsidRPr="00FD38BA" w:rsidRDefault="006B2334" w:rsidP="006D1651">
      <w:pPr>
        <w:pStyle w:val="a3"/>
        <w:numPr>
          <w:ilvl w:val="0"/>
          <w:numId w:val="32"/>
        </w:numPr>
        <w:spacing w:before="120" w:after="120" w:line="240" w:lineRule="auto"/>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причинение вреда жизни или здоровью людей, подтвержд</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нное вступившим в силу приговором суда, при условии, что случаи нарушения обязательств, указанные в настоящем пункте 22.1, не могут служить основаниями для прекращения Соглашения Концедентом в тех случаях, когда их наступление является правомерным в соответствии с Соглашением, или законодательством, либо вызвано Особым обстоятельством или Обстоятельством непреодолимой силы, или они являются следствием нарушения обязанностей Концедента по Соглашению, следствием незаконных действий или бездействия Концедента, Лиц, относящихся к Концеденту, или Государственных органов.</w:t>
      </w:r>
    </w:p>
    <w:p w14:paraId="6FE72826" w14:textId="77777777" w:rsidR="006B2334" w:rsidRPr="00FD38BA" w:rsidRDefault="006B2334" w:rsidP="00192BA8">
      <w:pPr>
        <w:pStyle w:val="14"/>
        <w:numPr>
          <w:ilvl w:val="1"/>
          <w:numId w:val="57"/>
        </w:numPr>
        <w:jc w:val="both"/>
        <w:rPr>
          <w:color w:val="auto"/>
          <w:lang w:eastAsia="ru-RU"/>
        </w:rPr>
      </w:pPr>
      <w:bookmarkStart w:id="1716" w:name="_Toc518496046"/>
      <w:r w:rsidRPr="00FD38BA">
        <w:rPr>
          <w:color w:val="auto"/>
          <w:lang w:eastAsia="ru-RU"/>
        </w:rPr>
        <w:t>Прекращение Соглашения по основаниям, относящимся к Концеденту</w:t>
      </w:r>
      <w:bookmarkEnd w:id="1716"/>
    </w:p>
    <w:p w14:paraId="11FC1A3E"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bookmarkStart w:id="1717" w:name="_Ref164740888"/>
      <w:bookmarkStart w:id="1718" w:name="_Ref380671048"/>
      <w:r w:rsidRPr="00FD38BA">
        <w:rPr>
          <w:rFonts w:ascii="Times New Roman" w:eastAsia="Times New Roman" w:hAnsi="Times New Roman" w:cs="Times New Roman"/>
          <w:sz w:val="28"/>
          <w:szCs w:val="28"/>
          <w:lang w:eastAsia="ru-RU"/>
        </w:rPr>
        <w:t>Соглашение может быть прекращено по решению Арбитражного суда по требованию Концессионера в случае наступления одного из следующих обстоятельств:</w:t>
      </w:r>
      <w:bookmarkEnd w:id="1717"/>
      <w:bookmarkEnd w:id="1718"/>
    </w:p>
    <w:p w14:paraId="0F876750" w14:textId="0E3C2EF3" w:rsidR="006B2334" w:rsidRPr="00FD38BA" w:rsidRDefault="006B2334" w:rsidP="00192BA8">
      <w:pPr>
        <w:pStyle w:val="a3"/>
        <w:numPr>
          <w:ilvl w:val="0"/>
          <w:numId w:val="94"/>
        </w:numPr>
        <w:spacing w:before="120" w:after="120" w:line="240" w:lineRule="auto"/>
        <w:ind w:left="709" w:firstLine="0"/>
        <w:jc w:val="both"/>
        <w:rPr>
          <w:rFonts w:ascii="Times New Roman" w:eastAsia="Times New Roman" w:hAnsi="Times New Roman" w:cs="Times New Roman"/>
          <w:sz w:val="28"/>
          <w:szCs w:val="28"/>
          <w:lang w:eastAsia="ru-RU"/>
        </w:rPr>
      </w:pPr>
      <w:bookmarkStart w:id="1719" w:name="_Ref369011538"/>
      <w:bookmarkStart w:id="1720" w:name="_Ref185862815"/>
      <w:r w:rsidRPr="00FD38BA">
        <w:rPr>
          <w:rFonts w:ascii="Times New Roman" w:eastAsia="Times New Roman" w:hAnsi="Times New Roman" w:cs="Times New Roman"/>
          <w:sz w:val="28"/>
          <w:szCs w:val="28"/>
          <w:lang w:eastAsia="ru-RU"/>
        </w:rPr>
        <w:t xml:space="preserve">отказ от подписания Дополнительного соглашения </w:t>
      </w:r>
      <w:r w:rsidR="00FD4F10" w:rsidRPr="00FD38BA">
        <w:rPr>
          <w:rFonts w:ascii="Times New Roman" w:eastAsia="Times New Roman" w:hAnsi="Times New Roman" w:cs="Times New Roman"/>
          <w:sz w:val="28"/>
          <w:szCs w:val="28"/>
          <w:lang w:eastAsia="ru-RU"/>
        </w:rPr>
        <w:t xml:space="preserve">о порядке, размере и сроках предоставления </w:t>
      </w:r>
      <w:r w:rsidR="00B37884" w:rsidRPr="00FD38BA">
        <w:rPr>
          <w:rFonts w:ascii="Times New Roman" w:eastAsia="Times New Roman" w:hAnsi="Times New Roman" w:cs="Times New Roman"/>
          <w:sz w:val="28"/>
          <w:szCs w:val="28"/>
          <w:lang w:eastAsia="ru-RU"/>
        </w:rPr>
        <w:t>Капитального гранта</w:t>
      </w:r>
      <w:r w:rsidRPr="00FD38BA">
        <w:rPr>
          <w:rFonts w:ascii="Times New Roman" w:eastAsia="Times New Roman" w:hAnsi="Times New Roman" w:cs="Times New Roman"/>
          <w:sz w:val="28"/>
          <w:szCs w:val="28"/>
          <w:lang w:eastAsia="ru-RU"/>
        </w:rPr>
        <w:t>, за исключением случаев, когда в соответствии с условиями Соглашения такой отказ не является нарушением со стороны Концедента или влеч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 иные последствия;</w:t>
      </w:r>
    </w:p>
    <w:p w14:paraId="1CF3818F" w14:textId="77777777" w:rsidR="006B2334" w:rsidRPr="00FD38BA" w:rsidRDefault="006B2334" w:rsidP="00192BA8">
      <w:pPr>
        <w:pStyle w:val="a3"/>
        <w:numPr>
          <w:ilvl w:val="0"/>
          <w:numId w:val="94"/>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прекращение Договора аренды в результате нарушения или по инициативе Концедента, не вызванной предварительным нарушением со стороны Концессионера;</w:t>
      </w:r>
    </w:p>
    <w:p w14:paraId="44BE1414" w14:textId="77777777" w:rsidR="006B2334" w:rsidRPr="00FD38BA" w:rsidRDefault="006B2334" w:rsidP="00192BA8">
      <w:pPr>
        <w:pStyle w:val="a3"/>
        <w:numPr>
          <w:ilvl w:val="0"/>
          <w:numId w:val="94"/>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lastRenderedPageBreak/>
        <w:t>нарушение Концедентом сроков исполнения обязанности по передаче Объекта Соглашения во владение и пользование Концессионера более чем на 30 (тридцать) календарных дней;</w:t>
      </w:r>
    </w:p>
    <w:p w14:paraId="4B1527E5" w14:textId="77777777" w:rsidR="006B2334" w:rsidRPr="00FD38BA" w:rsidRDefault="006B2334" w:rsidP="00192BA8">
      <w:pPr>
        <w:pStyle w:val="a3"/>
        <w:numPr>
          <w:ilvl w:val="0"/>
          <w:numId w:val="94"/>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нарушение Концедентом каких-либо иных своих обязательств по Соглашению, если такое нарушение делает невозможным для Концессионера выполнение своих обязательств по Соглашению в течение 6 (шести) месяцев подряд;</w:t>
      </w:r>
    </w:p>
    <w:p w14:paraId="05A853DD" w14:textId="330CAA38" w:rsidR="006B2334" w:rsidRPr="00FD38BA" w:rsidRDefault="006B2334" w:rsidP="00192BA8">
      <w:pPr>
        <w:pStyle w:val="a3"/>
        <w:numPr>
          <w:ilvl w:val="0"/>
          <w:numId w:val="94"/>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при задержке предоставления </w:t>
      </w:r>
      <w:r w:rsidR="00B37884" w:rsidRPr="00FD38BA">
        <w:rPr>
          <w:rFonts w:ascii="Times New Roman" w:eastAsia="Times New Roman" w:hAnsi="Times New Roman" w:cs="Times New Roman"/>
          <w:sz w:val="28"/>
          <w:szCs w:val="28"/>
          <w:lang w:eastAsia="ru-RU"/>
        </w:rPr>
        <w:t>Капитального гранта</w:t>
      </w:r>
      <w:r w:rsidRPr="00FD38BA">
        <w:rPr>
          <w:rFonts w:ascii="Times New Roman" w:eastAsia="Times New Roman" w:hAnsi="Times New Roman" w:cs="Times New Roman"/>
          <w:sz w:val="28"/>
          <w:szCs w:val="28"/>
          <w:lang w:eastAsia="ru-RU"/>
        </w:rPr>
        <w:t>, в том числе, в связи с непринятием мер, необходимых в соответствии с законодательством для их предоставления, более чем на 6 (шесть) месяцев;</w:t>
      </w:r>
    </w:p>
    <w:p w14:paraId="25A5E655" w14:textId="77777777" w:rsidR="006B2334" w:rsidRPr="00FD38BA" w:rsidRDefault="006B2334" w:rsidP="00192BA8">
      <w:pPr>
        <w:pStyle w:val="a3"/>
        <w:numPr>
          <w:ilvl w:val="0"/>
          <w:numId w:val="94"/>
        </w:numPr>
        <w:spacing w:before="120" w:after="120" w:line="240" w:lineRule="auto"/>
        <w:ind w:left="709" w:firstLine="0"/>
        <w:jc w:val="both"/>
        <w:rPr>
          <w:rFonts w:ascii="Times New Roman" w:eastAsia="Times New Roman" w:hAnsi="Times New Roman" w:cs="Times New Roman"/>
          <w:sz w:val="28"/>
          <w:szCs w:val="28"/>
          <w:lang w:eastAsia="ru-RU"/>
        </w:rPr>
      </w:pPr>
      <w:bookmarkStart w:id="1721" w:name="_Ref369025619"/>
      <w:bookmarkEnd w:id="1719"/>
      <w:bookmarkEnd w:id="1720"/>
      <w:r w:rsidRPr="00FD38BA">
        <w:rPr>
          <w:rFonts w:ascii="Times New Roman" w:eastAsia="Times New Roman" w:hAnsi="Times New Roman" w:cs="Times New Roman"/>
          <w:sz w:val="28"/>
          <w:szCs w:val="28"/>
          <w:lang w:eastAsia="ru-RU"/>
        </w:rPr>
        <w:t>Концедент не исполняет решение суда</w:t>
      </w:r>
      <w:bookmarkEnd w:id="1721"/>
      <w:r w:rsidRPr="00FD38BA">
        <w:rPr>
          <w:rFonts w:ascii="Times New Roman" w:eastAsia="Times New Roman" w:hAnsi="Times New Roman" w:cs="Times New Roman"/>
          <w:sz w:val="28"/>
          <w:szCs w:val="28"/>
          <w:lang w:eastAsia="ru-RU"/>
        </w:rPr>
        <w:t xml:space="preserve"> о выплате Концедентом каких-либо платежей в пользу Концессионера – в течение более чем 180 (ста восьмидесяти) дней со дня вступления в силу решения суда, если иной срок исполнения не будет указан в решении суда,</w:t>
      </w:r>
    </w:p>
    <w:p w14:paraId="68820253" w14:textId="7208706C" w:rsidR="006B2334" w:rsidRPr="00FD38BA" w:rsidRDefault="006B2334" w:rsidP="00192BA8">
      <w:pPr>
        <w:pStyle w:val="a3"/>
        <w:numPr>
          <w:ilvl w:val="0"/>
          <w:numId w:val="94"/>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Концедент не исполняет решение суда по иным решениям суда, влияющим на исполнение Концедентом обязательств по Соглашению – в течение более чем 360 (тр</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хсот шестидесяти) дней со дня вступления в силу решения суда, за исключением случаев, когда в соответствии с законодательством для исполнения такого решения Арбитражного суда требуется больший срок, а также если в решении суда не предусмотрен иной срок исполнения</w:t>
      </w:r>
      <w:bookmarkStart w:id="1722" w:name="_Ref369010812"/>
      <w:r w:rsidRPr="00FD38BA">
        <w:rPr>
          <w:rFonts w:ascii="Times New Roman" w:eastAsia="Times New Roman" w:hAnsi="Times New Roman" w:cs="Times New Roman"/>
          <w:sz w:val="28"/>
          <w:szCs w:val="28"/>
          <w:lang w:eastAsia="ru-RU"/>
        </w:rPr>
        <w:t>.</w:t>
      </w:r>
      <w:bookmarkEnd w:id="1722"/>
    </w:p>
    <w:p w14:paraId="5EA013E0" w14:textId="153A0C02" w:rsidR="006B2334" w:rsidRPr="00FD38BA" w:rsidRDefault="006B2334" w:rsidP="00192BA8">
      <w:pPr>
        <w:pStyle w:val="a3"/>
        <w:numPr>
          <w:ilvl w:val="0"/>
          <w:numId w:val="94"/>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Концедент не исполняет решение суда при условии, что случаи нарушения обязательств, указанные в настоящем пункте 22.2, не могут служить основаниями для прекращения Соглашения Концессионером в тех случаях, когда их наступление является правомерным в соответствии с Соглашением или законодательством, либо вызвано Особым обстоятельством или Обстоятельством непреодолимой силы, или они являются следствием нарушения обязанностей Концессионера по Соглашению, следствием незаконных действий или бездействия Концессионера, Лиц, относящихся к Концессионеру, или Государственных органов.</w:t>
      </w:r>
    </w:p>
    <w:p w14:paraId="3E275D87" w14:textId="77777777" w:rsidR="006B2334" w:rsidRPr="00FD38BA" w:rsidRDefault="006B2334" w:rsidP="00192BA8">
      <w:pPr>
        <w:pStyle w:val="14"/>
        <w:numPr>
          <w:ilvl w:val="1"/>
          <w:numId w:val="57"/>
        </w:numPr>
        <w:jc w:val="both"/>
        <w:rPr>
          <w:color w:val="auto"/>
          <w:lang w:eastAsia="ru-RU"/>
        </w:rPr>
      </w:pPr>
      <w:bookmarkStart w:id="1723" w:name="_Toc518496047"/>
      <w:r w:rsidRPr="00FD38BA">
        <w:rPr>
          <w:color w:val="auto"/>
          <w:lang w:eastAsia="ru-RU"/>
        </w:rPr>
        <w:t>Прекращение Соглашения на основании судебного решения о досрочном прекращении Соглашения</w:t>
      </w:r>
      <w:bookmarkEnd w:id="1723"/>
    </w:p>
    <w:p w14:paraId="073BE621"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Соглашение может быть расторгнуто досрочно на основании решения суда по требованию одной из Сторон в случае существенного нарушения другой Стороной условий Соглашения, существенного изменения обстоятельств, из которых Стороны исходили при его заключении (в том числе вследствие наступления Особых обстоятельств и (или) обстоятельства непреодолимой силы).</w:t>
      </w:r>
    </w:p>
    <w:p w14:paraId="1FF82A8D"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lastRenderedPageBreak/>
        <w:t>К существенным нарушениям Концессионером условий настоящего Соглашения, на основании которых Концедент вправе требовать прекращения Соглашения, относятся:</w:t>
      </w:r>
    </w:p>
    <w:p w14:paraId="0E851D4C" w14:textId="77777777" w:rsidR="006B2334" w:rsidRPr="00FD38BA" w:rsidRDefault="006B2334" w:rsidP="00192BA8">
      <w:pPr>
        <w:numPr>
          <w:ilvl w:val="0"/>
          <w:numId w:val="95"/>
        </w:numPr>
        <w:spacing w:before="120" w:after="120"/>
        <w:ind w:left="709" w:firstLine="0"/>
        <w:jc w:val="both"/>
        <w:rPr>
          <w:sz w:val="28"/>
          <w:szCs w:val="28"/>
        </w:rPr>
      </w:pPr>
      <w:r w:rsidRPr="00FD38BA">
        <w:rPr>
          <w:sz w:val="28"/>
          <w:szCs w:val="28"/>
        </w:rPr>
        <w:t>условия, определ</w:t>
      </w:r>
      <w:r w:rsidR="008E4346" w:rsidRPr="00FD38BA">
        <w:rPr>
          <w:sz w:val="28"/>
          <w:szCs w:val="28"/>
        </w:rPr>
        <w:t>е</w:t>
      </w:r>
      <w:r w:rsidRPr="00FD38BA">
        <w:rPr>
          <w:sz w:val="28"/>
          <w:szCs w:val="28"/>
        </w:rPr>
        <w:t>нные частью 2 статьи 15 Закона о концессионных соглашениях;</w:t>
      </w:r>
    </w:p>
    <w:p w14:paraId="23C19752" w14:textId="77777777" w:rsidR="006B2334" w:rsidRPr="00FD38BA" w:rsidRDefault="006B2334" w:rsidP="00192BA8">
      <w:pPr>
        <w:numPr>
          <w:ilvl w:val="0"/>
          <w:numId w:val="95"/>
        </w:numPr>
        <w:spacing w:before="120" w:after="120"/>
        <w:ind w:left="709" w:firstLine="0"/>
        <w:jc w:val="both"/>
        <w:rPr>
          <w:sz w:val="28"/>
          <w:szCs w:val="28"/>
        </w:rPr>
      </w:pPr>
      <w:r w:rsidRPr="00FD38BA">
        <w:rPr>
          <w:sz w:val="28"/>
          <w:szCs w:val="28"/>
        </w:rPr>
        <w:t>нарушение порядка и сроков исполнения обязательств по передаче Объекта Соглашения Концеденту более чем на 3 (три) месяца по окончании срока Создания Объекта Соглашения;</w:t>
      </w:r>
    </w:p>
    <w:p w14:paraId="54D6ECCB" w14:textId="77777777" w:rsidR="006B2334" w:rsidRPr="00FD38BA" w:rsidRDefault="006B2334" w:rsidP="00192BA8">
      <w:pPr>
        <w:numPr>
          <w:ilvl w:val="0"/>
          <w:numId w:val="95"/>
        </w:numPr>
        <w:spacing w:before="120" w:after="120"/>
        <w:ind w:left="709" w:firstLine="0"/>
        <w:jc w:val="both"/>
        <w:rPr>
          <w:sz w:val="28"/>
          <w:szCs w:val="28"/>
        </w:rPr>
      </w:pPr>
      <w:r w:rsidRPr="00FD38BA">
        <w:rPr>
          <w:sz w:val="28"/>
          <w:szCs w:val="28"/>
        </w:rPr>
        <w:t>нарушение установленных Соглашением целей использования (Эксплуатации) Объекта Соглашения;</w:t>
      </w:r>
    </w:p>
    <w:p w14:paraId="544716F0" w14:textId="77777777" w:rsidR="006B2334" w:rsidRPr="00FD38BA" w:rsidRDefault="006B2334" w:rsidP="00192BA8">
      <w:pPr>
        <w:numPr>
          <w:ilvl w:val="0"/>
          <w:numId w:val="95"/>
        </w:numPr>
        <w:spacing w:before="120" w:after="120"/>
        <w:ind w:left="709" w:firstLine="0"/>
        <w:jc w:val="both"/>
        <w:rPr>
          <w:sz w:val="28"/>
          <w:szCs w:val="28"/>
        </w:rPr>
      </w:pPr>
      <w:r w:rsidRPr="00FD38BA">
        <w:rPr>
          <w:sz w:val="28"/>
          <w:szCs w:val="28"/>
        </w:rPr>
        <w:t>неисполнение Концессионером обязательств по осуществлению деятельности, предусмотренной Соглашением, которое привело к угрозе возникновения чрезвычайных ситуаций;</w:t>
      </w:r>
    </w:p>
    <w:p w14:paraId="4647E44E" w14:textId="77777777" w:rsidR="006B2334" w:rsidRPr="00FD38BA" w:rsidRDefault="006B2334" w:rsidP="00192BA8">
      <w:pPr>
        <w:numPr>
          <w:ilvl w:val="0"/>
          <w:numId w:val="95"/>
        </w:numPr>
        <w:spacing w:before="120" w:after="120"/>
        <w:ind w:left="709" w:firstLine="0"/>
        <w:jc w:val="both"/>
        <w:rPr>
          <w:sz w:val="28"/>
          <w:szCs w:val="28"/>
        </w:rPr>
      </w:pPr>
      <w:r w:rsidRPr="00FD38BA">
        <w:rPr>
          <w:sz w:val="28"/>
          <w:szCs w:val="28"/>
        </w:rPr>
        <w:t>непредоставление Концессионером Концеденту за 15 (пятнадцать) рабочих дней до истечения срока действия Обеспечения нового Обеспечения, соответствующего требованиям настоящего Соглашения в случае, если срок действия Обеспечения ист</w:t>
      </w:r>
      <w:r w:rsidR="008E4346" w:rsidRPr="00FD38BA">
        <w:rPr>
          <w:sz w:val="28"/>
          <w:szCs w:val="28"/>
        </w:rPr>
        <w:t>е</w:t>
      </w:r>
      <w:r w:rsidRPr="00FD38BA">
        <w:rPr>
          <w:sz w:val="28"/>
          <w:szCs w:val="28"/>
        </w:rPr>
        <w:t>к ранее окончания срока Создания Объекта Соглашения.</w:t>
      </w:r>
    </w:p>
    <w:p w14:paraId="4F0E6C7C" w14:textId="77777777" w:rsidR="006B2334" w:rsidRPr="00FD38BA" w:rsidRDefault="006B2334" w:rsidP="00192BA8">
      <w:pPr>
        <w:pStyle w:val="14"/>
        <w:numPr>
          <w:ilvl w:val="1"/>
          <w:numId w:val="57"/>
        </w:numPr>
        <w:jc w:val="both"/>
        <w:rPr>
          <w:color w:val="auto"/>
          <w:lang w:eastAsia="ru-RU"/>
        </w:rPr>
      </w:pPr>
      <w:bookmarkStart w:id="1724" w:name="_Toc518496048"/>
      <w:r w:rsidRPr="00FD38BA">
        <w:rPr>
          <w:color w:val="auto"/>
          <w:lang w:eastAsia="ru-RU"/>
        </w:rPr>
        <w:t>Прекращение Соглашения по соглашению Сторон</w:t>
      </w:r>
      <w:bookmarkEnd w:id="1724"/>
    </w:p>
    <w:p w14:paraId="7764BD51"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Настоящим Стороны дают сво</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 предварительное согласие на возможность прекращения Соглашения на основании заявления Концедента в случае совершения Концессионером существенного нарушения условий Соглашения, установленного в подпункте 22</w:t>
      </w:r>
      <w:r w:rsidR="00AC463C" w:rsidRPr="00FD38BA">
        <w:rPr>
          <w:rFonts w:ascii="Times New Roman" w:eastAsia="Times New Roman" w:hAnsi="Times New Roman" w:cs="Times New Roman"/>
          <w:sz w:val="28"/>
          <w:szCs w:val="28"/>
          <w:lang w:eastAsia="ru-RU"/>
        </w:rPr>
        <w:t>.2.</w:t>
      </w:r>
      <w:r w:rsidRPr="00FD38BA">
        <w:rPr>
          <w:rFonts w:ascii="Times New Roman" w:eastAsia="Times New Roman" w:hAnsi="Times New Roman" w:cs="Times New Roman"/>
          <w:sz w:val="28"/>
          <w:szCs w:val="28"/>
          <w:lang w:eastAsia="ru-RU"/>
        </w:rPr>
        <w:t>, в случае если такое существенное нарушение привело к одному из следующих последствий:</w:t>
      </w:r>
    </w:p>
    <w:p w14:paraId="6EBFB852" w14:textId="77777777" w:rsidR="006B2334" w:rsidRPr="00FD38BA" w:rsidRDefault="006B2334" w:rsidP="00192BA8">
      <w:pPr>
        <w:numPr>
          <w:ilvl w:val="0"/>
          <w:numId w:val="96"/>
        </w:numPr>
        <w:spacing w:before="120" w:after="120"/>
        <w:ind w:left="709" w:firstLine="0"/>
        <w:jc w:val="both"/>
        <w:rPr>
          <w:sz w:val="28"/>
          <w:szCs w:val="28"/>
        </w:rPr>
      </w:pPr>
      <w:r w:rsidRPr="00FD38BA">
        <w:rPr>
          <w:sz w:val="28"/>
          <w:szCs w:val="28"/>
        </w:rPr>
        <w:t>нарушению сроков ввода Объекта Соглашения в эксплуатацию более чем на 6 (шесть) месяцев;</w:t>
      </w:r>
    </w:p>
    <w:p w14:paraId="4C0F1135" w14:textId="695DAD41" w:rsidR="006B2334" w:rsidRPr="00FD38BA" w:rsidRDefault="006B2334" w:rsidP="00192BA8">
      <w:pPr>
        <w:numPr>
          <w:ilvl w:val="0"/>
          <w:numId w:val="96"/>
        </w:numPr>
        <w:spacing w:before="120" w:after="120"/>
        <w:ind w:left="709" w:firstLine="0"/>
        <w:jc w:val="both"/>
        <w:rPr>
          <w:sz w:val="28"/>
          <w:szCs w:val="28"/>
        </w:rPr>
      </w:pPr>
      <w:r w:rsidRPr="00FD38BA">
        <w:rPr>
          <w:sz w:val="28"/>
          <w:szCs w:val="28"/>
        </w:rPr>
        <w:t>нарушению сроков передачи Концессионером Концеденту Объекта Соглашения в собственность более чем на 6 (шесть) месяцев</w:t>
      </w:r>
      <w:r w:rsidR="00BA7366" w:rsidRPr="00FD38BA">
        <w:rPr>
          <w:sz w:val="28"/>
          <w:szCs w:val="28"/>
        </w:rPr>
        <w:t>;</w:t>
      </w:r>
    </w:p>
    <w:p w14:paraId="7913FBFC" w14:textId="77777777" w:rsidR="006B2334" w:rsidRPr="00FD38BA" w:rsidRDefault="006B2334" w:rsidP="00192BA8">
      <w:pPr>
        <w:numPr>
          <w:ilvl w:val="0"/>
          <w:numId w:val="96"/>
        </w:numPr>
        <w:spacing w:before="120" w:after="120"/>
        <w:ind w:left="709" w:firstLine="0"/>
        <w:jc w:val="both"/>
        <w:rPr>
          <w:sz w:val="28"/>
          <w:szCs w:val="28"/>
        </w:rPr>
      </w:pPr>
      <w:r w:rsidRPr="00FD38BA">
        <w:rPr>
          <w:sz w:val="28"/>
          <w:szCs w:val="28"/>
        </w:rPr>
        <w:t>нарушению сроков начала осуществления Концессионером деятельности с использованием Объекта Соглашения более чем на 6 (шесть) месяцев;</w:t>
      </w:r>
    </w:p>
    <w:p w14:paraId="0EB6FBAB" w14:textId="77777777" w:rsidR="006B2334" w:rsidRPr="00FD38BA" w:rsidRDefault="006B2334" w:rsidP="00192BA8">
      <w:pPr>
        <w:numPr>
          <w:ilvl w:val="0"/>
          <w:numId w:val="96"/>
        </w:numPr>
        <w:spacing w:before="120" w:after="120"/>
        <w:ind w:left="709" w:firstLine="0"/>
        <w:jc w:val="both"/>
        <w:rPr>
          <w:sz w:val="28"/>
          <w:szCs w:val="28"/>
        </w:rPr>
      </w:pPr>
      <w:r w:rsidRPr="00FD38BA">
        <w:rPr>
          <w:sz w:val="28"/>
          <w:szCs w:val="28"/>
        </w:rPr>
        <w:t>невозможности Эксплуатации Объекта Соглашения в течение периода более 6 (шести) месяцев;</w:t>
      </w:r>
    </w:p>
    <w:p w14:paraId="1CE1922F" w14:textId="77777777" w:rsidR="006B2334" w:rsidRPr="00FD38BA" w:rsidRDefault="006B2334" w:rsidP="00192BA8">
      <w:pPr>
        <w:numPr>
          <w:ilvl w:val="0"/>
          <w:numId w:val="96"/>
        </w:numPr>
        <w:spacing w:before="120" w:after="120"/>
        <w:ind w:left="709" w:firstLine="0"/>
        <w:jc w:val="both"/>
        <w:rPr>
          <w:sz w:val="28"/>
          <w:szCs w:val="28"/>
        </w:rPr>
      </w:pPr>
      <w:r w:rsidRPr="00FD38BA">
        <w:rPr>
          <w:sz w:val="28"/>
          <w:szCs w:val="28"/>
        </w:rPr>
        <w:t xml:space="preserve">передаче Концессионером в нарушение Соглашения полностью или частично своих прав и/или обязанностей по Соглашению </w:t>
      </w:r>
      <w:r w:rsidRPr="00FD38BA">
        <w:rPr>
          <w:sz w:val="28"/>
          <w:szCs w:val="28"/>
        </w:rPr>
        <w:lastRenderedPageBreak/>
        <w:t>третьему лицу без предварительного согласия Концедента, за исключением случаев, предусмотренных настоящим Соглашением.</w:t>
      </w:r>
    </w:p>
    <w:p w14:paraId="14B1DE5B" w14:textId="77777777" w:rsidR="006B2334" w:rsidRPr="00FD38BA" w:rsidRDefault="006B2334" w:rsidP="00192BA8">
      <w:pPr>
        <w:numPr>
          <w:ilvl w:val="0"/>
          <w:numId w:val="96"/>
        </w:numPr>
        <w:spacing w:before="120" w:after="120"/>
        <w:ind w:left="709" w:firstLine="0"/>
        <w:jc w:val="both"/>
        <w:rPr>
          <w:sz w:val="28"/>
          <w:szCs w:val="28"/>
        </w:rPr>
      </w:pPr>
      <w:bookmarkStart w:id="1725" w:name="_Ref477981718"/>
      <w:bookmarkStart w:id="1726" w:name="_Ref369025024"/>
      <w:bookmarkStart w:id="1727" w:name="_Ref446093135"/>
      <w:bookmarkStart w:id="1728" w:name="_Toc184666723"/>
      <w:bookmarkStart w:id="1729" w:name="_Toc248069014"/>
      <w:bookmarkStart w:id="1730" w:name="_Toc248592086"/>
      <w:bookmarkStart w:id="1731" w:name="_Toc184666724"/>
      <w:bookmarkStart w:id="1732" w:name="_Toc248069015"/>
      <w:bookmarkStart w:id="1733" w:name="_Toc248592087"/>
      <w:bookmarkStart w:id="1734" w:name="_Ref422607317"/>
      <w:bookmarkStart w:id="1735" w:name="_Toc422827398"/>
      <w:r w:rsidRPr="00FD38BA">
        <w:rPr>
          <w:sz w:val="28"/>
          <w:szCs w:val="28"/>
        </w:rPr>
        <w:t>при наступлении Особого обстоятельства в случаях, предусмотренных пунктом 18.2;</w:t>
      </w:r>
      <w:bookmarkEnd w:id="1725"/>
    </w:p>
    <w:p w14:paraId="06AC1544" w14:textId="77777777" w:rsidR="006B2334" w:rsidRPr="00FD38BA" w:rsidRDefault="006B2334" w:rsidP="00192BA8">
      <w:pPr>
        <w:numPr>
          <w:ilvl w:val="0"/>
          <w:numId w:val="96"/>
        </w:numPr>
        <w:spacing w:before="120" w:after="120"/>
        <w:ind w:left="709" w:firstLine="0"/>
        <w:jc w:val="both"/>
        <w:rPr>
          <w:sz w:val="28"/>
          <w:szCs w:val="28"/>
        </w:rPr>
      </w:pPr>
      <w:bookmarkStart w:id="1736" w:name="_Ref165444142"/>
      <w:bookmarkStart w:id="1737" w:name="_Ref477981729"/>
      <w:bookmarkEnd w:id="1726"/>
      <w:bookmarkEnd w:id="1727"/>
      <w:bookmarkEnd w:id="1728"/>
      <w:bookmarkEnd w:id="1729"/>
      <w:bookmarkEnd w:id="1730"/>
      <w:r w:rsidRPr="00FD38BA">
        <w:rPr>
          <w:sz w:val="28"/>
          <w:szCs w:val="28"/>
        </w:rPr>
        <w:t>при наступлении Обстоятельства непреодолимой силы, если данное обстоятельство препятствует исполнению любой из Сторон обязательств по Соглашению в течение более 1 (одного) года и/или несколько Обстоятельств непреодолимой силы препятствуют исполнению Соглашения в общей сложности в течение 1 (одного) года</w:t>
      </w:r>
      <w:bookmarkEnd w:id="1736"/>
      <w:r w:rsidRPr="00FD38BA">
        <w:rPr>
          <w:sz w:val="28"/>
          <w:szCs w:val="28"/>
        </w:rPr>
        <w:t>;</w:t>
      </w:r>
      <w:bookmarkEnd w:id="1737"/>
    </w:p>
    <w:p w14:paraId="12B87AC4" w14:textId="77777777" w:rsidR="006B2334" w:rsidRPr="00FD38BA" w:rsidRDefault="006B2334" w:rsidP="00192BA8">
      <w:pPr>
        <w:numPr>
          <w:ilvl w:val="0"/>
          <w:numId w:val="96"/>
        </w:numPr>
        <w:spacing w:before="120" w:after="120"/>
        <w:ind w:left="709" w:firstLine="0"/>
        <w:jc w:val="both"/>
        <w:rPr>
          <w:sz w:val="28"/>
          <w:szCs w:val="28"/>
        </w:rPr>
      </w:pPr>
      <w:bookmarkStart w:id="1738" w:name="_Ref477981824"/>
      <w:r w:rsidRPr="00FD38BA">
        <w:rPr>
          <w:sz w:val="28"/>
          <w:szCs w:val="28"/>
        </w:rPr>
        <w:t>при принятии антимонопольным органом решения об отказе в согласовании изменений существенных условий Соглашения.</w:t>
      </w:r>
      <w:bookmarkEnd w:id="1738"/>
    </w:p>
    <w:p w14:paraId="4A4A795C" w14:textId="5997154B" w:rsidR="006B2334" w:rsidRPr="00FD38BA" w:rsidRDefault="006B2334" w:rsidP="00192BA8">
      <w:pPr>
        <w:numPr>
          <w:ilvl w:val="0"/>
          <w:numId w:val="96"/>
        </w:numPr>
        <w:spacing w:before="120" w:after="120"/>
        <w:ind w:left="709" w:firstLine="0"/>
        <w:jc w:val="both"/>
        <w:rPr>
          <w:sz w:val="28"/>
          <w:szCs w:val="28"/>
        </w:rPr>
      </w:pPr>
      <w:bookmarkStart w:id="1739" w:name="_Ref478387357"/>
      <w:r w:rsidRPr="00FD38BA">
        <w:rPr>
          <w:sz w:val="28"/>
          <w:szCs w:val="28"/>
        </w:rPr>
        <w:t xml:space="preserve">Соглашение может быть прекращено до даты подписания Дополнительного соглашения </w:t>
      </w:r>
      <w:r w:rsidR="00FD4F10" w:rsidRPr="00FD38BA">
        <w:rPr>
          <w:sz w:val="28"/>
          <w:szCs w:val="28"/>
        </w:rPr>
        <w:t xml:space="preserve">о порядке, размере и сроках предоставления </w:t>
      </w:r>
      <w:r w:rsidR="00B37884" w:rsidRPr="00FD38BA">
        <w:rPr>
          <w:sz w:val="28"/>
          <w:szCs w:val="28"/>
        </w:rPr>
        <w:t>Капитального гранта</w:t>
      </w:r>
      <w:r w:rsidRPr="00FD38BA">
        <w:rPr>
          <w:sz w:val="28"/>
          <w:szCs w:val="28"/>
        </w:rPr>
        <w:t xml:space="preserve"> согласно стать</w:t>
      </w:r>
      <w:r w:rsidR="00AC463C" w:rsidRPr="00FD38BA">
        <w:rPr>
          <w:sz w:val="28"/>
          <w:szCs w:val="28"/>
        </w:rPr>
        <w:t>е</w:t>
      </w:r>
      <w:r w:rsidRPr="00FD38BA">
        <w:rPr>
          <w:sz w:val="28"/>
          <w:szCs w:val="28"/>
        </w:rPr>
        <w:t xml:space="preserve"> 6 по</w:t>
      </w:r>
      <w:bookmarkStart w:id="1740" w:name="_Ref480474235"/>
      <w:bookmarkEnd w:id="1739"/>
      <w:r w:rsidRPr="00FD38BA">
        <w:rPr>
          <w:sz w:val="28"/>
          <w:szCs w:val="28"/>
        </w:rPr>
        <w:t xml:space="preserve"> требованию Концессионера из-за невозможности исполнения им обязательств в объ</w:t>
      </w:r>
      <w:r w:rsidR="008E4346" w:rsidRPr="00FD38BA">
        <w:rPr>
          <w:sz w:val="28"/>
          <w:szCs w:val="28"/>
        </w:rPr>
        <w:t>е</w:t>
      </w:r>
      <w:r w:rsidRPr="00FD38BA">
        <w:rPr>
          <w:sz w:val="28"/>
          <w:szCs w:val="28"/>
        </w:rPr>
        <w:t>ме, предусмотренном стать</w:t>
      </w:r>
      <w:r w:rsidR="008E4346" w:rsidRPr="00FD38BA">
        <w:rPr>
          <w:sz w:val="28"/>
          <w:szCs w:val="28"/>
        </w:rPr>
        <w:t>е</w:t>
      </w:r>
      <w:r w:rsidRPr="00FD38BA">
        <w:rPr>
          <w:sz w:val="28"/>
          <w:szCs w:val="28"/>
        </w:rPr>
        <w:t>й 6 в отсутствие Прямого соглашения.</w:t>
      </w:r>
      <w:bookmarkEnd w:id="1740"/>
    </w:p>
    <w:p w14:paraId="3D590C84" w14:textId="15719D9D" w:rsidR="00883280" w:rsidRPr="00FD38BA" w:rsidRDefault="00883280" w:rsidP="00192BA8">
      <w:pPr>
        <w:numPr>
          <w:ilvl w:val="0"/>
          <w:numId w:val="96"/>
        </w:numPr>
        <w:spacing w:before="120" w:after="120"/>
        <w:ind w:left="709" w:firstLine="0"/>
        <w:jc w:val="both"/>
        <w:rPr>
          <w:sz w:val="28"/>
          <w:szCs w:val="28"/>
        </w:rPr>
      </w:pPr>
      <w:r w:rsidRPr="00FD38BA">
        <w:rPr>
          <w:sz w:val="28"/>
          <w:szCs w:val="28"/>
        </w:rPr>
        <w:t xml:space="preserve">Соглашение может быть прекращено до даты подписания Дополнительного соглашения о порядке, размере и сроках предоставления </w:t>
      </w:r>
      <w:r w:rsidR="00B37884" w:rsidRPr="00FD38BA">
        <w:rPr>
          <w:sz w:val="28"/>
          <w:szCs w:val="28"/>
        </w:rPr>
        <w:t>Капитального гранта</w:t>
      </w:r>
      <w:r w:rsidRPr="00FD38BA">
        <w:rPr>
          <w:sz w:val="28"/>
          <w:szCs w:val="28"/>
        </w:rPr>
        <w:t xml:space="preserve"> </w:t>
      </w:r>
      <w:r w:rsidR="002A09E6" w:rsidRPr="00FD38BA">
        <w:rPr>
          <w:sz w:val="28"/>
          <w:szCs w:val="28"/>
        </w:rPr>
        <w:t xml:space="preserve">согласно статье 6 по требованию Концедента из-за невозможности исполнения им обязательств в объеме, предусмотренном статьей 6 в отсутствие </w:t>
      </w:r>
      <w:r w:rsidR="003C195C" w:rsidRPr="00FD38BA">
        <w:rPr>
          <w:sz w:val="28"/>
          <w:szCs w:val="28"/>
        </w:rPr>
        <w:t xml:space="preserve">Соглашения о предоставления субсидии в целях софинансирования расходных обязательств муниципального образования город </w:t>
      </w:r>
      <w:r w:rsidR="00615E08" w:rsidRPr="00FD38BA">
        <w:rPr>
          <w:sz w:val="28"/>
          <w:szCs w:val="28"/>
        </w:rPr>
        <w:t>Набережные Челны</w:t>
      </w:r>
      <w:r w:rsidR="003C195C" w:rsidRPr="00FD38BA">
        <w:rPr>
          <w:sz w:val="28"/>
          <w:szCs w:val="28"/>
        </w:rPr>
        <w:t xml:space="preserve"> Республики Татарстан</w:t>
      </w:r>
      <w:r w:rsidR="00692337" w:rsidRPr="00FD38BA">
        <w:rPr>
          <w:sz w:val="28"/>
          <w:szCs w:val="28"/>
        </w:rPr>
        <w:t xml:space="preserve">. </w:t>
      </w:r>
    </w:p>
    <w:p w14:paraId="261E9531" w14:textId="77777777" w:rsidR="006B2334" w:rsidRPr="00FD38BA" w:rsidRDefault="006B2334" w:rsidP="00192BA8">
      <w:pPr>
        <w:numPr>
          <w:ilvl w:val="0"/>
          <w:numId w:val="96"/>
        </w:numPr>
        <w:spacing w:before="120" w:after="120"/>
        <w:ind w:left="709" w:firstLine="0"/>
        <w:jc w:val="both"/>
        <w:rPr>
          <w:sz w:val="28"/>
          <w:szCs w:val="28"/>
        </w:rPr>
      </w:pPr>
      <w:bookmarkStart w:id="1741" w:name="_Ref480474061"/>
      <w:r w:rsidRPr="00FD38BA">
        <w:rPr>
          <w:sz w:val="28"/>
          <w:szCs w:val="28"/>
        </w:rPr>
        <w:t>Соглашение может быть прекращено до Даты истечения срока действия Соглашения по соглашению Сторон, совершенному в письменной форме. При этом соглашение Сторон о прекращении Соглашения должно предусматривать порядок и размер возмещения расходов Сторон, в соответствии с условиями Соглашения.</w:t>
      </w:r>
      <w:bookmarkEnd w:id="1741"/>
    </w:p>
    <w:bookmarkEnd w:id="1731"/>
    <w:bookmarkEnd w:id="1732"/>
    <w:bookmarkEnd w:id="1733"/>
    <w:bookmarkEnd w:id="1734"/>
    <w:bookmarkEnd w:id="1735"/>
    <w:p w14:paraId="7E4E3950"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Настоящим Стороны дают сво</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 предварительное согласие на возможность прекращения Соглашения в одностороннем порядке на основании заявления Концессионера в случае наступления обстоятельств, указанных в подпункте 22.3, в случае если такие обстоятельства привели к одному из следующих последствий:</w:t>
      </w:r>
    </w:p>
    <w:p w14:paraId="19F99AF7" w14:textId="77777777" w:rsidR="006B2334" w:rsidRPr="00FD38BA" w:rsidRDefault="006B2334" w:rsidP="00192BA8">
      <w:pPr>
        <w:numPr>
          <w:ilvl w:val="0"/>
          <w:numId w:val="97"/>
        </w:numPr>
        <w:spacing w:before="120" w:after="120"/>
        <w:ind w:left="709" w:firstLine="0"/>
        <w:jc w:val="both"/>
        <w:rPr>
          <w:sz w:val="28"/>
          <w:szCs w:val="28"/>
        </w:rPr>
      </w:pPr>
      <w:r w:rsidRPr="00FD38BA">
        <w:rPr>
          <w:sz w:val="28"/>
          <w:szCs w:val="28"/>
        </w:rPr>
        <w:t>нарушению сроков ввода Объекта Соглашения в эксплуатацию более чем на 6 (шесть) месяцев;</w:t>
      </w:r>
    </w:p>
    <w:p w14:paraId="17BAB499" w14:textId="77777777" w:rsidR="006B2334" w:rsidRPr="00FD38BA" w:rsidRDefault="006B2334" w:rsidP="00192BA8">
      <w:pPr>
        <w:numPr>
          <w:ilvl w:val="0"/>
          <w:numId w:val="97"/>
        </w:numPr>
        <w:spacing w:before="120" w:after="120"/>
        <w:ind w:left="709" w:firstLine="0"/>
        <w:jc w:val="both"/>
        <w:rPr>
          <w:sz w:val="28"/>
          <w:szCs w:val="28"/>
        </w:rPr>
      </w:pPr>
      <w:r w:rsidRPr="00FD38BA">
        <w:rPr>
          <w:sz w:val="28"/>
          <w:szCs w:val="28"/>
        </w:rPr>
        <w:lastRenderedPageBreak/>
        <w:t>нарушению сроков передачи Концедентом Концессионеру Объекта Соглашения во владение и пользование более чем на 6 (шесть) месяцев;</w:t>
      </w:r>
    </w:p>
    <w:p w14:paraId="70AF1444" w14:textId="77777777" w:rsidR="006B2334" w:rsidRPr="00FD38BA" w:rsidRDefault="006B2334" w:rsidP="00192BA8">
      <w:pPr>
        <w:numPr>
          <w:ilvl w:val="0"/>
          <w:numId w:val="97"/>
        </w:numPr>
        <w:spacing w:before="120" w:after="120"/>
        <w:ind w:left="709" w:firstLine="0"/>
        <w:jc w:val="both"/>
        <w:rPr>
          <w:sz w:val="28"/>
          <w:szCs w:val="28"/>
        </w:rPr>
      </w:pPr>
      <w:r w:rsidRPr="00FD38BA">
        <w:rPr>
          <w:sz w:val="28"/>
          <w:szCs w:val="28"/>
        </w:rPr>
        <w:t>нарушению сроков начала осуществления Концессионером деятельности с использованием Объекта Соглашения более чем на 6 (шесть) месяцев;</w:t>
      </w:r>
    </w:p>
    <w:p w14:paraId="07A967DF" w14:textId="77777777" w:rsidR="006B2334" w:rsidRPr="00FD38BA" w:rsidRDefault="006B2334" w:rsidP="00192BA8">
      <w:pPr>
        <w:numPr>
          <w:ilvl w:val="0"/>
          <w:numId w:val="97"/>
        </w:numPr>
        <w:spacing w:before="120" w:after="120"/>
        <w:ind w:left="709" w:firstLine="0"/>
        <w:jc w:val="both"/>
        <w:rPr>
          <w:sz w:val="28"/>
          <w:szCs w:val="28"/>
        </w:rPr>
      </w:pPr>
      <w:r w:rsidRPr="00FD38BA">
        <w:rPr>
          <w:sz w:val="28"/>
          <w:szCs w:val="28"/>
        </w:rPr>
        <w:t>невозможности эксплуатации Объекта Соглашения в течение периода более 6 (шести) месяцев;</w:t>
      </w:r>
    </w:p>
    <w:p w14:paraId="09029089" w14:textId="506C5F55" w:rsidR="006B2334" w:rsidRPr="00FD38BA" w:rsidRDefault="006B2334" w:rsidP="00192BA8">
      <w:pPr>
        <w:numPr>
          <w:ilvl w:val="0"/>
          <w:numId w:val="97"/>
        </w:numPr>
        <w:spacing w:before="120" w:after="120"/>
        <w:ind w:left="709" w:firstLine="0"/>
        <w:jc w:val="both"/>
        <w:rPr>
          <w:sz w:val="28"/>
          <w:szCs w:val="28"/>
        </w:rPr>
      </w:pPr>
      <w:r w:rsidRPr="00FD38BA">
        <w:rPr>
          <w:sz w:val="28"/>
          <w:szCs w:val="28"/>
        </w:rPr>
        <w:t xml:space="preserve">дополнительным расходам Концессионера в размере не менее </w:t>
      </w:r>
      <w:r w:rsidR="00BA7366" w:rsidRPr="00FD38BA">
        <w:rPr>
          <w:sz w:val="28"/>
          <w:szCs w:val="28"/>
        </w:rPr>
        <w:t>1</w:t>
      </w:r>
      <w:r w:rsidRPr="00FD38BA">
        <w:rPr>
          <w:sz w:val="28"/>
          <w:szCs w:val="28"/>
        </w:rPr>
        <w:t>0 000 000 (д</w:t>
      </w:r>
      <w:r w:rsidR="00BA7366" w:rsidRPr="00FD38BA">
        <w:rPr>
          <w:sz w:val="28"/>
          <w:szCs w:val="28"/>
        </w:rPr>
        <w:t>есяти</w:t>
      </w:r>
      <w:r w:rsidRPr="00FD38BA">
        <w:rPr>
          <w:sz w:val="28"/>
          <w:szCs w:val="28"/>
        </w:rPr>
        <w:t xml:space="preserve"> миллионов) рублей.</w:t>
      </w:r>
    </w:p>
    <w:p w14:paraId="426F85ED"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Досрочное прекращение Соглашения по указанным в подпунктах 2</w:t>
      </w:r>
      <w:r w:rsidR="00891594" w:rsidRPr="00FD38BA">
        <w:rPr>
          <w:rFonts w:ascii="Times New Roman" w:eastAsia="Times New Roman" w:hAnsi="Times New Roman" w:cs="Times New Roman"/>
          <w:sz w:val="28"/>
          <w:szCs w:val="28"/>
          <w:lang w:eastAsia="ru-RU"/>
        </w:rPr>
        <w:t>2</w:t>
      </w:r>
      <w:r w:rsidRPr="00FD38BA">
        <w:rPr>
          <w:rFonts w:ascii="Times New Roman" w:eastAsia="Times New Roman" w:hAnsi="Times New Roman" w:cs="Times New Roman"/>
          <w:sz w:val="28"/>
          <w:szCs w:val="28"/>
          <w:lang w:eastAsia="ru-RU"/>
        </w:rPr>
        <w:t>.</w:t>
      </w:r>
      <w:r w:rsidR="00891594" w:rsidRPr="00FD38BA">
        <w:rPr>
          <w:rFonts w:ascii="Times New Roman" w:eastAsia="Times New Roman" w:hAnsi="Times New Roman" w:cs="Times New Roman"/>
          <w:sz w:val="28"/>
          <w:szCs w:val="28"/>
          <w:lang w:eastAsia="ru-RU"/>
        </w:rPr>
        <w:t>2. и 22</w:t>
      </w:r>
      <w:r w:rsidRPr="00FD38BA">
        <w:rPr>
          <w:rFonts w:ascii="Times New Roman" w:eastAsia="Times New Roman" w:hAnsi="Times New Roman" w:cs="Times New Roman"/>
          <w:sz w:val="28"/>
          <w:szCs w:val="28"/>
          <w:lang w:eastAsia="ru-RU"/>
        </w:rPr>
        <w:t>.</w:t>
      </w:r>
      <w:r w:rsidR="00891594" w:rsidRPr="00FD38BA">
        <w:rPr>
          <w:rFonts w:ascii="Times New Roman" w:eastAsia="Times New Roman" w:hAnsi="Times New Roman" w:cs="Times New Roman"/>
          <w:sz w:val="28"/>
          <w:szCs w:val="28"/>
          <w:lang w:eastAsia="ru-RU"/>
        </w:rPr>
        <w:t>3.</w:t>
      </w:r>
      <w:r w:rsidRPr="00FD38BA">
        <w:rPr>
          <w:rFonts w:ascii="Times New Roman" w:eastAsia="Times New Roman" w:hAnsi="Times New Roman" w:cs="Times New Roman"/>
          <w:sz w:val="28"/>
          <w:szCs w:val="28"/>
          <w:lang w:eastAsia="ru-RU"/>
        </w:rPr>
        <w:t xml:space="preserve"> основаниям считается досрочным прекращением по соглашению Сторон. Согласие Сторон на такое прекращение, данное в Соглашении, является достаточным, и получения дальнейших согласий от Сторон не требуется, за исключением процедуры установления даты прекращения Соглашения.</w:t>
      </w:r>
    </w:p>
    <w:p w14:paraId="4B71AABE" w14:textId="77777777" w:rsidR="006B2334" w:rsidRPr="00FD38BA" w:rsidRDefault="006B2334" w:rsidP="00192BA8">
      <w:pPr>
        <w:pStyle w:val="14"/>
        <w:numPr>
          <w:ilvl w:val="1"/>
          <w:numId w:val="57"/>
        </w:numPr>
        <w:jc w:val="both"/>
        <w:rPr>
          <w:color w:val="auto"/>
          <w:lang w:eastAsia="ru-RU"/>
        </w:rPr>
      </w:pPr>
      <w:bookmarkStart w:id="1742" w:name="_Toc518496049"/>
      <w:r w:rsidRPr="00FD38BA">
        <w:rPr>
          <w:color w:val="auto"/>
          <w:lang w:eastAsia="ru-RU"/>
        </w:rPr>
        <w:t>Порядок досрочного прекращения Соглашения</w:t>
      </w:r>
      <w:bookmarkEnd w:id="1742"/>
    </w:p>
    <w:p w14:paraId="62B0061A"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Сторона, намеревающаяся прекратить Соглашение в соответствии с пунктом 10.9, направляет другой Стороне Заявление о прекращении. </w:t>
      </w:r>
    </w:p>
    <w:p w14:paraId="15E6ED70"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Заявление о прекращении должно содержать:</w:t>
      </w:r>
    </w:p>
    <w:p w14:paraId="572F9AEE" w14:textId="77777777" w:rsidR="006B2334" w:rsidRPr="00FD38BA" w:rsidRDefault="006B2334" w:rsidP="00192BA8">
      <w:pPr>
        <w:pStyle w:val="a3"/>
        <w:numPr>
          <w:ilvl w:val="0"/>
          <w:numId w:val="98"/>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основание для прекращения Соглашения со ссылкой на соответствующее положение Соглашения;</w:t>
      </w:r>
    </w:p>
    <w:p w14:paraId="585793F8" w14:textId="77777777" w:rsidR="006B2334" w:rsidRPr="00FD38BA" w:rsidRDefault="006B2334" w:rsidP="00192BA8">
      <w:pPr>
        <w:pStyle w:val="a3"/>
        <w:numPr>
          <w:ilvl w:val="0"/>
          <w:numId w:val="98"/>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предполагаемую дату прекращения, которая должна наступить не ранее чем спустя 40 (сорок) рабочих дней после даты направления Заявления о прекращении и должна быть согласована Сторонами;</w:t>
      </w:r>
    </w:p>
    <w:p w14:paraId="32D4866F" w14:textId="77777777" w:rsidR="006B2334" w:rsidRPr="00FD38BA" w:rsidRDefault="006B2334" w:rsidP="00192BA8">
      <w:pPr>
        <w:pStyle w:val="a3"/>
        <w:numPr>
          <w:ilvl w:val="0"/>
          <w:numId w:val="98"/>
        </w:numPr>
        <w:spacing w:before="120" w:after="120" w:line="240" w:lineRule="auto"/>
        <w:ind w:left="709" w:firstLine="0"/>
        <w:jc w:val="both"/>
        <w:rPr>
          <w:rFonts w:ascii="Times New Roman" w:eastAsia="Times New Roman" w:hAnsi="Times New Roman" w:cs="Times New Roman"/>
          <w:sz w:val="28"/>
          <w:szCs w:val="28"/>
          <w:lang w:eastAsia="ru-RU"/>
        </w:rPr>
      </w:pPr>
      <w:bookmarkStart w:id="1743" w:name="_Ref421629814"/>
      <w:r w:rsidRPr="00FD38BA">
        <w:rPr>
          <w:rFonts w:ascii="Times New Roman" w:eastAsia="Times New Roman" w:hAnsi="Times New Roman" w:cs="Times New Roman"/>
          <w:sz w:val="28"/>
          <w:szCs w:val="28"/>
          <w:lang w:eastAsia="ru-RU"/>
        </w:rPr>
        <w:t>разумный срок для устранения основания для прекращения, в случае если устранение основания для прекращения Соглашения может быть осуществлено Стороной с согласия другой Стороны. Такой разумный срок определяется исходя из конкретных обстоятельств, но не может составлять менее 30 (тридцати) дней и более 3 (тр</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х) месяцев;</w:t>
      </w:r>
      <w:bookmarkEnd w:id="1743"/>
    </w:p>
    <w:p w14:paraId="1E361509" w14:textId="77777777" w:rsidR="006B2334" w:rsidRPr="00FD38BA" w:rsidRDefault="006B2334" w:rsidP="00192BA8">
      <w:pPr>
        <w:pStyle w:val="a3"/>
        <w:numPr>
          <w:ilvl w:val="0"/>
          <w:numId w:val="98"/>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иные необходимые сведения.</w:t>
      </w:r>
    </w:p>
    <w:p w14:paraId="1BD1C367"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Стороны должны действовать добросовестно и разумно, прилагая все усилия к тому, чтобы согласовать приемлемые условия дальнейшего исполнения Соглашения и предотвратить его прекращение в течение 40 (сорока) рабочих дней с даты направления Заявления о прекращении.</w:t>
      </w:r>
    </w:p>
    <w:p w14:paraId="594204AF" w14:textId="77777777" w:rsidR="006B2334" w:rsidRPr="00FD38BA" w:rsidRDefault="006B2334" w:rsidP="00192BA8">
      <w:pPr>
        <w:pStyle w:val="a3"/>
        <w:numPr>
          <w:ilvl w:val="0"/>
          <w:numId w:val="99"/>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lastRenderedPageBreak/>
        <w:t>Если Сторона устраняет основание прекращения Соглашения в течение срока, указанного в Заявлении о прекращении, вруч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нном в соответствии с пунктом 22.5, то Заявление о прекращении считается отозванным, и исполнение Соглашения должно быть продолжено.</w:t>
      </w:r>
    </w:p>
    <w:p w14:paraId="54BA853D" w14:textId="77777777" w:rsidR="006B2334" w:rsidRPr="00FD38BA" w:rsidRDefault="006B2334" w:rsidP="00192BA8">
      <w:pPr>
        <w:pStyle w:val="a3"/>
        <w:numPr>
          <w:ilvl w:val="0"/>
          <w:numId w:val="99"/>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Если основание прекращения не устранено в срок, указанный в Заявлении о прекращении, вруч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нном согласно пункту 22.5, или если в соответствии с подпунктом 22.5 устранение основания для прекращения Соглашения не может быть осуществлено Сторонами, то Соглашение может быть прекращено, с соблюдением порядка прекращения Соглашения, установленного в подпункте 22.5. При этом Соглашение при наличии воли Сторон может быть прекращено в любое время по основанию, предусмотренному подпунктом 22.5.</w:t>
      </w:r>
    </w:p>
    <w:p w14:paraId="129662EF" w14:textId="77777777" w:rsidR="006B2334" w:rsidRPr="00FD38BA" w:rsidRDefault="006B2334" w:rsidP="00192BA8">
      <w:pPr>
        <w:pStyle w:val="a3"/>
        <w:numPr>
          <w:ilvl w:val="0"/>
          <w:numId w:val="99"/>
        </w:numPr>
        <w:spacing w:before="120" w:after="120" w:line="240" w:lineRule="auto"/>
        <w:ind w:left="709" w:firstLine="0"/>
        <w:jc w:val="both"/>
        <w:rPr>
          <w:rFonts w:ascii="Times New Roman" w:eastAsia="Times New Roman" w:hAnsi="Times New Roman" w:cs="Times New Roman"/>
          <w:sz w:val="28"/>
          <w:szCs w:val="28"/>
          <w:lang w:eastAsia="ru-RU"/>
        </w:rPr>
      </w:pPr>
      <w:bookmarkStart w:id="1744" w:name="Par3521"/>
      <w:bookmarkStart w:id="1745" w:name="_Ref421630019"/>
      <w:bookmarkEnd w:id="1744"/>
      <w:r w:rsidRPr="00FD38BA">
        <w:rPr>
          <w:rFonts w:ascii="Times New Roman" w:eastAsia="Times New Roman" w:hAnsi="Times New Roman" w:cs="Times New Roman"/>
          <w:sz w:val="28"/>
          <w:szCs w:val="28"/>
          <w:lang w:eastAsia="ru-RU"/>
        </w:rPr>
        <w:t>Если Стороны одновременно направили друг другу Заявление о прекращении по разным основаниям, и ни одно из этих Заявлений о прекращении не отозвано в течение 5 (Пяти) рабочих дней с даты вручения Заявления о прекращении, то считается, что между Сторонами возник Спор, подлежащий разрешению в Порядке разрешения споров. В целях исполнения положений настоящего пункта, считается, что Заявления о прекращении направлены одновременно, если это сделано в один и тот же день.</w:t>
      </w:r>
      <w:bookmarkEnd w:id="1745"/>
    </w:p>
    <w:p w14:paraId="2E5E2246" w14:textId="65834A17" w:rsidR="006B2334" w:rsidRPr="00FD38BA" w:rsidRDefault="006B2334" w:rsidP="00192BA8">
      <w:pPr>
        <w:pStyle w:val="a3"/>
        <w:numPr>
          <w:ilvl w:val="0"/>
          <w:numId w:val="99"/>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В случае возникновения Спора между Сторонами согласно пункту 22.5 или какого-либо иного Спора в связи с досрочным прекращением Соглашения, каждая Сторона обязана нести бремя доказывания при утверждении, что другая Сторона не исполняет обязательства по Соглашению, если только такой случай не предусмотрен законодательством или Соглашением.</w:t>
      </w:r>
    </w:p>
    <w:p w14:paraId="6C559ACA" w14:textId="77777777" w:rsidR="006B2334" w:rsidRPr="00FD38BA" w:rsidRDefault="006B2334" w:rsidP="00192BA8">
      <w:pPr>
        <w:pStyle w:val="a3"/>
        <w:numPr>
          <w:ilvl w:val="0"/>
          <w:numId w:val="99"/>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В случае невозможности достичь согласия между Сторонами в отношении условий рассматриваемого в настоящем подпункте прекращения Соглашения, Спор между ними рассматривается в порядке, предусмотренном в статье 23.</w:t>
      </w:r>
    </w:p>
    <w:p w14:paraId="2B201C8A" w14:textId="77777777" w:rsidR="006B2334" w:rsidRPr="00FD38BA" w:rsidRDefault="006B2334" w:rsidP="00192BA8">
      <w:pPr>
        <w:pStyle w:val="14"/>
        <w:numPr>
          <w:ilvl w:val="1"/>
          <w:numId w:val="57"/>
        </w:numPr>
        <w:jc w:val="both"/>
        <w:rPr>
          <w:color w:val="auto"/>
          <w:lang w:eastAsia="ru-RU"/>
        </w:rPr>
      </w:pPr>
      <w:bookmarkStart w:id="1746" w:name="_Toc518496050"/>
      <w:r w:rsidRPr="00FD38BA">
        <w:rPr>
          <w:color w:val="auto"/>
          <w:lang w:eastAsia="ru-RU"/>
        </w:rPr>
        <w:t>Последствия досрочного прекращения Соглашения</w:t>
      </w:r>
      <w:bookmarkEnd w:id="1746"/>
    </w:p>
    <w:p w14:paraId="09F39601" w14:textId="79C01709" w:rsidR="006B2334" w:rsidRPr="00FD38BA" w:rsidRDefault="006B2334" w:rsidP="00310137">
      <w:pPr>
        <w:autoSpaceDE w:val="0"/>
        <w:autoSpaceDN w:val="0"/>
        <w:adjustRightInd w:val="0"/>
        <w:ind w:firstLine="709"/>
        <w:jc w:val="both"/>
        <w:rPr>
          <w:sz w:val="28"/>
          <w:szCs w:val="28"/>
        </w:rPr>
      </w:pPr>
      <w:r w:rsidRPr="00FD38BA">
        <w:rPr>
          <w:sz w:val="28"/>
          <w:szCs w:val="28"/>
        </w:rPr>
        <w:t>Возмещение убытков сторон в случае досрочного расторжения концессионного соглашения осуществляется в соответствии с законодательством, настоящим Соглашением.</w:t>
      </w:r>
    </w:p>
    <w:p w14:paraId="60CE5CDC" w14:textId="77777777" w:rsidR="006B2334" w:rsidRPr="00FD38BA" w:rsidRDefault="006B2334" w:rsidP="00310137">
      <w:pPr>
        <w:autoSpaceDE w:val="0"/>
        <w:autoSpaceDN w:val="0"/>
        <w:adjustRightInd w:val="0"/>
        <w:ind w:firstLine="709"/>
        <w:jc w:val="both"/>
        <w:rPr>
          <w:sz w:val="28"/>
          <w:szCs w:val="28"/>
        </w:rPr>
      </w:pPr>
      <w:r w:rsidRPr="00FD38BA">
        <w:rPr>
          <w:sz w:val="28"/>
          <w:szCs w:val="28"/>
        </w:rPr>
        <w:t xml:space="preserve">В случае досрочного расторжения концессионного соглашения Концессионер вправе потребовать от Концедента возмещения расходов на создание Объекта Соглашения, за исключением понесенных Концедентом расходов на создание Объекта Соглашения. Возмещение расходов осуществляется Концедентом в денежной форме путем перечисления денежных средств на банковский счет Концессионера в течение 90 </w:t>
      </w:r>
      <w:r w:rsidRPr="00FD38BA">
        <w:rPr>
          <w:sz w:val="28"/>
          <w:szCs w:val="28"/>
        </w:rPr>
        <w:lastRenderedPageBreak/>
        <w:t>(девяноста) календарных дней с момента наступления наиболее ранней из дат:</w:t>
      </w:r>
    </w:p>
    <w:p w14:paraId="67CD3C1C" w14:textId="77777777" w:rsidR="006B2334" w:rsidRPr="00FD38BA" w:rsidRDefault="006B2334" w:rsidP="006B2334">
      <w:pPr>
        <w:pStyle w:val="a3"/>
        <w:autoSpaceDE w:val="0"/>
        <w:autoSpaceDN w:val="0"/>
        <w:adjustRightInd w:val="0"/>
        <w:spacing w:line="240" w:lineRule="auto"/>
        <w:ind w:left="360"/>
        <w:jc w:val="both"/>
        <w:rPr>
          <w:rFonts w:ascii="Times New Roman" w:hAnsi="Times New Roman" w:cs="Times New Roman"/>
          <w:sz w:val="28"/>
          <w:szCs w:val="28"/>
        </w:rPr>
      </w:pPr>
      <w:r w:rsidRPr="00FD38BA">
        <w:rPr>
          <w:rFonts w:ascii="Times New Roman" w:hAnsi="Times New Roman" w:cs="Times New Roman"/>
          <w:sz w:val="28"/>
          <w:szCs w:val="28"/>
        </w:rPr>
        <w:t>- дата вступления в законную силу решения арбитражного суда о досрочном расторжении (прекращении) концессионного соглашения;</w:t>
      </w:r>
    </w:p>
    <w:p w14:paraId="4787F65B" w14:textId="77777777" w:rsidR="006B2334" w:rsidRPr="00FD38BA" w:rsidRDefault="006B2334" w:rsidP="006B2334">
      <w:pPr>
        <w:pStyle w:val="a3"/>
        <w:autoSpaceDE w:val="0"/>
        <w:autoSpaceDN w:val="0"/>
        <w:adjustRightInd w:val="0"/>
        <w:spacing w:line="240" w:lineRule="auto"/>
        <w:ind w:left="360"/>
        <w:jc w:val="both"/>
        <w:rPr>
          <w:rFonts w:ascii="Times New Roman" w:hAnsi="Times New Roman" w:cs="Times New Roman"/>
          <w:sz w:val="28"/>
          <w:szCs w:val="28"/>
        </w:rPr>
      </w:pPr>
      <w:r w:rsidRPr="00FD38BA">
        <w:rPr>
          <w:rFonts w:ascii="Times New Roman" w:hAnsi="Times New Roman" w:cs="Times New Roman"/>
          <w:sz w:val="28"/>
          <w:szCs w:val="28"/>
        </w:rPr>
        <w:t>- дата подписания сторонами соглашения о прекращении концессионного соглашения;</w:t>
      </w:r>
    </w:p>
    <w:p w14:paraId="4602E862" w14:textId="77777777" w:rsidR="006B2334" w:rsidRPr="00FD38BA" w:rsidRDefault="006B2334" w:rsidP="006B2334">
      <w:pPr>
        <w:pStyle w:val="a3"/>
        <w:autoSpaceDE w:val="0"/>
        <w:autoSpaceDN w:val="0"/>
        <w:adjustRightInd w:val="0"/>
        <w:spacing w:line="240" w:lineRule="auto"/>
        <w:ind w:left="360"/>
        <w:jc w:val="both"/>
        <w:rPr>
          <w:rFonts w:ascii="Times New Roman" w:hAnsi="Times New Roman" w:cs="Times New Roman"/>
          <w:sz w:val="28"/>
          <w:szCs w:val="28"/>
        </w:rPr>
      </w:pPr>
      <w:r w:rsidRPr="00FD38BA">
        <w:rPr>
          <w:rFonts w:ascii="Times New Roman" w:hAnsi="Times New Roman" w:cs="Times New Roman"/>
          <w:sz w:val="28"/>
          <w:szCs w:val="28"/>
        </w:rPr>
        <w:t xml:space="preserve">- дата согласования (утверждения) суммы возмещения расходов (компенсации) по созданию Объекта Соглашения в порядке, предусмотренном концессионным соглашением. Предварительно </w:t>
      </w:r>
      <w:r w:rsidRPr="00FD38BA">
        <w:rPr>
          <w:rFonts w:ascii="Times New Roman" w:hAnsi="Times New Roman" w:cs="Times New Roman"/>
          <w:sz w:val="28"/>
          <w:szCs w:val="28"/>
          <w:lang w:eastAsia="ru-RU"/>
        </w:rPr>
        <w:t>Концессионер обязан предоставить Концеденту расч</w:t>
      </w:r>
      <w:r w:rsidR="008E4346" w:rsidRPr="00FD38BA">
        <w:rPr>
          <w:rFonts w:ascii="Times New Roman" w:hAnsi="Times New Roman" w:cs="Times New Roman"/>
          <w:sz w:val="28"/>
          <w:szCs w:val="28"/>
          <w:lang w:eastAsia="ru-RU"/>
        </w:rPr>
        <w:t>е</w:t>
      </w:r>
      <w:r w:rsidRPr="00FD38BA">
        <w:rPr>
          <w:rFonts w:ascii="Times New Roman" w:hAnsi="Times New Roman" w:cs="Times New Roman"/>
          <w:sz w:val="28"/>
          <w:szCs w:val="28"/>
          <w:lang w:eastAsia="ru-RU"/>
        </w:rPr>
        <w:t>т указанной компенсации расходов Концессионера, а также документы, подтверждающие указанный расч</w:t>
      </w:r>
      <w:r w:rsidR="008E4346" w:rsidRPr="00FD38BA">
        <w:rPr>
          <w:rFonts w:ascii="Times New Roman" w:hAnsi="Times New Roman" w:cs="Times New Roman"/>
          <w:sz w:val="28"/>
          <w:szCs w:val="28"/>
          <w:lang w:eastAsia="ru-RU"/>
        </w:rPr>
        <w:t>е</w:t>
      </w:r>
      <w:r w:rsidRPr="00FD38BA">
        <w:rPr>
          <w:rFonts w:ascii="Times New Roman" w:hAnsi="Times New Roman" w:cs="Times New Roman"/>
          <w:sz w:val="28"/>
          <w:szCs w:val="28"/>
          <w:lang w:eastAsia="ru-RU"/>
        </w:rPr>
        <w:t>т.</w:t>
      </w:r>
    </w:p>
    <w:p w14:paraId="7899E3F2" w14:textId="77777777" w:rsidR="006B2334" w:rsidRPr="00FD38BA" w:rsidRDefault="006B2334" w:rsidP="006B2334">
      <w:pPr>
        <w:pStyle w:val="a3"/>
        <w:autoSpaceDE w:val="0"/>
        <w:autoSpaceDN w:val="0"/>
        <w:adjustRightInd w:val="0"/>
        <w:spacing w:line="240" w:lineRule="auto"/>
        <w:ind w:left="360"/>
        <w:jc w:val="both"/>
        <w:rPr>
          <w:rFonts w:ascii="Times New Roman" w:hAnsi="Times New Roman" w:cs="Times New Roman"/>
          <w:spacing w:val="2"/>
          <w:sz w:val="28"/>
          <w:szCs w:val="28"/>
          <w:shd w:val="clear" w:color="auto" w:fill="FFFFFF"/>
        </w:rPr>
      </w:pPr>
      <w:r w:rsidRPr="00FD38BA">
        <w:rPr>
          <w:rFonts w:ascii="Times New Roman" w:hAnsi="Times New Roman" w:cs="Times New Roman"/>
          <w:spacing w:val="2"/>
          <w:sz w:val="28"/>
          <w:szCs w:val="28"/>
          <w:shd w:val="clear" w:color="auto" w:fill="FFFFFF"/>
        </w:rPr>
        <w:tab/>
        <w:t>В случае досрочного расторжения концессионного соглашения Концессионер обязан возвратить Концеденту Объект Соглашения в нормальном состоянии с учетом износа и пригодным к эксплуатации.</w:t>
      </w:r>
    </w:p>
    <w:p w14:paraId="42CAADC7" w14:textId="77777777" w:rsidR="006B2334" w:rsidRPr="00FD38BA" w:rsidRDefault="006B2334" w:rsidP="006B2334">
      <w:pPr>
        <w:pStyle w:val="a3"/>
        <w:autoSpaceDE w:val="0"/>
        <w:autoSpaceDN w:val="0"/>
        <w:adjustRightInd w:val="0"/>
        <w:spacing w:line="240" w:lineRule="auto"/>
        <w:ind w:left="360" w:firstLine="348"/>
        <w:jc w:val="both"/>
        <w:rPr>
          <w:rFonts w:ascii="Times New Roman" w:hAnsi="Times New Roman" w:cs="Times New Roman"/>
          <w:sz w:val="28"/>
          <w:szCs w:val="28"/>
        </w:rPr>
      </w:pPr>
      <w:r w:rsidRPr="00FD38BA">
        <w:rPr>
          <w:rFonts w:ascii="Times New Roman" w:eastAsia="Times New Roman" w:hAnsi="Times New Roman" w:cs="Times New Roman"/>
          <w:sz w:val="28"/>
          <w:szCs w:val="28"/>
          <w:lang w:eastAsia="ru-RU"/>
        </w:rPr>
        <w:t>В случае досрочного прекращения Соглашения по основаниям, предусмотренным в пункте 22.3</w:t>
      </w:r>
      <w:r w:rsidR="002B1EA9" w:rsidRPr="00FD38BA">
        <w:rPr>
          <w:rFonts w:ascii="Times New Roman" w:eastAsia="Times New Roman" w:hAnsi="Times New Roman" w:cs="Times New Roman"/>
          <w:sz w:val="28"/>
          <w:szCs w:val="28"/>
          <w:lang w:eastAsia="ru-RU"/>
        </w:rPr>
        <w:t>.1.</w:t>
      </w:r>
      <w:r w:rsidRPr="00FD38BA">
        <w:rPr>
          <w:rFonts w:ascii="Times New Roman" w:eastAsia="Times New Roman" w:hAnsi="Times New Roman" w:cs="Times New Roman"/>
          <w:sz w:val="28"/>
          <w:szCs w:val="28"/>
          <w:lang w:eastAsia="ru-RU"/>
        </w:rPr>
        <w:t xml:space="preserve">, Концедент обязан выплатить Концессионеру </w:t>
      </w:r>
      <w:r w:rsidRPr="00FD38BA">
        <w:rPr>
          <w:rFonts w:ascii="Times New Roman" w:eastAsia="Times New Roman" w:hAnsi="Times New Roman" w:cs="Times New Roman"/>
          <w:bCs/>
          <w:sz w:val="28"/>
          <w:szCs w:val="28"/>
          <w:lang w:eastAsia="ru-RU"/>
        </w:rPr>
        <w:t>Компенсацию Расходов Концессионера</w:t>
      </w:r>
      <w:r w:rsidRPr="00FD38BA">
        <w:rPr>
          <w:rFonts w:ascii="Times New Roman" w:eastAsia="Times New Roman" w:hAnsi="Times New Roman" w:cs="Times New Roman"/>
          <w:sz w:val="28"/>
          <w:szCs w:val="28"/>
          <w:lang w:eastAsia="ru-RU"/>
        </w:rPr>
        <w:t>.</w:t>
      </w:r>
    </w:p>
    <w:p w14:paraId="747996AA" w14:textId="77777777" w:rsidR="006B2334" w:rsidRPr="00FD38BA" w:rsidRDefault="006B2334" w:rsidP="006D1651">
      <w:pPr>
        <w:pStyle w:val="a3"/>
        <w:numPr>
          <w:ilvl w:val="0"/>
          <w:numId w:val="8"/>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Концессионер обязан предоставить Концеденту расч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 Компенсации Расходов Концессионера, а также соответствующие документы, подтверждающие указанный расч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 в следующие сроки:</w:t>
      </w:r>
    </w:p>
    <w:p w14:paraId="7795DCC2" w14:textId="77777777" w:rsidR="006B2334" w:rsidRPr="00FD38BA" w:rsidRDefault="006B2334" w:rsidP="006D1651">
      <w:pPr>
        <w:numPr>
          <w:ilvl w:val="0"/>
          <w:numId w:val="9"/>
        </w:numPr>
        <w:spacing w:before="120" w:after="120"/>
        <w:jc w:val="both"/>
        <w:rPr>
          <w:sz w:val="28"/>
          <w:szCs w:val="28"/>
        </w:rPr>
      </w:pPr>
      <w:r w:rsidRPr="00FD38BA">
        <w:rPr>
          <w:sz w:val="28"/>
          <w:szCs w:val="28"/>
        </w:rPr>
        <w:t>одновременно с Заявлением о прекращении Соглашения;</w:t>
      </w:r>
    </w:p>
    <w:p w14:paraId="4B42F8FC" w14:textId="77777777" w:rsidR="006B2334" w:rsidRPr="00FD38BA" w:rsidRDefault="006B2334" w:rsidP="006D1651">
      <w:pPr>
        <w:numPr>
          <w:ilvl w:val="0"/>
          <w:numId w:val="9"/>
        </w:numPr>
        <w:spacing w:before="120" w:after="120"/>
        <w:jc w:val="both"/>
        <w:rPr>
          <w:sz w:val="28"/>
          <w:szCs w:val="28"/>
        </w:rPr>
      </w:pPr>
      <w:r w:rsidRPr="00FD38BA">
        <w:rPr>
          <w:sz w:val="28"/>
          <w:szCs w:val="28"/>
        </w:rPr>
        <w:t>в течение 35 (тридцати пяти) календарных дней с момента получения Заявления о прекращении Соглашения от Концедента;</w:t>
      </w:r>
    </w:p>
    <w:p w14:paraId="6356B4C9" w14:textId="77777777" w:rsidR="006B2334" w:rsidRPr="00FD38BA" w:rsidRDefault="006B2334" w:rsidP="006D1651">
      <w:pPr>
        <w:numPr>
          <w:ilvl w:val="0"/>
          <w:numId w:val="9"/>
        </w:numPr>
        <w:spacing w:before="120" w:after="120"/>
        <w:jc w:val="both"/>
        <w:rPr>
          <w:sz w:val="28"/>
          <w:szCs w:val="28"/>
        </w:rPr>
      </w:pPr>
      <w:r w:rsidRPr="00FD38BA">
        <w:rPr>
          <w:sz w:val="28"/>
          <w:szCs w:val="28"/>
        </w:rPr>
        <w:t>в течение 35 (тридцати пяти) календарных дней со дня вынесения судебного решения о досрочном прекращении Соглашения.</w:t>
      </w:r>
    </w:p>
    <w:p w14:paraId="106269AD" w14:textId="77777777" w:rsidR="006B2334" w:rsidRPr="00FD38BA" w:rsidRDefault="006B2334" w:rsidP="006D1651">
      <w:pPr>
        <w:pStyle w:val="a3"/>
        <w:numPr>
          <w:ilvl w:val="0"/>
          <w:numId w:val="8"/>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Концедент обязан в течение 20 (двадцати) рабочих дней со дня получения расч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та Компенсации Расходов Концессионера и документов, подтверждающих такой расч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w:t>
      </w:r>
    </w:p>
    <w:p w14:paraId="2A7CBF7B" w14:textId="77777777" w:rsidR="006B2334" w:rsidRPr="00FD38BA" w:rsidRDefault="006B2334" w:rsidP="006D1651">
      <w:pPr>
        <w:numPr>
          <w:ilvl w:val="0"/>
          <w:numId w:val="10"/>
        </w:numPr>
        <w:spacing w:before="120" w:after="120"/>
        <w:jc w:val="both"/>
        <w:rPr>
          <w:sz w:val="28"/>
          <w:szCs w:val="28"/>
        </w:rPr>
      </w:pPr>
      <w:r w:rsidRPr="00FD38BA">
        <w:rPr>
          <w:sz w:val="28"/>
          <w:szCs w:val="28"/>
        </w:rPr>
        <w:t>утвердить расч</w:t>
      </w:r>
      <w:r w:rsidR="008E4346" w:rsidRPr="00FD38BA">
        <w:rPr>
          <w:sz w:val="28"/>
          <w:szCs w:val="28"/>
        </w:rPr>
        <w:t>е</w:t>
      </w:r>
      <w:r w:rsidRPr="00FD38BA">
        <w:rPr>
          <w:sz w:val="28"/>
          <w:szCs w:val="28"/>
        </w:rPr>
        <w:t>т Компенсации Расходов Концессионера полностью – в случае полного согласия Концедента с расч</w:t>
      </w:r>
      <w:r w:rsidR="008E4346" w:rsidRPr="00FD38BA">
        <w:rPr>
          <w:sz w:val="28"/>
          <w:szCs w:val="28"/>
        </w:rPr>
        <w:t>е</w:t>
      </w:r>
      <w:r w:rsidRPr="00FD38BA">
        <w:rPr>
          <w:sz w:val="28"/>
          <w:szCs w:val="28"/>
        </w:rPr>
        <w:t>том Компенсации Расходов Концессионера;</w:t>
      </w:r>
    </w:p>
    <w:p w14:paraId="0ECA9CEA" w14:textId="77777777" w:rsidR="006B2334" w:rsidRPr="00FD38BA" w:rsidRDefault="006B2334" w:rsidP="006D1651">
      <w:pPr>
        <w:numPr>
          <w:ilvl w:val="0"/>
          <w:numId w:val="10"/>
        </w:numPr>
        <w:spacing w:before="120" w:after="120"/>
        <w:jc w:val="both"/>
        <w:rPr>
          <w:sz w:val="28"/>
          <w:szCs w:val="28"/>
        </w:rPr>
      </w:pPr>
      <w:r w:rsidRPr="00FD38BA">
        <w:rPr>
          <w:sz w:val="28"/>
          <w:szCs w:val="28"/>
        </w:rPr>
        <w:t>утвердить расч</w:t>
      </w:r>
      <w:r w:rsidR="008E4346" w:rsidRPr="00FD38BA">
        <w:rPr>
          <w:sz w:val="28"/>
          <w:szCs w:val="28"/>
        </w:rPr>
        <w:t>е</w:t>
      </w:r>
      <w:r w:rsidRPr="00FD38BA">
        <w:rPr>
          <w:sz w:val="28"/>
          <w:szCs w:val="28"/>
        </w:rPr>
        <w:t>т Компенсации расходов Концессионера частично – в случае частичного согласия Концедента с расч</w:t>
      </w:r>
      <w:r w:rsidR="008E4346" w:rsidRPr="00FD38BA">
        <w:rPr>
          <w:sz w:val="28"/>
          <w:szCs w:val="28"/>
        </w:rPr>
        <w:t>е</w:t>
      </w:r>
      <w:r w:rsidRPr="00FD38BA">
        <w:rPr>
          <w:sz w:val="28"/>
          <w:szCs w:val="28"/>
        </w:rPr>
        <w:t>том Компенсации Расходов Концессионера, а по не согласованным статьям расходов Концессионера предоставить обоснованное возражение;</w:t>
      </w:r>
    </w:p>
    <w:p w14:paraId="0DF27E93" w14:textId="77777777" w:rsidR="006B2334" w:rsidRPr="00FD38BA" w:rsidRDefault="006B2334" w:rsidP="006D1651">
      <w:pPr>
        <w:numPr>
          <w:ilvl w:val="0"/>
          <w:numId w:val="10"/>
        </w:numPr>
        <w:spacing w:before="120" w:after="120"/>
        <w:jc w:val="both"/>
        <w:rPr>
          <w:sz w:val="28"/>
          <w:szCs w:val="28"/>
        </w:rPr>
      </w:pPr>
      <w:r w:rsidRPr="00FD38BA">
        <w:rPr>
          <w:sz w:val="28"/>
          <w:szCs w:val="28"/>
        </w:rPr>
        <w:lastRenderedPageBreak/>
        <w:t>отказать в утверждении расч</w:t>
      </w:r>
      <w:r w:rsidR="008E4346" w:rsidRPr="00FD38BA">
        <w:rPr>
          <w:sz w:val="28"/>
          <w:szCs w:val="28"/>
        </w:rPr>
        <w:t>е</w:t>
      </w:r>
      <w:r w:rsidRPr="00FD38BA">
        <w:rPr>
          <w:sz w:val="28"/>
          <w:szCs w:val="28"/>
        </w:rPr>
        <w:t>та Компенсации Расходов Концессионера полностью – в случае полного несогласия Концедента с расч</w:t>
      </w:r>
      <w:r w:rsidR="008E4346" w:rsidRPr="00FD38BA">
        <w:rPr>
          <w:sz w:val="28"/>
          <w:szCs w:val="28"/>
        </w:rPr>
        <w:t>е</w:t>
      </w:r>
      <w:r w:rsidRPr="00FD38BA">
        <w:rPr>
          <w:sz w:val="28"/>
          <w:szCs w:val="28"/>
        </w:rPr>
        <w:t>том Компенсации Расходов Концессионера и представить обоснованные возражения относительно расч</w:t>
      </w:r>
      <w:r w:rsidR="008E4346" w:rsidRPr="00FD38BA">
        <w:rPr>
          <w:sz w:val="28"/>
          <w:szCs w:val="28"/>
        </w:rPr>
        <w:t>е</w:t>
      </w:r>
      <w:r w:rsidRPr="00FD38BA">
        <w:rPr>
          <w:sz w:val="28"/>
          <w:szCs w:val="28"/>
        </w:rPr>
        <w:t>та Компенсации Расходов Концессионера.</w:t>
      </w:r>
    </w:p>
    <w:p w14:paraId="2AEE7E68" w14:textId="77777777" w:rsidR="006B2334" w:rsidRPr="00FD38BA" w:rsidRDefault="006B2334" w:rsidP="006D1651">
      <w:pPr>
        <w:pStyle w:val="a3"/>
        <w:numPr>
          <w:ilvl w:val="0"/>
          <w:numId w:val="8"/>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С целью проверки расч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та Компенсации Расходов Концессионера, предоставленного Концессионером, а также в случае непредставления устранения нарушений должен быть рассмотрен Стороной, направившей Заявление о досрочном прекращении, в срок 10 (десять) рабочих дней с даты его получения, в течение которого Сторона, получившая Заявление о досрочном прекращении, обязана утвердить или отклонить план устранения нарушений, Если Сторона, направившая Заявление о досрочном прекращении, в течение 10 (десяти) рабочих дней со дня получения плана устранения нарушений не сообщила другой Стороне об утверждении или отклонении ею данного плана устранения нарушений, данный план устранения нарушений считается утвержд</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нным такой Стороной. В случае несогласия любой из Сторон с планом устранения нарушений, предложенным другой Стороной, указанное разногласие считается спором и подлежит урегулированию Сторонами в порядке, предусмотренном стать</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й 23, при этом Соглашение не подлежит прекращению до урегулирования такого спора.</w:t>
      </w:r>
    </w:p>
    <w:p w14:paraId="1A742DAE" w14:textId="77777777" w:rsidR="006B2334" w:rsidRPr="00FD38BA" w:rsidRDefault="006B2334" w:rsidP="006D1651">
      <w:pPr>
        <w:pStyle w:val="a3"/>
        <w:numPr>
          <w:ilvl w:val="0"/>
          <w:numId w:val="8"/>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Если Сторона, нарушившая Соглашение, устраняет нарушение, являющееся основанием прекращения Соглашения, в течение срока, установленного в соответствии с подпунктом 22.6</w:t>
      </w:r>
      <w:r w:rsidR="002B1EA9" w:rsidRPr="00FD38BA">
        <w:rPr>
          <w:rFonts w:ascii="Times New Roman" w:eastAsia="Times New Roman" w:hAnsi="Times New Roman" w:cs="Times New Roman"/>
          <w:sz w:val="28"/>
          <w:szCs w:val="28"/>
          <w:lang w:eastAsia="ru-RU"/>
        </w:rPr>
        <w:t>.2.</w:t>
      </w:r>
      <w:r w:rsidRPr="00FD38BA">
        <w:rPr>
          <w:rFonts w:ascii="Times New Roman" w:eastAsia="Times New Roman" w:hAnsi="Times New Roman" w:cs="Times New Roman"/>
          <w:sz w:val="28"/>
          <w:szCs w:val="28"/>
          <w:lang w:eastAsia="ru-RU"/>
        </w:rPr>
        <w:t>, или если Концессионер или Концедент начал реализовывать план устранения нарушений, утвержд</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нный в соответствии с подпунктом 22.7</w:t>
      </w:r>
      <w:r w:rsidR="002B1EA9" w:rsidRPr="00FD38BA">
        <w:rPr>
          <w:rFonts w:ascii="Times New Roman" w:eastAsia="Times New Roman" w:hAnsi="Times New Roman" w:cs="Times New Roman"/>
          <w:sz w:val="28"/>
          <w:szCs w:val="28"/>
          <w:lang w:eastAsia="ru-RU"/>
        </w:rPr>
        <w:t>.4.</w:t>
      </w:r>
      <w:r w:rsidRPr="00FD38BA">
        <w:rPr>
          <w:rFonts w:ascii="Times New Roman" w:eastAsia="Times New Roman" w:hAnsi="Times New Roman" w:cs="Times New Roman"/>
          <w:sz w:val="28"/>
          <w:szCs w:val="28"/>
          <w:lang w:eastAsia="ru-RU"/>
        </w:rPr>
        <w:t>, то Заявление о досрочном прекращении считается отозванным, и Соглашение продолжает действовать.</w:t>
      </w:r>
    </w:p>
    <w:p w14:paraId="76093424" w14:textId="77777777" w:rsidR="006B2334" w:rsidRPr="00FD38BA" w:rsidRDefault="006B2334" w:rsidP="006D1651">
      <w:pPr>
        <w:pStyle w:val="a3"/>
        <w:numPr>
          <w:ilvl w:val="0"/>
          <w:numId w:val="8"/>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Выплаты в установленный срок производятся в размере довед</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нных до Уполномоченного органа лимитов бюджетных обязательств на текущий финансовый год.</w:t>
      </w:r>
    </w:p>
    <w:p w14:paraId="5A22314D" w14:textId="77777777" w:rsidR="006B2334" w:rsidRPr="00FD38BA" w:rsidRDefault="006B2334" w:rsidP="006D1651">
      <w:pPr>
        <w:pStyle w:val="a3"/>
        <w:numPr>
          <w:ilvl w:val="0"/>
          <w:numId w:val="8"/>
        </w:numPr>
        <w:spacing w:before="120" w:after="120" w:line="240" w:lineRule="auto"/>
        <w:ind w:left="709" w:firstLine="0"/>
        <w:jc w:val="both"/>
        <w:rPr>
          <w:rFonts w:ascii="Times New Roman" w:eastAsia="Times New Roman" w:hAnsi="Times New Roman" w:cs="Times New Roman"/>
          <w:sz w:val="28"/>
          <w:szCs w:val="28"/>
          <w:lang w:eastAsia="ru-RU"/>
        </w:rPr>
      </w:pPr>
      <w:bookmarkStart w:id="1747" w:name="_Ref444904026"/>
      <w:r w:rsidRPr="00FD38BA">
        <w:rPr>
          <w:rFonts w:ascii="Times New Roman" w:eastAsia="Times New Roman" w:hAnsi="Times New Roman" w:cs="Times New Roman"/>
          <w:sz w:val="28"/>
          <w:szCs w:val="28"/>
          <w:lang w:eastAsia="ru-RU"/>
        </w:rPr>
        <w:t>В случае если размер суммы подлежащих выплат превышает установленные лимиты бюджетных обязательств, оставшаяся сумма выплачивается Концессионеру в течение 2 (двух) месяцев с даты установления лимитов бюджетных обязательств в необходимом объ</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ме, но в любом случае не позднее: </w:t>
      </w:r>
    </w:p>
    <w:p w14:paraId="6CCA4A49" w14:textId="5ECAB360" w:rsidR="006B2334" w:rsidRPr="00FD38BA" w:rsidRDefault="006B2334" w:rsidP="006D1651">
      <w:pPr>
        <w:pStyle w:val="a3"/>
        <w:numPr>
          <w:ilvl w:val="0"/>
          <w:numId w:val="34"/>
        </w:numPr>
        <w:spacing w:before="120" w:after="120" w:line="240" w:lineRule="auto"/>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в случае, если на момент появления обязательства по выплате </w:t>
      </w:r>
      <w:r w:rsidR="00BA7366" w:rsidRPr="00FD38BA">
        <w:rPr>
          <w:rFonts w:ascii="Times New Roman" w:eastAsia="Times New Roman" w:hAnsi="Times New Roman" w:cs="Times New Roman"/>
          <w:sz w:val="28"/>
          <w:szCs w:val="28"/>
          <w:lang w:eastAsia="ru-RU"/>
        </w:rPr>
        <w:t>муниципальный</w:t>
      </w:r>
      <w:r w:rsidR="002B1EA9" w:rsidRPr="00FD38BA">
        <w:rPr>
          <w:rFonts w:ascii="Times New Roman" w:eastAsia="Times New Roman" w:hAnsi="Times New Roman" w:cs="Times New Roman"/>
          <w:sz w:val="28"/>
          <w:szCs w:val="28"/>
          <w:lang w:eastAsia="ru-RU"/>
        </w:rPr>
        <w:t xml:space="preserve"> </w:t>
      </w:r>
      <w:r w:rsidRPr="00FD38BA">
        <w:rPr>
          <w:rFonts w:ascii="Times New Roman" w:eastAsia="Times New Roman" w:hAnsi="Times New Roman" w:cs="Times New Roman"/>
          <w:sz w:val="28"/>
          <w:szCs w:val="28"/>
          <w:lang w:eastAsia="ru-RU"/>
        </w:rPr>
        <w:t>бюджет</w:t>
      </w:r>
      <w:r w:rsidR="002B1EA9" w:rsidRPr="00FD38BA">
        <w:rPr>
          <w:rFonts w:ascii="Times New Roman" w:eastAsia="Times New Roman" w:hAnsi="Times New Roman" w:cs="Times New Roman"/>
          <w:sz w:val="28"/>
          <w:szCs w:val="28"/>
          <w:lang w:eastAsia="ru-RU"/>
        </w:rPr>
        <w:t xml:space="preserve"> </w:t>
      </w:r>
      <w:r w:rsidRPr="00FD38BA">
        <w:rPr>
          <w:rFonts w:ascii="Times New Roman" w:eastAsia="Times New Roman" w:hAnsi="Times New Roman" w:cs="Times New Roman"/>
          <w:sz w:val="28"/>
          <w:szCs w:val="28"/>
          <w:lang w:eastAsia="ru-RU"/>
        </w:rPr>
        <w:t xml:space="preserve">на очередной финансовый год не был сформирован – первого квартала очередного финансового года, </w:t>
      </w:r>
    </w:p>
    <w:p w14:paraId="2790C144" w14:textId="26821BF0" w:rsidR="006B2334" w:rsidRPr="00FD38BA" w:rsidRDefault="006B2334" w:rsidP="006D1651">
      <w:pPr>
        <w:pStyle w:val="a3"/>
        <w:numPr>
          <w:ilvl w:val="0"/>
          <w:numId w:val="34"/>
        </w:numPr>
        <w:spacing w:before="120" w:after="120" w:line="240" w:lineRule="auto"/>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lastRenderedPageBreak/>
        <w:t xml:space="preserve">в случае, если на момент появления обязательства по выплате </w:t>
      </w:r>
      <w:r w:rsidR="00BA7366" w:rsidRPr="00FD38BA">
        <w:rPr>
          <w:rFonts w:ascii="Times New Roman" w:eastAsia="Times New Roman" w:hAnsi="Times New Roman" w:cs="Times New Roman"/>
          <w:sz w:val="28"/>
          <w:szCs w:val="28"/>
          <w:lang w:eastAsia="ru-RU"/>
        </w:rPr>
        <w:t>муниципальный</w:t>
      </w:r>
      <w:r w:rsidR="002B1EA9" w:rsidRPr="00FD38BA">
        <w:rPr>
          <w:rFonts w:ascii="Times New Roman" w:eastAsia="Times New Roman" w:hAnsi="Times New Roman" w:cs="Times New Roman"/>
          <w:sz w:val="28"/>
          <w:szCs w:val="28"/>
          <w:lang w:eastAsia="ru-RU"/>
        </w:rPr>
        <w:t xml:space="preserve"> </w:t>
      </w:r>
      <w:r w:rsidRPr="00FD38BA">
        <w:rPr>
          <w:rFonts w:ascii="Times New Roman" w:eastAsia="Times New Roman" w:hAnsi="Times New Roman" w:cs="Times New Roman"/>
          <w:sz w:val="28"/>
          <w:szCs w:val="28"/>
          <w:lang w:eastAsia="ru-RU"/>
        </w:rPr>
        <w:t>бюджет на очередной финансовый год был сформирован – 5 (пяти) месяцев с даты наступления очередного финансового года.</w:t>
      </w:r>
    </w:p>
    <w:p w14:paraId="77531329" w14:textId="19D27487" w:rsidR="006B2334" w:rsidRPr="00FD38BA" w:rsidRDefault="006B2334" w:rsidP="006D1651">
      <w:pPr>
        <w:pStyle w:val="a3"/>
        <w:numPr>
          <w:ilvl w:val="0"/>
          <w:numId w:val="8"/>
        </w:numPr>
        <w:spacing w:before="120" w:after="120" w:line="240" w:lineRule="auto"/>
        <w:jc w:val="both"/>
        <w:rPr>
          <w:rFonts w:ascii="Times New Roman" w:eastAsia="Times New Roman" w:hAnsi="Times New Roman" w:cs="Times New Roman"/>
          <w:sz w:val="28"/>
          <w:szCs w:val="28"/>
          <w:lang w:eastAsia="ru-RU"/>
        </w:rPr>
      </w:pPr>
      <w:bookmarkStart w:id="1748" w:name="_Ref477974440"/>
      <w:bookmarkStart w:id="1749" w:name="_Ref477979720"/>
      <w:bookmarkStart w:id="1750" w:name="_Ref480289051"/>
      <w:bookmarkEnd w:id="1747"/>
      <w:r w:rsidRPr="00FD38BA">
        <w:rPr>
          <w:rFonts w:ascii="Times New Roman" w:eastAsia="Times New Roman" w:hAnsi="Times New Roman" w:cs="Times New Roman"/>
          <w:sz w:val="28"/>
          <w:szCs w:val="28"/>
          <w:lang w:eastAsia="ru-RU"/>
        </w:rPr>
        <w:t xml:space="preserve">Компенсация расходов Концессионера на разработку </w:t>
      </w:r>
      <w:r w:rsidR="00DD390C" w:rsidRPr="00FD38BA">
        <w:rPr>
          <w:rFonts w:ascii="Times New Roman" w:eastAsia="Times New Roman" w:hAnsi="Times New Roman" w:cs="Times New Roman"/>
          <w:sz w:val="28"/>
          <w:szCs w:val="28"/>
          <w:lang w:eastAsia="ru-RU"/>
        </w:rPr>
        <w:t xml:space="preserve">Проектной и </w:t>
      </w:r>
      <w:r w:rsidRPr="00FD38BA">
        <w:rPr>
          <w:rFonts w:ascii="Times New Roman" w:eastAsia="Times New Roman" w:hAnsi="Times New Roman" w:cs="Times New Roman"/>
          <w:sz w:val="28"/>
          <w:szCs w:val="28"/>
          <w:lang w:eastAsia="ru-RU"/>
        </w:rPr>
        <w:t xml:space="preserve">Рабочей документации предоставляется при условии передачи Концеденту принадлежащих Концессионеру прав на </w:t>
      </w:r>
      <w:r w:rsidR="00DD390C" w:rsidRPr="00FD38BA">
        <w:rPr>
          <w:rFonts w:ascii="Times New Roman" w:eastAsia="Times New Roman" w:hAnsi="Times New Roman" w:cs="Times New Roman"/>
          <w:sz w:val="28"/>
          <w:szCs w:val="28"/>
          <w:lang w:eastAsia="ru-RU"/>
        </w:rPr>
        <w:t xml:space="preserve">Проектную и </w:t>
      </w:r>
      <w:r w:rsidRPr="00FD38BA">
        <w:rPr>
          <w:rFonts w:ascii="Times New Roman" w:eastAsia="Times New Roman" w:hAnsi="Times New Roman" w:cs="Times New Roman"/>
          <w:sz w:val="28"/>
          <w:szCs w:val="28"/>
          <w:lang w:eastAsia="ru-RU"/>
        </w:rPr>
        <w:t>Рабочую документацию соответственно, в объ</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ме, установленном Соглашением, а также экземпляра </w:t>
      </w:r>
      <w:r w:rsidR="00DD390C" w:rsidRPr="00FD38BA">
        <w:rPr>
          <w:rFonts w:ascii="Times New Roman" w:eastAsia="Times New Roman" w:hAnsi="Times New Roman" w:cs="Times New Roman"/>
          <w:sz w:val="28"/>
          <w:szCs w:val="28"/>
          <w:lang w:eastAsia="ru-RU"/>
        </w:rPr>
        <w:t xml:space="preserve">Проектной и </w:t>
      </w:r>
      <w:r w:rsidRPr="00FD38BA">
        <w:rPr>
          <w:rFonts w:ascii="Times New Roman" w:eastAsia="Times New Roman" w:hAnsi="Times New Roman" w:cs="Times New Roman"/>
          <w:sz w:val="28"/>
          <w:szCs w:val="28"/>
          <w:lang w:eastAsia="ru-RU"/>
        </w:rPr>
        <w:t xml:space="preserve">Рабочей документации (по 1 (одному) экземпляру в печатном виде и по 1 (одному) экземпляру на электронном носителе </w:t>
      </w:r>
      <w:bookmarkEnd w:id="1748"/>
      <w:r w:rsidRPr="00FD38BA">
        <w:rPr>
          <w:rFonts w:ascii="Times New Roman" w:eastAsia="Times New Roman" w:hAnsi="Times New Roman" w:cs="Times New Roman"/>
          <w:sz w:val="28"/>
          <w:szCs w:val="28"/>
          <w:lang w:eastAsia="ru-RU"/>
        </w:rPr>
        <w:t xml:space="preserve">в формате PDF). </w:t>
      </w:r>
      <w:bookmarkEnd w:id="1749"/>
      <w:r w:rsidRPr="00FD38BA">
        <w:rPr>
          <w:rFonts w:ascii="Times New Roman" w:eastAsia="Times New Roman" w:hAnsi="Times New Roman" w:cs="Times New Roman"/>
          <w:sz w:val="28"/>
          <w:szCs w:val="28"/>
          <w:lang w:eastAsia="ru-RU"/>
        </w:rPr>
        <w:t xml:space="preserve">При этом, в случае отсутствия разработанной </w:t>
      </w:r>
      <w:r w:rsidR="00DD390C" w:rsidRPr="00FD38BA">
        <w:rPr>
          <w:rFonts w:ascii="Times New Roman" w:eastAsia="Times New Roman" w:hAnsi="Times New Roman" w:cs="Times New Roman"/>
          <w:sz w:val="28"/>
          <w:szCs w:val="28"/>
          <w:lang w:eastAsia="ru-RU"/>
        </w:rPr>
        <w:t xml:space="preserve">Проектной и </w:t>
      </w:r>
      <w:r w:rsidRPr="00FD38BA">
        <w:rPr>
          <w:rFonts w:ascii="Times New Roman" w:eastAsia="Times New Roman" w:hAnsi="Times New Roman" w:cs="Times New Roman"/>
          <w:sz w:val="28"/>
          <w:szCs w:val="28"/>
          <w:lang w:eastAsia="ru-RU"/>
        </w:rPr>
        <w:t>Рабочей документации в полном объ</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ме на дату досрочного прекращения Соглашения Концессионер для получения компенсации расходов на </w:t>
      </w:r>
      <w:r w:rsidR="00DD390C" w:rsidRPr="00FD38BA">
        <w:rPr>
          <w:rFonts w:ascii="Times New Roman" w:eastAsia="Times New Roman" w:hAnsi="Times New Roman" w:cs="Times New Roman"/>
          <w:sz w:val="28"/>
          <w:szCs w:val="28"/>
          <w:lang w:eastAsia="ru-RU"/>
        </w:rPr>
        <w:t xml:space="preserve">Проектную и </w:t>
      </w:r>
      <w:r w:rsidRPr="00FD38BA">
        <w:rPr>
          <w:rFonts w:ascii="Times New Roman" w:eastAsia="Times New Roman" w:hAnsi="Times New Roman" w:cs="Times New Roman"/>
          <w:sz w:val="28"/>
          <w:szCs w:val="28"/>
          <w:lang w:eastAsia="ru-RU"/>
        </w:rPr>
        <w:t>Рабочую документацию обязуется разработать е</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 в полном объ</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ме в течение 3 (тр</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х) месяцев с даты досрочного прекращения Соглашения.</w:t>
      </w:r>
      <w:bookmarkEnd w:id="1750"/>
    </w:p>
    <w:p w14:paraId="4912F458" w14:textId="75034C1C" w:rsidR="006B2334" w:rsidRPr="00FD38BA" w:rsidRDefault="006B2334" w:rsidP="006D1651">
      <w:pPr>
        <w:pStyle w:val="a3"/>
        <w:numPr>
          <w:ilvl w:val="0"/>
          <w:numId w:val="8"/>
        </w:numPr>
        <w:spacing w:before="120" w:after="120" w:line="240" w:lineRule="auto"/>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Условием выплаты компенсации, в зависимости от того на какой Стадии исполнения Соглашения оно прекращается, является предоставление Концеденту Регламента технического обслуживания при условии, что он был разработан Концессионером в соответствии со сроками и в порядке, установленном Соглашением, а также иных документов на Объект Соглашения, наличие которых непосредственно влияет на возможность осуществления эксплуатации, технического и (или) технологического обслуживания, включая проведение ремонтных работ, Объекта Соглашения, в том числе исполнительную документацию, документацию на оборудование в соответствии с законодательством.</w:t>
      </w:r>
    </w:p>
    <w:p w14:paraId="7734B5E6" w14:textId="77777777" w:rsidR="006B2334" w:rsidRPr="00FD38BA" w:rsidRDefault="006B2334" w:rsidP="006D1651">
      <w:pPr>
        <w:pStyle w:val="a3"/>
        <w:numPr>
          <w:ilvl w:val="0"/>
          <w:numId w:val="8"/>
        </w:numPr>
        <w:spacing w:before="120" w:after="120" w:line="240" w:lineRule="auto"/>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Стороны соглашаются, что указанная в настоящем пункте компенсация является единственной формой возмещения и е</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 предельным размером, на которые вправе претендовать Концессионер после прекращения Соглашения по любым основаниям, за исключением случаев, прямо предусмотренных Соглашением.</w:t>
      </w:r>
    </w:p>
    <w:p w14:paraId="3C3321E8" w14:textId="77777777" w:rsidR="006B2334" w:rsidRPr="00FD38BA" w:rsidRDefault="006B2334" w:rsidP="00192BA8">
      <w:pPr>
        <w:pStyle w:val="14"/>
        <w:numPr>
          <w:ilvl w:val="1"/>
          <w:numId w:val="57"/>
        </w:numPr>
        <w:jc w:val="both"/>
        <w:rPr>
          <w:color w:val="auto"/>
          <w:lang w:eastAsia="ru-RU"/>
        </w:rPr>
      </w:pPr>
      <w:bookmarkStart w:id="1751" w:name="_Toc518496051"/>
      <w:r w:rsidRPr="00FD38BA">
        <w:rPr>
          <w:color w:val="auto"/>
          <w:lang w:eastAsia="ru-RU"/>
        </w:rPr>
        <w:t>Расч</w:t>
      </w:r>
      <w:r w:rsidR="008E4346" w:rsidRPr="00FD38BA">
        <w:rPr>
          <w:color w:val="auto"/>
          <w:lang w:eastAsia="ru-RU"/>
        </w:rPr>
        <w:t>е</w:t>
      </w:r>
      <w:r w:rsidRPr="00FD38BA">
        <w:rPr>
          <w:color w:val="auto"/>
          <w:lang w:eastAsia="ru-RU"/>
        </w:rPr>
        <w:t>т размера компенсации при досрочном расторжении Соглашения</w:t>
      </w:r>
      <w:bookmarkEnd w:id="1751"/>
    </w:p>
    <w:p w14:paraId="61D9E95B" w14:textId="77777777" w:rsidR="002052CD" w:rsidRPr="00FD38BA" w:rsidRDefault="002052CD" w:rsidP="002052CD">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bookmarkStart w:id="1752" w:name="Par3510"/>
      <w:bookmarkStart w:id="1753" w:name="Par3511"/>
      <w:bookmarkStart w:id="1754" w:name="Par3519"/>
      <w:bookmarkStart w:id="1755" w:name="_Ref480285088"/>
      <w:bookmarkStart w:id="1756" w:name="_Ref480274933"/>
      <w:bookmarkEnd w:id="1752"/>
      <w:bookmarkEnd w:id="1753"/>
      <w:bookmarkEnd w:id="1754"/>
      <w:r w:rsidRPr="00FD38BA">
        <w:rPr>
          <w:rFonts w:ascii="Times New Roman" w:eastAsia="Times New Roman" w:hAnsi="Times New Roman" w:cs="Times New Roman"/>
          <w:sz w:val="28"/>
          <w:szCs w:val="28"/>
          <w:lang w:eastAsia="ru-RU"/>
        </w:rPr>
        <w:t>При расчете размера компенсации Стороны руководствуются</w:t>
      </w:r>
      <w:bookmarkStart w:id="1757" w:name="_Ref480287616"/>
      <w:r w:rsidRPr="00FD38BA">
        <w:rPr>
          <w:rFonts w:ascii="Times New Roman" w:eastAsia="Times New Roman" w:hAnsi="Times New Roman" w:cs="Times New Roman"/>
          <w:sz w:val="28"/>
          <w:szCs w:val="28"/>
          <w:lang w:eastAsia="ru-RU"/>
        </w:rPr>
        <w:t xml:space="preserve"> тем, что предельный размер расходов Концессионера, используемых в целях определения размера компенсации, составляет:</w:t>
      </w:r>
      <w:bookmarkEnd w:id="1755"/>
      <w:bookmarkEnd w:id="1757"/>
    </w:p>
    <w:p w14:paraId="7FDA4509" w14:textId="77777777" w:rsidR="002052CD" w:rsidRPr="00FD38BA" w:rsidRDefault="002052CD" w:rsidP="002052CD">
      <w:pPr>
        <w:pStyle w:val="a3"/>
        <w:numPr>
          <w:ilvl w:val="0"/>
          <w:numId w:val="100"/>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lastRenderedPageBreak/>
        <w:t xml:space="preserve">в отношении расходов Концессионера на разработку проектной и рабочей документации – в размере не более 2 183 901 (Двух миллионов ста восьмидесяти трех тысяч девятьсот одного) рублей. </w:t>
      </w:r>
      <w:bookmarkStart w:id="1758" w:name="_Ref480559199"/>
    </w:p>
    <w:p w14:paraId="73976992" w14:textId="4FDC073B" w:rsidR="002052CD" w:rsidRPr="00FD38BA" w:rsidRDefault="002052CD" w:rsidP="002052CD">
      <w:pPr>
        <w:pStyle w:val="a3"/>
        <w:numPr>
          <w:ilvl w:val="0"/>
          <w:numId w:val="100"/>
        </w:numPr>
        <w:spacing w:before="120" w:after="120" w:line="240" w:lineRule="auto"/>
        <w:ind w:left="709" w:firstLine="0"/>
        <w:jc w:val="both"/>
        <w:rPr>
          <w:rFonts w:ascii="Calibri" w:eastAsia="Times New Roman" w:hAnsi="Calibri" w:cs="Calibri"/>
          <w:sz w:val="24"/>
          <w:szCs w:val="24"/>
          <w:lang w:eastAsia="ru-RU"/>
        </w:rPr>
      </w:pPr>
      <w:r w:rsidRPr="00FD38BA">
        <w:rPr>
          <w:rFonts w:ascii="Times New Roman" w:eastAsia="Times New Roman" w:hAnsi="Times New Roman" w:cs="Times New Roman"/>
          <w:sz w:val="28"/>
          <w:szCs w:val="28"/>
          <w:lang w:eastAsia="ru-RU"/>
        </w:rPr>
        <w:t xml:space="preserve"> в размере не более</w:t>
      </w:r>
      <w:r w:rsidRPr="00FD38BA">
        <w:rPr>
          <w:rFonts w:ascii="Times New Roman" w:hAnsi="Times New Roman" w:cs="Times New Roman"/>
          <w:sz w:val="28"/>
          <w:szCs w:val="28"/>
        </w:rPr>
        <w:t xml:space="preserve"> </w:t>
      </w:r>
      <w:r w:rsidR="009105B4" w:rsidRPr="00FD38BA">
        <w:rPr>
          <w:rFonts w:ascii="Times New Roman" w:hAnsi="Times New Roman" w:cs="Times New Roman"/>
          <w:sz w:val="28"/>
          <w:szCs w:val="28"/>
        </w:rPr>
        <w:t xml:space="preserve">90 602 666 (Девяносто миллионов шестьсот две тысячи шестьсот шестьдесят шесть) </w:t>
      </w:r>
      <w:r w:rsidRPr="00FD38BA">
        <w:rPr>
          <w:rFonts w:ascii="Times New Roman" w:eastAsia="Times New Roman" w:hAnsi="Times New Roman" w:cs="Times New Roman"/>
          <w:sz w:val="28"/>
          <w:szCs w:val="28"/>
          <w:lang w:eastAsia="ru-RU"/>
        </w:rPr>
        <w:t>рублей, в случае если Концедентом, к моменту расторжения Соглашения, Капитальный грант выплачен в полном объеме;</w:t>
      </w:r>
    </w:p>
    <w:p w14:paraId="12B9F742" w14:textId="31433003" w:rsidR="002052CD" w:rsidRPr="00FD38BA" w:rsidRDefault="002052CD" w:rsidP="002052CD">
      <w:pPr>
        <w:pStyle w:val="a3"/>
        <w:numPr>
          <w:ilvl w:val="0"/>
          <w:numId w:val="100"/>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в размере не более 27 285 847 (Двадцать семь миллионов двести восемьдесят пять тысяч восемьсот сорок семь) рублей, в случае если Концедентом к моменту расторжения Соглашения Капитальный грант не выплачивался.</w:t>
      </w:r>
      <w:bookmarkEnd w:id="1758"/>
    </w:p>
    <w:p w14:paraId="68A8B65D" w14:textId="1C5AC8E6" w:rsidR="002F72D7" w:rsidRPr="00FD38BA" w:rsidRDefault="002F72D7" w:rsidP="009105B4">
      <w:pPr>
        <w:pStyle w:val="a3"/>
        <w:spacing w:before="120" w:after="120" w:line="240" w:lineRule="auto"/>
        <w:ind w:left="709"/>
        <w:jc w:val="both"/>
        <w:rPr>
          <w:rFonts w:ascii="Times New Roman" w:eastAsia="Times New Roman" w:hAnsi="Times New Roman" w:cs="Times New Roman"/>
          <w:sz w:val="28"/>
          <w:szCs w:val="28"/>
          <w:lang w:eastAsia="ru-RU"/>
        </w:rPr>
      </w:pPr>
    </w:p>
    <w:p w14:paraId="57BDF0E1" w14:textId="3B29B4FC"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При расч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те компенсации за основу принимаются максимально допустимая стоимость Создания, согласованная сторонами в Дополнительном соглашении </w:t>
      </w:r>
      <w:r w:rsidR="00FD4F10" w:rsidRPr="00FD38BA">
        <w:rPr>
          <w:rFonts w:ascii="Times New Roman" w:eastAsia="Times New Roman" w:hAnsi="Times New Roman" w:cs="Times New Roman"/>
          <w:sz w:val="28"/>
          <w:szCs w:val="28"/>
          <w:lang w:eastAsia="ru-RU"/>
        </w:rPr>
        <w:t xml:space="preserve">о порядке, размере и сроках предоставления </w:t>
      </w:r>
      <w:r w:rsidR="00B37884" w:rsidRPr="00FD38BA">
        <w:rPr>
          <w:rFonts w:ascii="Times New Roman" w:eastAsia="Times New Roman" w:hAnsi="Times New Roman" w:cs="Times New Roman"/>
          <w:sz w:val="28"/>
          <w:szCs w:val="28"/>
          <w:lang w:eastAsia="ru-RU"/>
        </w:rPr>
        <w:t>Капитального гранта</w:t>
      </w:r>
      <w:r w:rsidRPr="00FD38BA">
        <w:rPr>
          <w:rFonts w:ascii="Times New Roman" w:eastAsia="Times New Roman" w:hAnsi="Times New Roman" w:cs="Times New Roman"/>
          <w:sz w:val="28"/>
          <w:szCs w:val="28"/>
          <w:lang w:eastAsia="ru-RU"/>
        </w:rPr>
        <w:t>, заключ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нном в соответствии с подпунктом 8.4</w:t>
      </w:r>
      <w:r w:rsidR="002B1EA9" w:rsidRPr="00FD38BA">
        <w:rPr>
          <w:rFonts w:ascii="Times New Roman" w:eastAsia="Times New Roman" w:hAnsi="Times New Roman" w:cs="Times New Roman"/>
          <w:sz w:val="28"/>
          <w:szCs w:val="28"/>
          <w:lang w:eastAsia="ru-RU"/>
        </w:rPr>
        <w:t>.2.</w:t>
      </w:r>
      <w:r w:rsidRPr="00FD38BA">
        <w:rPr>
          <w:rFonts w:ascii="Times New Roman" w:eastAsia="Times New Roman" w:hAnsi="Times New Roman" w:cs="Times New Roman"/>
          <w:sz w:val="28"/>
          <w:szCs w:val="28"/>
          <w:lang w:eastAsia="ru-RU"/>
        </w:rPr>
        <w:t>; положения настоящего пункта подлежат применению с уч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том положений пункта 22.7.</w:t>
      </w:r>
    </w:p>
    <w:bookmarkEnd w:id="1756"/>
    <w:p w14:paraId="2CCEC9E5"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Если Соглашение прекращается в период с Даты заключения Соглашения до Даты финансового закрытия по основаниям относящимся к Концеденту, указанным в пункте 22.3, Концедент выплачивает Концессионеру компенсацию, состоящую из:</w:t>
      </w:r>
    </w:p>
    <w:p w14:paraId="14242E16" w14:textId="77777777" w:rsidR="006B2334" w:rsidRPr="00FD38BA" w:rsidRDefault="006B2334" w:rsidP="00192BA8">
      <w:pPr>
        <w:pStyle w:val="a3"/>
        <w:numPr>
          <w:ilvl w:val="0"/>
          <w:numId w:val="101"/>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компенсации подтвержд</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нных расходов Концессионера на выплату арендной платы по Договору аренды земельного участка; </w:t>
      </w:r>
    </w:p>
    <w:p w14:paraId="4B08B7F1" w14:textId="62A079DF" w:rsidR="006B2334" w:rsidRPr="00FD38BA" w:rsidRDefault="006B2334" w:rsidP="00192BA8">
      <w:pPr>
        <w:pStyle w:val="a3"/>
        <w:numPr>
          <w:ilvl w:val="0"/>
          <w:numId w:val="101"/>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компенсации подтвержд</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нных расходов Концессионера на разработку </w:t>
      </w:r>
      <w:r w:rsidR="00FD036C" w:rsidRPr="00FD38BA">
        <w:rPr>
          <w:rFonts w:ascii="Times New Roman" w:eastAsia="Times New Roman" w:hAnsi="Times New Roman" w:cs="Times New Roman"/>
          <w:sz w:val="28"/>
          <w:szCs w:val="28"/>
          <w:lang w:eastAsia="ru-RU"/>
        </w:rPr>
        <w:t xml:space="preserve">Проектной и </w:t>
      </w:r>
      <w:r w:rsidRPr="00FD38BA">
        <w:rPr>
          <w:rFonts w:ascii="Times New Roman" w:eastAsia="Times New Roman" w:hAnsi="Times New Roman" w:cs="Times New Roman"/>
          <w:sz w:val="28"/>
          <w:szCs w:val="28"/>
          <w:lang w:eastAsia="ru-RU"/>
        </w:rPr>
        <w:t>Рабочей документации;</w:t>
      </w:r>
    </w:p>
    <w:p w14:paraId="28856A00" w14:textId="77777777" w:rsidR="006B2334" w:rsidRPr="00FD38BA" w:rsidRDefault="006B2334" w:rsidP="00192BA8">
      <w:pPr>
        <w:pStyle w:val="a3"/>
        <w:numPr>
          <w:ilvl w:val="0"/>
          <w:numId w:val="101"/>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компенсация процентов на сумму подтвержд</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нных затрат Концессионера, предусмотренных подпунктами 22.8</w:t>
      </w:r>
      <w:r w:rsidR="00627C22" w:rsidRPr="00FD38BA">
        <w:rPr>
          <w:rFonts w:ascii="Times New Roman" w:eastAsia="Times New Roman" w:hAnsi="Times New Roman" w:cs="Times New Roman"/>
          <w:sz w:val="28"/>
          <w:szCs w:val="28"/>
          <w:lang w:eastAsia="ru-RU"/>
        </w:rPr>
        <w:t>.1.</w:t>
      </w:r>
      <w:r w:rsidRPr="00FD38BA">
        <w:rPr>
          <w:rFonts w:ascii="Times New Roman" w:eastAsia="Times New Roman" w:hAnsi="Times New Roman" w:cs="Times New Roman"/>
          <w:sz w:val="28"/>
          <w:szCs w:val="28"/>
          <w:lang w:eastAsia="ru-RU"/>
        </w:rPr>
        <w:t>(</w:t>
      </w:r>
      <w:r w:rsidR="00627C22" w:rsidRPr="00FD38BA">
        <w:rPr>
          <w:rFonts w:ascii="Times New Roman" w:eastAsia="Times New Roman" w:hAnsi="Times New Roman" w:cs="Times New Roman"/>
          <w:sz w:val="28"/>
          <w:szCs w:val="28"/>
          <w:lang w:eastAsia="ru-RU"/>
        </w:rPr>
        <w:t>б</w:t>
      </w:r>
      <w:r w:rsidRPr="00FD38BA">
        <w:rPr>
          <w:rFonts w:ascii="Times New Roman" w:eastAsia="Times New Roman" w:hAnsi="Times New Roman" w:cs="Times New Roman"/>
          <w:sz w:val="28"/>
          <w:szCs w:val="28"/>
          <w:lang w:eastAsia="ru-RU"/>
        </w:rPr>
        <w:t>)- 22.8</w:t>
      </w:r>
      <w:r w:rsidR="00627C22" w:rsidRPr="00FD38BA">
        <w:rPr>
          <w:rFonts w:ascii="Times New Roman" w:eastAsia="Times New Roman" w:hAnsi="Times New Roman" w:cs="Times New Roman"/>
          <w:sz w:val="28"/>
          <w:szCs w:val="28"/>
          <w:lang w:eastAsia="ru-RU"/>
        </w:rPr>
        <w:t>.1.</w:t>
      </w:r>
      <w:r w:rsidRPr="00FD38BA">
        <w:rPr>
          <w:rFonts w:ascii="Times New Roman" w:eastAsia="Times New Roman" w:hAnsi="Times New Roman" w:cs="Times New Roman"/>
          <w:sz w:val="28"/>
          <w:szCs w:val="28"/>
          <w:lang w:eastAsia="ru-RU"/>
        </w:rPr>
        <w:t>(</w:t>
      </w:r>
      <w:r w:rsidR="00627C22" w:rsidRPr="00FD38BA">
        <w:rPr>
          <w:rFonts w:ascii="Times New Roman" w:eastAsia="Times New Roman" w:hAnsi="Times New Roman" w:cs="Times New Roman"/>
          <w:sz w:val="28"/>
          <w:szCs w:val="28"/>
          <w:lang w:eastAsia="ru-RU"/>
        </w:rPr>
        <w:t>в</w:t>
      </w:r>
      <w:r w:rsidRPr="00FD38BA">
        <w:rPr>
          <w:rFonts w:ascii="Times New Roman" w:eastAsia="Times New Roman" w:hAnsi="Times New Roman" w:cs="Times New Roman"/>
          <w:sz w:val="28"/>
          <w:szCs w:val="28"/>
          <w:lang w:eastAsia="ru-RU"/>
        </w:rPr>
        <w:t>) выше, за период с даты заключения Договора аренды до Даты прекращения действия Соглашения.</w:t>
      </w:r>
    </w:p>
    <w:p w14:paraId="39DCDDA3" w14:textId="2E3C6C2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Если Соглашение прекращается в период с Даты заключения Соглашения до Даты финансового закрытия: по заявлению Концессионера по основанию, предусмотренному подпунктом 22.</w:t>
      </w:r>
      <w:r w:rsidR="00085E60" w:rsidRPr="00FD38BA">
        <w:rPr>
          <w:rFonts w:ascii="Times New Roman" w:eastAsia="Times New Roman" w:hAnsi="Times New Roman" w:cs="Times New Roman"/>
          <w:sz w:val="28"/>
          <w:szCs w:val="28"/>
          <w:lang w:eastAsia="ru-RU"/>
        </w:rPr>
        <w:t>3</w:t>
      </w:r>
      <w:r w:rsidRPr="00FD38BA">
        <w:rPr>
          <w:rFonts w:ascii="Times New Roman" w:eastAsia="Times New Roman" w:hAnsi="Times New Roman" w:cs="Times New Roman"/>
          <w:sz w:val="28"/>
          <w:szCs w:val="28"/>
          <w:lang w:eastAsia="ru-RU"/>
        </w:rPr>
        <w:t>, Концедент выплачивает Концессионеру компенсацию, состоящую из компенсации подтвержд</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нных расходов Концессионера на разработку </w:t>
      </w:r>
      <w:r w:rsidR="00FD036C" w:rsidRPr="00FD38BA">
        <w:rPr>
          <w:rFonts w:ascii="Times New Roman" w:eastAsia="Times New Roman" w:hAnsi="Times New Roman" w:cs="Times New Roman"/>
          <w:sz w:val="28"/>
          <w:szCs w:val="28"/>
          <w:lang w:eastAsia="ru-RU"/>
        </w:rPr>
        <w:t xml:space="preserve">Проектной и </w:t>
      </w:r>
      <w:r w:rsidRPr="00FD38BA">
        <w:rPr>
          <w:rFonts w:ascii="Times New Roman" w:eastAsia="Times New Roman" w:hAnsi="Times New Roman" w:cs="Times New Roman"/>
          <w:sz w:val="28"/>
          <w:szCs w:val="28"/>
          <w:lang w:eastAsia="ru-RU"/>
        </w:rPr>
        <w:t>Рабочей документации.</w:t>
      </w:r>
    </w:p>
    <w:p w14:paraId="692F80D7"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Если Соглашение прекращается в период после Даты финансового закрытия и до даты Ввода объекта в эксплуатацию основаниям, относящимся к Концеденту, указанным в пункте 22.3, Концедент выплачивает Концессионеру компенсацию в размере, состоящую из:</w:t>
      </w:r>
    </w:p>
    <w:p w14:paraId="5E6EB502" w14:textId="77777777" w:rsidR="006B2334" w:rsidRPr="00FD38BA" w:rsidRDefault="006B2334" w:rsidP="00192BA8">
      <w:pPr>
        <w:pStyle w:val="a3"/>
        <w:numPr>
          <w:ilvl w:val="0"/>
          <w:numId w:val="102"/>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компенсации подтвержд</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нных расходов Концессионера на выплату арендной платы по Договору аренды земельного участка; </w:t>
      </w:r>
    </w:p>
    <w:p w14:paraId="5823060F" w14:textId="0AC19D11" w:rsidR="006B2334" w:rsidRPr="00FD38BA" w:rsidRDefault="006B2334" w:rsidP="00192BA8">
      <w:pPr>
        <w:pStyle w:val="a3"/>
        <w:numPr>
          <w:ilvl w:val="0"/>
          <w:numId w:val="102"/>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lastRenderedPageBreak/>
        <w:t>компенсации подтвержд</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нных расходов Концессионера на разработку </w:t>
      </w:r>
      <w:r w:rsidR="00FD036C" w:rsidRPr="00FD38BA">
        <w:rPr>
          <w:rFonts w:ascii="Times New Roman" w:eastAsia="Times New Roman" w:hAnsi="Times New Roman" w:cs="Times New Roman"/>
          <w:sz w:val="28"/>
          <w:szCs w:val="28"/>
          <w:lang w:eastAsia="ru-RU"/>
        </w:rPr>
        <w:t xml:space="preserve">Проектной и </w:t>
      </w:r>
      <w:r w:rsidRPr="00FD38BA">
        <w:rPr>
          <w:rFonts w:ascii="Times New Roman" w:eastAsia="Times New Roman" w:hAnsi="Times New Roman" w:cs="Times New Roman"/>
          <w:sz w:val="28"/>
          <w:szCs w:val="28"/>
          <w:lang w:eastAsia="ru-RU"/>
        </w:rPr>
        <w:t>Рабочей документации;</w:t>
      </w:r>
    </w:p>
    <w:p w14:paraId="52AC62B6" w14:textId="77777777" w:rsidR="006B2334" w:rsidRPr="00FD38BA" w:rsidRDefault="006B2334" w:rsidP="00192BA8">
      <w:pPr>
        <w:pStyle w:val="a3"/>
        <w:numPr>
          <w:ilvl w:val="0"/>
          <w:numId w:val="102"/>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компенсации подтвержд</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нных расходов Концессионера на Затраты на подключение;</w:t>
      </w:r>
    </w:p>
    <w:p w14:paraId="3A53C439" w14:textId="77777777" w:rsidR="006B2334" w:rsidRPr="00FD38BA" w:rsidRDefault="006B2334" w:rsidP="00192BA8">
      <w:pPr>
        <w:pStyle w:val="a3"/>
        <w:numPr>
          <w:ilvl w:val="0"/>
          <w:numId w:val="102"/>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компенсации подтвержд</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нных расходов Концессионера на Создание;</w:t>
      </w:r>
    </w:p>
    <w:p w14:paraId="3A9B8BF5" w14:textId="27D477E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Сторонами согласовано, что из суммы подлежащих выплат Концессионеру подлежит вычету сумма фактически предоставленного Концессионеру </w:t>
      </w:r>
      <w:r w:rsidR="00B37884" w:rsidRPr="00FD38BA">
        <w:rPr>
          <w:rFonts w:ascii="Times New Roman" w:eastAsia="Times New Roman" w:hAnsi="Times New Roman" w:cs="Times New Roman"/>
          <w:sz w:val="28"/>
          <w:szCs w:val="28"/>
          <w:lang w:eastAsia="ru-RU"/>
        </w:rPr>
        <w:t>Капитального гранта</w:t>
      </w:r>
      <w:r w:rsidRPr="00FD38BA">
        <w:rPr>
          <w:rFonts w:ascii="Times New Roman" w:eastAsia="Times New Roman" w:hAnsi="Times New Roman" w:cs="Times New Roman"/>
          <w:sz w:val="28"/>
          <w:szCs w:val="28"/>
          <w:lang w:eastAsia="ru-RU"/>
        </w:rPr>
        <w:t>.</w:t>
      </w:r>
    </w:p>
    <w:p w14:paraId="7C551A41"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Если Соглашение прекращается в период после Даты финансового закрытия и до даты Ввода объекта в эксплуатацию по основаниям, относящимся к Концессионеру, указанным в пункте 22.2, Концедент выплачивает Концессионеру компенсацию, состоящую из:</w:t>
      </w:r>
    </w:p>
    <w:p w14:paraId="67DD312A" w14:textId="521DFF29" w:rsidR="006B2334" w:rsidRPr="00FD38BA" w:rsidRDefault="006B2334" w:rsidP="00192BA8">
      <w:pPr>
        <w:pStyle w:val="a3"/>
        <w:numPr>
          <w:ilvl w:val="0"/>
          <w:numId w:val="103"/>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компенсации подтвержд</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нных расходов Концессионера на разработку </w:t>
      </w:r>
      <w:r w:rsidR="00085E60" w:rsidRPr="00FD38BA">
        <w:rPr>
          <w:rFonts w:ascii="Times New Roman" w:eastAsia="Times New Roman" w:hAnsi="Times New Roman" w:cs="Times New Roman"/>
          <w:sz w:val="28"/>
          <w:szCs w:val="28"/>
          <w:lang w:eastAsia="ru-RU"/>
        </w:rPr>
        <w:t xml:space="preserve">Проектной и </w:t>
      </w:r>
      <w:r w:rsidRPr="00FD38BA">
        <w:rPr>
          <w:rFonts w:ascii="Times New Roman" w:eastAsia="Times New Roman" w:hAnsi="Times New Roman" w:cs="Times New Roman"/>
          <w:sz w:val="28"/>
          <w:szCs w:val="28"/>
          <w:lang w:eastAsia="ru-RU"/>
        </w:rPr>
        <w:t>Рабочей документации;</w:t>
      </w:r>
    </w:p>
    <w:p w14:paraId="2BB3F459" w14:textId="77777777" w:rsidR="006B2334" w:rsidRPr="00FD38BA" w:rsidRDefault="006B2334" w:rsidP="00192BA8">
      <w:pPr>
        <w:pStyle w:val="a3"/>
        <w:numPr>
          <w:ilvl w:val="0"/>
          <w:numId w:val="103"/>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компенсации подтвержд</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нных расходов Концессионера на Затраты на подключение;</w:t>
      </w:r>
    </w:p>
    <w:p w14:paraId="31B1B6E0" w14:textId="77777777" w:rsidR="006B2334" w:rsidRPr="00FD38BA" w:rsidRDefault="006B2334" w:rsidP="00192BA8">
      <w:pPr>
        <w:pStyle w:val="a3"/>
        <w:numPr>
          <w:ilvl w:val="0"/>
          <w:numId w:val="103"/>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компенсации подтвержд</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нных расходов Концессионера на Создание Объекта;</w:t>
      </w:r>
    </w:p>
    <w:p w14:paraId="09C1803A" w14:textId="7145D394"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При расч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те компенсации процентов в сумму для начисления процентов, подтвержд</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нных расходов Концессионера не включаются сумма фактически предоставленного Концессионеру </w:t>
      </w:r>
      <w:r w:rsidR="00B37884" w:rsidRPr="00FD38BA">
        <w:rPr>
          <w:rFonts w:ascii="Times New Roman" w:eastAsia="Times New Roman" w:hAnsi="Times New Roman" w:cs="Times New Roman"/>
          <w:sz w:val="28"/>
          <w:szCs w:val="28"/>
          <w:lang w:eastAsia="ru-RU"/>
        </w:rPr>
        <w:t>Капитального гранта</w:t>
      </w:r>
      <w:r w:rsidRPr="00FD38BA">
        <w:rPr>
          <w:rFonts w:ascii="Times New Roman" w:eastAsia="Times New Roman" w:hAnsi="Times New Roman" w:cs="Times New Roman"/>
          <w:sz w:val="28"/>
          <w:szCs w:val="28"/>
          <w:lang w:eastAsia="ru-RU"/>
        </w:rPr>
        <w:t>.</w:t>
      </w:r>
    </w:p>
    <w:p w14:paraId="5F60E42B" w14:textId="166120F3"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Сторонами согласовано, что из суммы подлежащих выплат Концессионеру подлежит вычету суммы фактически предоставленных Концессионеру в составе </w:t>
      </w:r>
      <w:r w:rsidR="00B37884" w:rsidRPr="00FD38BA">
        <w:rPr>
          <w:rFonts w:ascii="Times New Roman" w:eastAsia="Times New Roman" w:hAnsi="Times New Roman" w:cs="Times New Roman"/>
          <w:sz w:val="28"/>
          <w:szCs w:val="28"/>
          <w:lang w:eastAsia="ru-RU"/>
        </w:rPr>
        <w:t>Капитального гранта</w:t>
      </w:r>
      <w:r w:rsidRPr="00FD38BA">
        <w:rPr>
          <w:rFonts w:ascii="Times New Roman" w:eastAsia="Times New Roman" w:hAnsi="Times New Roman" w:cs="Times New Roman"/>
          <w:sz w:val="28"/>
          <w:szCs w:val="28"/>
          <w:lang w:eastAsia="ru-RU"/>
        </w:rPr>
        <w:t>.</w:t>
      </w:r>
    </w:p>
    <w:p w14:paraId="231E412E"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Если Соглашение прекращается после даты выплаты Концедентом в составе Платы Концедента бюджетных инвестиций на Стадии эксплуатации, по основаниям относящимся к Концеденту, указанным в пункте 22.3, Концедент выплачивает Концессионеру компенсацию, состоящую из: </w:t>
      </w:r>
    </w:p>
    <w:p w14:paraId="5AB74957" w14:textId="77777777" w:rsidR="006B2334" w:rsidRPr="00FD38BA" w:rsidRDefault="006B2334" w:rsidP="00192BA8">
      <w:pPr>
        <w:pStyle w:val="a3"/>
        <w:numPr>
          <w:ilvl w:val="0"/>
          <w:numId w:val="104"/>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компенсации подтвержд</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нных расходов Концессионера на выплату арендной платы по Договору аренды земельного участка до даты Ввода объекта в эксплуатацию; </w:t>
      </w:r>
    </w:p>
    <w:p w14:paraId="44858152" w14:textId="02AD73E6" w:rsidR="006B2334" w:rsidRPr="00FD38BA" w:rsidRDefault="006B2334" w:rsidP="00192BA8">
      <w:pPr>
        <w:pStyle w:val="a3"/>
        <w:numPr>
          <w:ilvl w:val="0"/>
          <w:numId w:val="104"/>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компенсации подтвержд</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нных расходов Концессионера на разработку </w:t>
      </w:r>
      <w:r w:rsidR="005B1FD9" w:rsidRPr="00FD38BA">
        <w:rPr>
          <w:rFonts w:ascii="Times New Roman" w:eastAsia="Times New Roman" w:hAnsi="Times New Roman" w:cs="Times New Roman"/>
          <w:sz w:val="28"/>
          <w:szCs w:val="28"/>
          <w:lang w:eastAsia="ru-RU"/>
        </w:rPr>
        <w:t xml:space="preserve">Проектной и </w:t>
      </w:r>
      <w:r w:rsidRPr="00FD38BA">
        <w:rPr>
          <w:rFonts w:ascii="Times New Roman" w:eastAsia="Times New Roman" w:hAnsi="Times New Roman" w:cs="Times New Roman"/>
          <w:sz w:val="28"/>
          <w:szCs w:val="28"/>
          <w:lang w:eastAsia="ru-RU"/>
        </w:rPr>
        <w:t xml:space="preserve">Рабочей документации; </w:t>
      </w:r>
    </w:p>
    <w:p w14:paraId="50BF0426" w14:textId="77777777" w:rsidR="006B2334" w:rsidRPr="00FD38BA" w:rsidRDefault="006B2334" w:rsidP="00192BA8">
      <w:pPr>
        <w:pStyle w:val="a3"/>
        <w:numPr>
          <w:ilvl w:val="0"/>
          <w:numId w:val="104"/>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компенсации подтвержд</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нных расходов Концессионера на Затраты на подключение;</w:t>
      </w:r>
    </w:p>
    <w:p w14:paraId="4B0F0C15" w14:textId="77777777" w:rsidR="006B2334" w:rsidRPr="00FD38BA" w:rsidRDefault="006B2334" w:rsidP="00192BA8">
      <w:pPr>
        <w:pStyle w:val="a3"/>
        <w:numPr>
          <w:ilvl w:val="0"/>
          <w:numId w:val="104"/>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компенсации подтвержд</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нных расходов Концессионера на Создание;</w:t>
      </w:r>
    </w:p>
    <w:p w14:paraId="1B4F5926" w14:textId="4D5CDE44" w:rsidR="006B2334" w:rsidRPr="00FD38BA" w:rsidRDefault="006B2334" w:rsidP="00192BA8">
      <w:pPr>
        <w:pStyle w:val="a3"/>
        <w:numPr>
          <w:ilvl w:val="0"/>
          <w:numId w:val="104"/>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компенсация доходности на собственные средства Концессионера в Создание объекта Соглашения по ставке в размере ключевой ставки Банка России плюс </w:t>
      </w:r>
      <w:r w:rsidR="0010449A" w:rsidRPr="00FD38BA">
        <w:rPr>
          <w:rFonts w:ascii="Times New Roman" w:eastAsia="Times New Roman" w:hAnsi="Times New Roman" w:cs="Times New Roman"/>
          <w:sz w:val="28"/>
          <w:szCs w:val="28"/>
          <w:lang w:eastAsia="ru-RU"/>
        </w:rPr>
        <w:t>6</w:t>
      </w:r>
      <w:r w:rsidRPr="00FD38BA">
        <w:rPr>
          <w:rFonts w:ascii="Times New Roman" w:eastAsia="Times New Roman" w:hAnsi="Times New Roman" w:cs="Times New Roman"/>
          <w:sz w:val="28"/>
          <w:szCs w:val="28"/>
          <w:lang w:eastAsia="ru-RU"/>
        </w:rPr>
        <w:t xml:space="preserve"> процентных пункта. </w:t>
      </w:r>
      <w:r w:rsidRPr="00FD38BA">
        <w:rPr>
          <w:rFonts w:ascii="Times New Roman" w:eastAsia="Times New Roman" w:hAnsi="Times New Roman" w:cs="Times New Roman"/>
          <w:sz w:val="28"/>
          <w:szCs w:val="28"/>
          <w:lang w:eastAsia="ru-RU"/>
        </w:rPr>
        <w:lastRenderedPageBreak/>
        <w:t>Компенсация доходности подлежит начислению до Даты прекращения действия Соглашения.</w:t>
      </w:r>
    </w:p>
    <w:p w14:paraId="4E1BC046"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Сторонами согласовано, что из суммы подлежащих выплат Концессионеру подлежит вычету сумма фактически предоставленных Концессионеру в составе Платы Концедента бюджетных инвестиций и фактически возмещ</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нного Концессионером из бюджета налога на добавленную стоимость с суммы фактически произвед</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нных Концессионером затрат (затраты на разработку Рабочей документации, Затраты на создание, Затраты на подключение).</w:t>
      </w:r>
    </w:p>
    <w:p w14:paraId="19AC237C"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относящимся к Концессионеру, указанным в пункте 22.1, Концедент выплачивает Концессионеру компенсацию, состоящую из:</w:t>
      </w:r>
    </w:p>
    <w:p w14:paraId="43CB62BD" w14:textId="77777777" w:rsidR="00C23E6F" w:rsidRPr="00FD38BA" w:rsidRDefault="00C23E6F" w:rsidP="00192BA8">
      <w:pPr>
        <w:pStyle w:val="a3"/>
        <w:numPr>
          <w:ilvl w:val="0"/>
          <w:numId w:val="105"/>
        </w:numPr>
        <w:spacing w:before="120" w:after="120"/>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компенсации подтвержденных расходов Концессионера на разработку Проектной и Рабочей документации; </w:t>
      </w:r>
    </w:p>
    <w:p w14:paraId="6C97BF87" w14:textId="77777777" w:rsidR="00C23E6F" w:rsidRPr="00FD38BA" w:rsidRDefault="00C23E6F" w:rsidP="00192BA8">
      <w:pPr>
        <w:pStyle w:val="a3"/>
        <w:numPr>
          <w:ilvl w:val="0"/>
          <w:numId w:val="105"/>
        </w:numPr>
        <w:spacing w:before="120" w:after="120"/>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компенсации подтвержденных расходов Концессионера на Затраты на подключение;</w:t>
      </w:r>
    </w:p>
    <w:p w14:paraId="4C2DA900" w14:textId="7EBE2CC0" w:rsidR="006B2334" w:rsidRPr="00FD38BA" w:rsidRDefault="00C23E6F" w:rsidP="00192BA8">
      <w:pPr>
        <w:pStyle w:val="a3"/>
        <w:numPr>
          <w:ilvl w:val="0"/>
          <w:numId w:val="105"/>
        </w:numPr>
        <w:spacing w:before="120" w:after="120"/>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компенсации подтвержденных расходов Концессионера на Создание.</w:t>
      </w:r>
    </w:p>
    <w:p w14:paraId="0EB93241"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bookmarkStart w:id="1759" w:name="_Ref477987651"/>
      <w:bookmarkStart w:id="1760" w:name="_Ref480275181"/>
      <w:r w:rsidRPr="00FD38BA">
        <w:rPr>
          <w:rFonts w:ascii="Times New Roman" w:eastAsia="Times New Roman" w:hAnsi="Times New Roman" w:cs="Times New Roman"/>
          <w:sz w:val="28"/>
          <w:szCs w:val="28"/>
          <w:lang w:eastAsia="ru-RU"/>
        </w:rPr>
        <w:t>Сторонами согласовано, что из суммы подлежащих выплат Концессионеру подлежит вычету сумма фактически предоставленных Концессионеру в составе Платы Концедента бюджетных инвестиций и фактически возмещ</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нного Концессионером из бюджета налога на добавленную стоимость с суммы фактически произвед</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нных Концессионером затрат на стадии Создания Объекта Соглашения.</w:t>
      </w:r>
    </w:p>
    <w:bookmarkEnd w:id="1759"/>
    <w:bookmarkEnd w:id="1760"/>
    <w:p w14:paraId="71C9A580" w14:textId="77777777" w:rsidR="006B2334" w:rsidRPr="00FD38BA" w:rsidRDefault="006B2334" w:rsidP="00192BA8">
      <w:pPr>
        <w:pStyle w:val="a3"/>
        <w:numPr>
          <w:ilvl w:val="2"/>
          <w:numId w:val="57"/>
        </w:numPr>
        <w:tabs>
          <w:tab w:val="left" w:pos="1843"/>
        </w:tabs>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Сторонами согласовано, что из суммы подлежащих выплат Концессионеру подлежит вычету сумма фактически предоставленных Концессионеру в составе Платы Концедента бюджетных инвестиций </w:t>
      </w:r>
    </w:p>
    <w:p w14:paraId="5FDF210D" w14:textId="77777777" w:rsidR="006B2334" w:rsidRPr="00FD38BA" w:rsidRDefault="006B2334" w:rsidP="00192BA8">
      <w:pPr>
        <w:pStyle w:val="a3"/>
        <w:numPr>
          <w:ilvl w:val="2"/>
          <w:numId w:val="57"/>
        </w:numPr>
        <w:tabs>
          <w:tab w:val="left" w:pos="1843"/>
        </w:tabs>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Во избежание сомнений, вне зависимости от выплаты компенсации в случае досрочного расторжения Соглашения, все плат</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жные обязательства Сторон, которые возникли до Даты прекращения действия Соглашения и не были надлежащим образом исполнены, не прекращают сво</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 действие после Даты прекращения действия Соглашения и подлежат исполнению в полном объ</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ме в установленные сроки, за исключением фактически предоставленных Концессионеру денежных средств в составе компенсационных выплат.</w:t>
      </w:r>
    </w:p>
    <w:p w14:paraId="0E03CBD0"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Если иное не установлено Соглашением и/или соглашением сторон, Концедент ни на каких основаниях не вправе осуществлять зач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 каких-либо требований против требования о выплате компенсации в соответствии с настоящей пунктом или удерживать средства из суммы компенсации в сч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 причитающихся платежей Концессионера.</w:t>
      </w:r>
    </w:p>
    <w:p w14:paraId="42AEA71B"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Для расч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та процентов в соответствии с пунктом 22.8, определяемых в зависимости от величины ключевой ставки Банка России (ключевая ставка Банка России плюс процент), размер ключевой ставки </w:t>
      </w:r>
      <w:r w:rsidRPr="00FD38BA">
        <w:rPr>
          <w:rFonts w:ascii="Times New Roman" w:eastAsia="Times New Roman" w:hAnsi="Times New Roman" w:cs="Times New Roman"/>
          <w:sz w:val="28"/>
          <w:szCs w:val="28"/>
          <w:lang w:eastAsia="ru-RU"/>
        </w:rPr>
        <w:lastRenderedPageBreak/>
        <w:t>Банка России определяется в каждый конкретный период времени, когда осуществлялось исчисление процентов.</w:t>
      </w:r>
    </w:p>
    <w:p w14:paraId="414D87A8"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bookmarkStart w:id="1761" w:name="_Ref480472756"/>
      <w:r w:rsidRPr="00FD38BA">
        <w:rPr>
          <w:rFonts w:ascii="Times New Roman" w:eastAsia="Times New Roman" w:hAnsi="Times New Roman" w:cs="Times New Roman"/>
          <w:sz w:val="28"/>
          <w:szCs w:val="28"/>
          <w:lang w:eastAsia="ru-RU"/>
        </w:rPr>
        <w:t>При осуществлении выплаты Компенсации в связи с прекращением Соглашения, по любым основаниям до даты Ввода объекта в эксплуатацию, размер фактических затрат Концессионера (затраты на Проектирование, Затраты на создание) определяются по результатам независимой экспертизы.</w:t>
      </w:r>
      <w:bookmarkEnd w:id="1761"/>
    </w:p>
    <w:p w14:paraId="565A117F" w14:textId="77777777" w:rsidR="006B2334" w:rsidRPr="00FD38BA" w:rsidRDefault="006B2334" w:rsidP="006B2334">
      <w:pPr>
        <w:spacing w:before="120" w:after="120"/>
        <w:jc w:val="both"/>
      </w:pPr>
    </w:p>
    <w:p w14:paraId="585E0A54" w14:textId="77777777" w:rsidR="006B2334" w:rsidRPr="00FD38BA" w:rsidRDefault="006B2334" w:rsidP="006B2334">
      <w:pPr>
        <w:spacing w:before="120" w:after="120"/>
        <w:ind w:left="709"/>
        <w:jc w:val="both"/>
        <w:rPr>
          <w:bCs/>
          <w:smallCaps/>
        </w:rPr>
        <w:sectPr w:rsidR="006B2334" w:rsidRPr="00FD38BA" w:rsidSect="003E6836">
          <w:pgSz w:w="11909" w:h="16834"/>
          <w:pgMar w:top="1440" w:right="1440" w:bottom="1440" w:left="1440" w:header="0" w:footer="0" w:gutter="0"/>
          <w:cols w:space="720"/>
          <w:noEndnote/>
          <w:docGrid w:linePitch="360"/>
        </w:sectPr>
      </w:pPr>
    </w:p>
    <w:p w14:paraId="2ABF2683" w14:textId="77777777" w:rsidR="006B2334" w:rsidRPr="00FD38BA" w:rsidRDefault="006B2334" w:rsidP="006B2334">
      <w:pPr>
        <w:pStyle w:val="10"/>
        <w:spacing w:line="240" w:lineRule="auto"/>
        <w:rPr>
          <w:rFonts w:ascii="Times New Roman" w:hAnsi="Times New Roman" w:cs="Times New Roman"/>
          <w:b w:val="0"/>
        </w:rPr>
      </w:pPr>
      <w:bookmarkStart w:id="1762" w:name="_Toc518496052"/>
      <w:r w:rsidRPr="00FD38BA">
        <w:rPr>
          <w:rFonts w:ascii="Times New Roman" w:hAnsi="Times New Roman" w:cs="Times New Roman"/>
          <w:b w:val="0"/>
        </w:rPr>
        <w:lastRenderedPageBreak/>
        <w:t>Статья 23. Разрешение споров</w:t>
      </w:r>
      <w:bookmarkEnd w:id="1762"/>
    </w:p>
    <w:p w14:paraId="02353BF2" w14:textId="77777777" w:rsidR="006B2334" w:rsidRPr="00FD38BA" w:rsidRDefault="006B2334" w:rsidP="006D1651">
      <w:pPr>
        <w:pStyle w:val="a3"/>
        <w:keepNext/>
        <w:keepLines/>
        <w:numPr>
          <w:ilvl w:val="0"/>
          <w:numId w:val="6"/>
        </w:numPr>
        <w:spacing w:before="40" w:after="0" w:line="240" w:lineRule="auto"/>
        <w:contextualSpacing w:val="0"/>
        <w:outlineLvl w:val="1"/>
        <w:rPr>
          <w:rFonts w:ascii="Times New Roman" w:eastAsia="Times New Roman" w:hAnsi="Times New Roman" w:cs="Times New Roman"/>
          <w:i/>
          <w:vanish/>
          <w:sz w:val="24"/>
          <w:szCs w:val="26"/>
          <w:lang w:eastAsia="ru-RU"/>
        </w:rPr>
      </w:pPr>
      <w:bookmarkStart w:id="1763" w:name="_Toc515936559"/>
      <w:bookmarkStart w:id="1764" w:name="_Toc515950191"/>
      <w:bookmarkStart w:id="1765" w:name="_Toc515951225"/>
      <w:bookmarkStart w:id="1766" w:name="_Toc515951440"/>
      <w:bookmarkStart w:id="1767" w:name="_Toc515951656"/>
      <w:bookmarkStart w:id="1768" w:name="_Toc515951872"/>
      <w:bookmarkStart w:id="1769" w:name="_Toc515953265"/>
      <w:bookmarkStart w:id="1770" w:name="_Toc515953591"/>
      <w:bookmarkStart w:id="1771" w:name="_Toc515954108"/>
      <w:bookmarkStart w:id="1772" w:name="_Toc515954307"/>
      <w:bookmarkStart w:id="1773" w:name="_Toc515954506"/>
      <w:bookmarkStart w:id="1774" w:name="_Toc515954706"/>
      <w:bookmarkStart w:id="1775" w:name="_Toc515955599"/>
      <w:bookmarkStart w:id="1776" w:name="_Toc515955806"/>
      <w:bookmarkStart w:id="1777" w:name="_Toc515957125"/>
      <w:bookmarkStart w:id="1778" w:name="_Toc515958323"/>
      <w:bookmarkStart w:id="1779" w:name="_Toc515958524"/>
      <w:bookmarkStart w:id="1780" w:name="_Toc515958724"/>
      <w:bookmarkStart w:id="1781" w:name="_Toc515964725"/>
      <w:bookmarkStart w:id="1782" w:name="_Toc515964923"/>
      <w:bookmarkStart w:id="1783" w:name="_Toc515965120"/>
      <w:bookmarkStart w:id="1784" w:name="_Toc515965316"/>
      <w:bookmarkStart w:id="1785" w:name="_Toc515965510"/>
      <w:bookmarkStart w:id="1786" w:name="_Toc515965701"/>
      <w:bookmarkStart w:id="1787" w:name="_Toc515965889"/>
      <w:bookmarkStart w:id="1788" w:name="_Toc515966076"/>
      <w:bookmarkStart w:id="1789" w:name="_Toc515966264"/>
      <w:bookmarkStart w:id="1790" w:name="_Toc515975762"/>
      <w:bookmarkStart w:id="1791" w:name="_Toc517341620"/>
      <w:bookmarkStart w:id="1792" w:name="_Toc517947579"/>
      <w:bookmarkStart w:id="1793" w:name="_Toc518215709"/>
      <w:bookmarkStart w:id="1794" w:name="_Toc518296019"/>
      <w:bookmarkStart w:id="1795" w:name="_Toc518494655"/>
      <w:bookmarkStart w:id="1796" w:name="_Toc518494883"/>
      <w:bookmarkStart w:id="1797" w:name="_Toc518495111"/>
      <w:bookmarkStart w:id="1798" w:name="_Toc518495327"/>
      <w:bookmarkStart w:id="1799" w:name="_Toc518495529"/>
      <w:bookmarkStart w:id="1800" w:name="_Toc518495704"/>
      <w:bookmarkStart w:id="1801" w:name="_Toc518495880"/>
      <w:bookmarkStart w:id="1802" w:name="_Toc518496053"/>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4F4969E9" w14:textId="77777777" w:rsidR="002236A2" w:rsidRPr="00FD38BA" w:rsidRDefault="002236A2" w:rsidP="00192BA8">
      <w:pPr>
        <w:pStyle w:val="a3"/>
        <w:keepNext/>
        <w:keepLines/>
        <w:numPr>
          <w:ilvl w:val="0"/>
          <w:numId w:val="57"/>
        </w:numPr>
        <w:spacing w:before="480" w:after="0" w:line="276" w:lineRule="auto"/>
        <w:contextualSpacing w:val="0"/>
        <w:jc w:val="both"/>
        <w:rPr>
          <w:rFonts w:ascii="Cambria" w:eastAsia="Times New Roman" w:hAnsi="Cambria" w:cs="Times New Roman"/>
          <w:b/>
          <w:bCs/>
          <w:vanish/>
          <w:sz w:val="28"/>
          <w:szCs w:val="28"/>
          <w:lang w:eastAsia="ru-RU"/>
        </w:rPr>
      </w:pPr>
      <w:bookmarkStart w:id="1803" w:name="_Toc518496054"/>
    </w:p>
    <w:p w14:paraId="4E70F5EC" w14:textId="77777777" w:rsidR="006B2334" w:rsidRPr="00FD38BA" w:rsidRDefault="006B2334" w:rsidP="00192BA8">
      <w:pPr>
        <w:pStyle w:val="14"/>
        <w:numPr>
          <w:ilvl w:val="1"/>
          <w:numId w:val="57"/>
        </w:numPr>
        <w:jc w:val="both"/>
        <w:rPr>
          <w:color w:val="auto"/>
          <w:lang w:eastAsia="ru-RU"/>
        </w:rPr>
      </w:pPr>
      <w:r w:rsidRPr="00FD38BA">
        <w:rPr>
          <w:color w:val="auto"/>
          <w:lang w:eastAsia="ru-RU"/>
        </w:rPr>
        <w:t>Внесудебный порядок разрешения споров</w:t>
      </w:r>
      <w:bookmarkEnd w:id="1803"/>
    </w:p>
    <w:p w14:paraId="5E974D41"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Все Споры должны разрешаться в соответствии с положениями настоящей Статьи;</w:t>
      </w:r>
    </w:p>
    <w:p w14:paraId="6D7B8D61" w14:textId="77777777" w:rsidR="006B2334" w:rsidRPr="00FD38BA" w:rsidRDefault="006B2334" w:rsidP="00192BA8">
      <w:pPr>
        <w:pStyle w:val="a3"/>
        <w:numPr>
          <w:ilvl w:val="2"/>
          <w:numId w:val="57"/>
        </w:numPr>
        <w:shd w:val="clear" w:color="auto" w:fill="FFFFFF" w:themeFill="background1"/>
        <w:spacing w:before="120" w:after="120" w:line="240" w:lineRule="auto"/>
        <w:ind w:left="0" w:firstLine="709"/>
        <w:jc w:val="both"/>
        <w:rPr>
          <w:rFonts w:ascii="Times New Roman" w:eastAsia="Times New Roman" w:hAnsi="Times New Roman" w:cs="Times New Roman"/>
          <w:sz w:val="28"/>
          <w:szCs w:val="28"/>
          <w:lang w:eastAsia="ru-RU"/>
        </w:rPr>
      </w:pPr>
      <w:bookmarkStart w:id="1804" w:name="_Ref185660799"/>
      <w:bookmarkStart w:id="1805" w:name="_Ref427003459"/>
      <w:bookmarkStart w:id="1806" w:name="_Ref293416694"/>
      <w:bookmarkStart w:id="1807" w:name="_Ref293676022"/>
      <w:bookmarkStart w:id="1808" w:name="_Ref355721608"/>
      <w:bookmarkStart w:id="1809" w:name="_Toc356556129"/>
      <w:bookmarkStart w:id="1810" w:name="_Toc356926098"/>
      <w:r w:rsidRPr="00FD38BA">
        <w:rPr>
          <w:rFonts w:ascii="Times New Roman" w:eastAsia="Times New Roman" w:hAnsi="Times New Roman" w:cs="Times New Roman"/>
          <w:sz w:val="28"/>
          <w:szCs w:val="28"/>
          <w:shd w:val="clear" w:color="auto" w:fill="FFFFFF" w:themeFill="background1"/>
          <w:lang w:eastAsia="ru-RU"/>
        </w:rPr>
        <w:t>Требующая сторона,</w:t>
      </w:r>
      <w:r w:rsidRPr="00FD38BA">
        <w:rPr>
          <w:rFonts w:ascii="Times New Roman" w:eastAsia="Times New Roman" w:hAnsi="Times New Roman" w:cs="Times New Roman"/>
          <w:sz w:val="28"/>
          <w:szCs w:val="28"/>
          <w:lang w:eastAsia="ru-RU"/>
        </w:rPr>
        <w:t xml:space="preserve"> обязана направить </w:t>
      </w:r>
      <w:r w:rsidRPr="00FD38BA">
        <w:rPr>
          <w:rFonts w:ascii="Times New Roman" w:eastAsia="Times New Roman" w:hAnsi="Times New Roman" w:cs="Times New Roman"/>
          <w:sz w:val="28"/>
          <w:szCs w:val="28"/>
          <w:shd w:val="clear" w:color="auto" w:fill="FFFFFF" w:themeFill="background1"/>
          <w:lang w:eastAsia="ru-RU"/>
        </w:rPr>
        <w:t xml:space="preserve">Отвечающей стороне </w:t>
      </w:r>
      <w:r w:rsidRPr="00FD38BA">
        <w:rPr>
          <w:rFonts w:ascii="Times New Roman" w:eastAsia="Times New Roman" w:hAnsi="Times New Roman" w:cs="Times New Roman"/>
          <w:sz w:val="28"/>
          <w:szCs w:val="28"/>
          <w:lang w:eastAsia="ru-RU"/>
        </w:rPr>
        <w:t>Уведомление с указанием следующей информации:</w:t>
      </w:r>
      <w:bookmarkEnd w:id="1804"/>
      <w:bookmarkEnd w:id="1805"/>
    </w:p>
    <w:p w14:paraId="37EBA91E" w14:textId="77777777" w:rsidR="006B2334" w:rsidRPr="00FD38BA" w:rsidRDefault="006B2334" w:rsidP="00192BA8">
      <w:pPr>
        <w:pStyle w:val="a3"/>
        <w:numPr>
          <w:ilvl w:val="0"/>
          <w:numId w:val="106"/>
        </w:numPr>
        <w:tabs>
          <w:tab w:val="left" w:pos="709"/>
        </w:tabs>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описание предмета Спора;</w:t>
      </w:r>
    </w:p>
    <w:p w14:paraId="66C3A682" w14:textId="77777777" w:rsidR="006B2334" w:rsidRPr="00FD38BA" w:rsidRDefault="006B2334" w:rsidP="00192BA8">
      <w:pPr>
        <w:pStyle w:val="a3"/>
        <w:numPr>
          <w:ilvl w:val="0"/>
          <w:numId w:val="106"/>
        </w:numPr>
        <w:tabs>
          <w:tab w:val="left" w:pos="709"/>
        </w:tabs>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shd w:val="clear" w:color="auto" w:fill="FFFFFF" w:themeFill="background1"/>
          <w:lang w:eastAsia="ru-RU"/>
        </w:rPr>
        <w:t>требования Требующей стороны</w:t>
      </w:r>
      <w:r w:rsidRPr="00FD38BA">
        <w:rPr>
          <w:rFonts w:ascii="Times New Roman" w:eastAsia="Times New Roman" w:hAnsi="Times New Roman" w:cs="Times New Roman"/>
          <w:sz w:val="28"/>
          <w:szCs w:val="28"/>
          <w:lang w:eastAsia="ru-RU"/>
        </w:rPr>
        <w:t xml:space="preserve"> по предмету Спора, включая возмещение любых убытков или ущерба;</w:t>
      </w:r>
    </w:p>
    <w:p w14:paraId="7AD7B56B" w14:textId="77777777" w:rsidR="006B2334" w:rsidRPr="00FD38BA" w:rsidRDefault="006B2334" w:rsidP="00192BA8">
      <w:pPr>
        <w:pStyle w:val="a3"/>
        <w:numPr>
          <w:ilvl w:val="0"/>
          <w:numId w:val="106"/>
        </w:numPr>
        <w:tabs>
          <w:tab w:val="left" w:pos="709"/>
        </w:tabs>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обоснование требований </w:t>
      </w:r>
      <w:r w:rsidRPr="00FD38BA">
        <w:rPr>
          <w:rFonts w:ascii="Times New Roman" w:eastAsia="Times New Roman" w:hAnsi="Times New Roman" w:cs="Times New Roman"/>
          <w:sz w:val="28"/>
          <w:szCs w:val="28"/>
          <w:shd w:val="clear" w:color="auto" w:fill="FFFFFF" w:themeFill="background1"/>
          <w:lang w:eastAsia="ru-RU"/>
        </w:rPr>
        <w:t>Требующей стороны</w:t>
      </w:r>
      <w:r w:rsidRPr="00FD38BA">
        <w:rPr>
          <w:rFonts w:ascii="Times New Roman" w:eastAsia="Times New Roman" w:hAnsi="Times New Roman" w:cs="Times New Roman"/>
          <w:sz w:val="28"/>
          <w:szCs w:val="28"/>
          <w:lang w:eastAsia="ru-RU"/>
        </w:rPr>
        <w:t xml:space="preserve">; </w:t>
      </w:r>
    </w:p>
    <w:p w14:paraId="4057D52A" w14:textId="77777777" w:rsidR="006B2334" w:rsidRPr="00FD38BA" w:rsidRDefault="006B2334" w:rsidP="00192BA8">
      <w:pPr>
        <w:pStyle w:val="a3"/>
        <w:numPr>
          <w:ilvl w:val="0"/>
          <w:numId w:val="106"/>
        </w:numPr>
        <w:tabs>
          <w:tab w:val="left" w:pos="709"/>
        </w:tabs>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предполагаемую дату проведения первого совещания (которое должно состояться не позднее, чем через 10 (десять) рабочих дней с момента вручения уведомления), место проведения первого совещания и предполагаемый состав участников Требующей стороны.</w:t>
      </w:r>
      <w:bookmarkStart w:id="1811" w:name="_Toc297286388"/>
      <w:bookmarkStart w:id="1812" w:name="_Toc297714414"/>
      <w:bookmarkStart w:id="1813" w:name="_Toc357090137"/>
    </w:p>
    <w:p w14:paraId="04997983" w14:textId="77777777" w:rsidR="006B2334" w:rsidRPr="00FD38BA" w:rsidRDefault="006B2334" w:rsidP="00192BA8">
      <w:pPr>
        <w:pStyle w:val="14"/>
        <w:numPr>
          <w:ilvl w:val="1"/>
          <w:numId w:val="57"/>
        </w:numPr>
        <w:jc w:val="both"/>
        <w:rPr>
          <w:color w:val="auto"/>
          <w:lang w:eastAsia="ru-RU"/>
        </w:rPr>
      </w:pPr>
      <w:bookmarkStart w:id="1814" w:name="_Toc422827377"/>
      <w:bookmarkStart w:id="1815" w:name="_Toc492558918"/>
      <w:bookmarkStart w:id="1816" w:name="_Toc518496055"/>
      <w:r w:rsidRPr="00FD38BA">
        <w:rPr>
          <w:color w:val="auto"/>
          <w:lang w:eastAsia="ru-RU"/>
        </w:rPr>
        <w:t>Переговоры между Сторонами</w:t>
      </w:r>
      <w:bookmarkEnd w:id="1811"/>
      <w:bookmarkEnd w:id="1812"/>
      <w:bookmarkEnd w:id="1813"/>
      <w:bookmarkEnd w:id="1814"/>
      <w:bookmarkEnd w:id="1815"/>
      <w:bookmarkEnd w:id="1816"/>
    </w:p>
    <w:p w14:paraId="0ED7547C"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В случае возникновения Спора Стороны должны приложить все зависящие от них усилия, чтобы разрешить Спор пут</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м переговоров в порядке, изложенном в статье 23. Помимо Сторон, на переговорах имеют право присутствовать Финансирующие организации, консультанты Сторон. </w:t>
      </w:r>
    </w:p>
    <w:p w14:paraId="75D0CDDE"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bookmarkStart w:id="1817" w:name="_Ref219731846"/>
      <w:r w:rsidRPr="00FD38BA">
        <w:rPr>
          <w:rFonts w:ascii="Times New Roman" w:eastAsia="Times New Roman" w:hAnsi="Times New Roman" w:cs="Times New Roman"/>
          <w:sz w:val="28"/>
          <w:szCs w:val="28"/>
          <w:lang w:eastAsia="ru-RU"/>
        </w:rPr>
        <w:t xml:space="preserve">Не позднее 5 (пяти) рабочих дней с момента вручения Уведомления согласно </w:t>
      </w:r>
      <w:r w:rsidRPr="00FD38BA">
        <w:rPr>
          <w:rFonts w:ascii="Times New Roman" w:eastAsia="Times New Roman" w:hAnsi="Times New Roman" w:cs="Times New Roman"/>
          <w:sz w:val="28"/>
          <w:szCs w:val="28"/>
          <w:shd w:val="clear" w:color="auto" w:fill="FFFFFF" w:themeFill="background1"/>
          <w:lang w:eastAsia="ru-RU"/>
        </w:rPr>
        <w:t>пункту 23.1</w:t>
      </w:r>
      <w:r w:rsidR="002236A2" w:rsidRPr="00FD38BA">
        <w:rPr>
          <w:rFonts w:ascii="Times New Roman" w:eastAsia="Times New Roman" w:hAnsi="Times New Roman" w:cs="Times New Roman"/>
          <w:sz w:val="28"/>
          <w:szCs w:val="28"/>
          <w:shd w:val="clear" w:color="auto" w:fill="FFFFFF" w:themeFill="background1"/>
          <w:lang w:eastAsia="ru-RU"/>
        </w:rPr>
        <w:t>.2.</w:t>
      </w:r>
      <w:r w:rsidRPr="00FD38BA">
        <w:rPr>
          <w:rFonts w:ascii="Times New Roman" w:eastAsia="Times New Roman" w:hAnsi="Times New Roman" w:cs="Times New Roman"/>
          <w:sz w:val="28"/>
          <w:szCs w:val="28"/>
          <w:shd w:val="clear" w:color="auto" w:fill="FFFFFF" w:themeFill="background1"/>
          <w:lang w:eastAsia="ru-RU"/>
        </w:rPr>
        <w:t xml:space="preserve">, </w:t>
      </w:r>
      <w:r w:rsidRPr="00FD38BA">
        <w:rPr>
          <w:rFonts w:ascii="Times New Roman" w:eastAsia="Times New Roman" w:hAnsi="Times New Roman" w:cs="Times New Roman"/>
          <w:sz w:val="28"/>
          <w:szCs w:val="28"/>
          <w:lang w:eastAsia="ru-RU"/>
        </w:rPr>
        <w:t>Отвечающая сторона обязана направить Требующей стороне письменный ответ с указанием следующей информации:</w:t>
      </w:r>
      <w:bookmarkEnd w:id="1817"/>
    </w:p>
    <w:p w14:paraId="6676C006" w14:textId="77777777" w:rsidR="006B2334" w:rsidRPr="00FD38BA" w:rsidRDefault="006B2334" w:rsidP="00192BA8">
      <w:pPr>
        <w:pStyle w:val="a3"/>
        <w:numPr>
          <w:ilvl w:val="0"/>
          <w:numId w:val="107"/>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подтверждения даты, времени и места проведения первого совещания и/или предложения относительно изменений предлагаемой даты (при условии, что такая дата наступает не позднее, чем спустя 10 (десять) рабочих дней с даты вручения Уведомления от Требующей стороны), времени и места первого совещания; и</w:t>
      </w:r>
    </w:p>
    <w:p w14:paraId="74B1821D" w14:textId="77777777" w:rsidR="006B2334" w:rsidRPr="00FD38BA" w:rsidRDefault="006B2334" w:rsidP="00192BA8">
      <w:pPr>
        <w:pStyle w:val="a3"/>
        <w:numPr>
          <w:ilvl w:val="0"/>
          <w:numId w:val="107"/>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ответа на требования, предъявленные Требующей стороной в Уведомлении.</w:t>
      </w:r>
    </w:p>
    <w:p w14:paraId="58D98DDE"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Целью первого совещания Сторон является обмен документами и информацией в связи со Спором, а также разъяснение своей позиции. По окончании первого совещания Стороны согласовывают дату, время и место проведения второго совещания, при условии, что дата проведения второго совещания наступает не позднее, чем спустя 10 (десять) рабочих дней с даты проведения первого совещания. </w:t>
      </w:r>
    </w:p>
    <w:p w14:paraId="2D2456E4"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bookmarkStart w:id="1818" w:name="_Ref219731864"/>
      <w:bookmarkStart w:id="1819" w:name="_Ref185501714"/>
      <w:bookmarkStart w:id="1820" w:name="_Ref300055582"/>
      <w:r w:rsidRPr="00FD38BA">
        <w:rPr>
          <w:rFonts w:ascii="Times New Roman" w:eastAsia="Times New Roman" w:hAnsi="Times New Roman" w:cs="Times New Roman"/>
          <w:sz w:val="28"/>
          <w:szCs w:val="28"/>
          <w:lang w:eastAsia="ru-RU"/>
        </w:rPr>
        <w:lastRenderedPageBreak/>
        <w:t xml:space="preserve">Если </w:t>
      </w:r>
      <w:bookmarkEnd w:id="1818"/>
      <w:r w:rsidRPr="00FD38BA">
        <w:rPr>
          <w:rFonts w:ascii="Times New Roman" w:eastAsia="Times New Roman" w:hAnsi="Times New Roman" w:cs="Times New Roman"/>
          <w:sz w:val="28"/>
          <w:szCs w:val="28"/>
          <w:lang w:eastAsia="ru-RU"/>
        </w:rPr>
        <w:t>Стороны не разрешили Спор на втором совещании, или Спор не был разреш</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 в течение 30 (тридцати) рабочих дней после предоставления Уведомления согласно пункту 23.1</w:t>
      </w:r>
      <w:r w:rsidR="002236A2" w:rsidRPr="00FD38BA">
        <w:rPr>
          <w:rFonts w:ascii="Times New Roman" w:eastAsia="Times New Roman" w:hAnsi="Times New Roman" w:cs="Times New Roman"/>
          <w:sz w:val="28"/>
          <w:szCs w:val="28"/>
          <w:lang w:eastAsia="ru-RU"/>
        </w:rPr>
        <w:t>.2.</w:t>
      </w:r>
      <w:r w:rsidRPr="00FD38BA">
        <w:rPr>
          <w:rFonts w:ascii="Times New Roman" w:eastAsia="Times New Roman" w:hAnsi="Times New Roman" w:cs="Times New Roman"/>
          <w:sz w:val="28"/>
          <w:szCs w:val="28"/>
          <w:lang w:eastAsia="ru-RU"/>
        </w:rPr>
        <w:t>, любая из Сторон вправе решить Спор в судебном порядке согласно пункту 23.3.</w:t>
      </w:r>
      <w:bookmarkEnd w:id="1819"/>
      <w:bookmarkEnd w:id="1820"/>
    </w:p>
    <w:p w14:paraId="6626291D"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Стороны могут договориться о продлении периода разрешения Спора, но не более чем на 10 (десять) рабочих дней.</w:t>
      </w:r>
    </w:p>
    <w:p w14:paraId="610437E4"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Вручение Уведомления, проведение переговоров между Сторонами не освобождает Стороны от исполнения обязательств по Соглашению, в том числе не является основанием для прекращения Концессионером Создания, Технического обслуживания и содержания или Эксплуатации Объекта Соглашения, если иное прямо не предусмотрено Соглашением или не вытекает из существа Спора.</w:t>
      </w:r>
    </w:p>
    <w:p w14:paraId="79E1176B" w14:textId="77777777" w:rsidR="006B2334" w:rsidRPr="00FD38BA" w:rsidRDefault="006B2334" w:rsidP="00192BA8">
      <w:pPr>
        <w:pStyle w:val="14"/>
        <w:numPr>
          <w:ilvl w:val="1"/>
          <w:numId w:val="57"/>
        </w:numPr>
        <w:jc w:val="both"/>
        <w:rPr>
          <w:color w:val="auto"/>
          <w:lang w:eastAsia="ru-RU"/>
        </w:rPr>
      </w:pPr>
      <w:bookmarkStart w:id="1821" w:name="_Toc297286400"/>
      <w:bookmarkStart w:id="1822" w:name="_Toc297714426"/>
      <w:bookmarkStart w:id="1823" w:name="_Toc297716378"/>
      <w:bookmarkStart w:id="1824" w:name="_Toc422827379"/>
      <w:bookmarkStart w:id="1825" w:name="_Ref480182134"/>
      <w:bookmarkStart w:id="1826" w:name="_Ref480470652"/>
      <w:bookmarkStart w:id="1827" w:name="_Toc492558919"/>
      <w:bookmarkStart w:id="1828" w:name="_Toc518496056"/>
      <w:bookmarkEnd w:id="1806"/>
      <w:bookmarkEnd w:id="1807"/>
      <w:bookmarkEnd w:id="1808"/>
      <w:bookmarkEnd w:id="1809"/>
      <w:bookmarkEnd w:id="1810"/>
      <w:r w:rsidRPr="00FD38BA">
        <w:rPr>
          <w:color w:val="auto"/>
          <w:lang w:eastAsia="ru-RU"/>
        </w:rPr>
        <w:t>Передача Спора в Арбитраж</w:t>
      </w:r>
      <w:bookmarkEnd w:id="1821"/>
      <w:bookmarkEnd w:id="1822"/>
      <w:bookmarkEnd w:id="1823"/>
      <w:r w:rsidRPr="00FD38BA">
        <w:rPr>
          <w:color w:val="auto"/>
          <w:lang w:eastAsia="ru-RU"/>
        </w:rPr>
        <w:t>ный суд</w:t>
      </w:r>
      <w:bookmarkEnd w:id="1824"/>
      <w:bookmarkEnd w:id="1825"/>
      <w:bookmarkEnd w:id="1826"/>
      <w:bookmarkEnd w:id="1827"/>
      <w:bookmarkEnd w:id="1828"/>
    </w:p>
    <w:p w14:paraId="4B4C4BCC"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bookmarkStart w:id="1829" w:name="_Ref480470699"/>
      <w:r w:rsidRPr="00FD38BA">
        <w:rPr>
          <w:rFonts w:ascii="Times New Roman" w:eastAsia="Times New Roman" w:hAnsi="Times New Roman" w:cs="Times New Roman"/>
          <w:sz w:val="28"/>
          <w:szCs w:val="28"/>
          <w:lang w:eastAsia="ru-RU"/>
        </w:rPr>
        <w:t>В случае, если Стороны не смогли разрешить Спор в порядке, указанном выше, в течение 40 (сорока) рабочих дней с момента получения Отвечающей стороной Уведомления от Требующей стороны, то Спор подлежит разрешению в Арбитражном суде.</w:t>
      </w:r>
      <w:bookmarkEnd w:id="1829"/>
    </w:p>
    <w:p w14:paraId="4904A88D"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Каждая из Сторон вправе передать Спор на рассмотрение в Арбитражный суд в любое время согласно пункту 23.3</w:t>
      </w:r>
      <w:r w:rsidR="002236A2" w:rsidRPr="00FD38BA">
        <w:rPr>
          <w:rFonts w:ascii="Times New Roman" w:eastAsia="Times New Roman" w:hAnsi="Times New Roman" w:cs="Times New Roman"/>
          <w:sz w:val="28"/>
          <w:szCs w:val="28"/>
          <w:lang w:eastAsia="ru-RU"/>
        </w:rPr>
        <w:t>.1.</w:t>
      </w:r>
      <w:r w:rsidRPr="00FD38BA">
        <w:rPr>
          <w:rFonts w:ascii="Times New Roman" w:eastAsia="Times New Roman" w:hAnsi="Times New Roman" w:cs="Times New Roman"/>
          <w:sz w:val="28"/>
          <w:szCs w:val="28"/>
          <w:lang w:eastAsia="ru-RU"/>
        </w:rPr>
        <w:t>, при условии предварительного соблюдения такой Стороной положений настоящей части Соглашения, если иное прямо не предусмотрено положениями Соглашения.</w:t>
      </w:r>
    </w:p>
    <w:p w14:paraId="52C30216"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bookmarkStart w:id="1830" w:name="_Ref384724206"/>
      <w:r w:rsidRPr="00FD38BA">
        <w:rPr>
          <w:rFonts w:ascii="Times New Roman" w:eastAsia="Times New Roman" w:hAnsi="Times New Roman" w:cs="Times New Roman"/>
          <w:sz w:val="28"/>
          <w:szCs w:val="28"/>
          <w:lang w:eastAsia="ru-RU"/>
        </w:rPr>
        <w:t xml:space="preserve">Передача Спора на разрешение Арбитражного суда в соответствии с </w:t>
      </w:r>
      <w:r w:rsidRPr="00FD38BA">
        <w:rPr>
          <w:rFonts w:ascii="Times New Roman" w:eastAsia="Times New Roman" w:hAnsi="Times New Roman" w:cs="Times New Roman"/>
          <w:sz w:val="28"/>
          <w:szCs w:val="28"/>
          <w:shd w:val="clear" w:color="auto" w:fill="FFFFFF" w:themeFill="background1"/>
          <w:lang w:eastAsia="ru-RU"/>
        </w:rPr>
        <w:t>пунктом 23.3</w:t>
      </w:r>
      <w:r w:rsidR="002236A2" w:rsidRPr="00FD38BA">
        <w:rPr>
          <w:rFonts w:ascii="Times New Roman" w:eastAsia="Times New Roman" w:hAnsi="Times New Roman" w:cs="Times New Roman"/>
          <w:sz w:val="28"/>
          <w:szCs w:val="28"/>
          <w:shd w:val="clear" w:color="auto" w:fill="FFFFFF" w:themeFill="background1"/>
          <w:lang w:eastAsia="ru-RU"/>
        </w:rPr>
        <w:t>.1.</w:t>
      </w:r>
      <w:r w:rsidRPr="00FD38BA">
        <w:rPr>
          <w:rFonts w:ascii="Times New Roman" w:eastAsia="Times New Roman" w:hAnsi="Times New Roman" w:cs="Times New Roman"/>
          <w:sz w:val="28"/>
          <w:szCs w:val="28"/>
          <w:shd w:val="clear" w:color="auto" w:fill="FFFFFF" w:themeFill="background1"/>
          <w:lang w:eastAsia="ru-RU"/>
        </w:rPr>
        <w:t xml:space="preserve"> и</w:t>
      </w:r>
      <w:r w:rsidRPr="00FD38BA">
        <w:rPr>
          <w:rFonts w:ascii="Times New Roman" w:eastAsia="Times New Roman" w:hAnsi="Times New Roman" w:cs="Times New Roman"/>
          <w:sz w:val="28"/>
          <w:szCs w:val="28"/>
          <w:lang w:eastAsia="ru-RU"/>
        </w:rPr>
        <w:t xml:space="preserve"> рассмотрение Спора Арбитражным судом не освобождают Стороны от выполнения своих обязательств по Соглашению, если иное не предусмотрено в Соглашении или в судебном акте Арбитражного суда.</w:t>
      </w:r>
      <w:bookmarkEnd w:id="1830"/>
    </w:p>
    <w:p w14:paraId="1E33F02B" w14:textId="77777777" w:rsidR="006B2334" w:rsidRPr="00FD38BA" w:rsidRDefault="006B2334" w:rsidP="006B2334">
      <w:pPr>
        <w:spacing w:before="120" w:after="120"/>
        <w:ind w:firstLine="709"/>
        <w:jc w:val="both"/>
      </w:pPr>
    </w:p>
    <w:p w14:paraId="499163DC" w14:textId="77777777" w:rsidR="006B2334" w:rsidRPr="00FD38BA" w:rsidRDefault="006B2334" w:rsidP="006B2334">
      <w:pPr>
        <w:spacing w:before="120" w:after="120"/>
        <w:ind w:firstLine="709"/>
        <w:jc w:val="both"/>
        <w:sectPr w:rsidR="006B2334" w:rsidRPr="00FD38BA" w:rsidSect="003E6836">
          <w:pgSz w:w="11909" w:h="16834"/>
          <w:pgMar w:top="1440" w:right="1440" w:bottom="1440" w:left="1440" w:header="0" w:footer="0" w:gutter="0"/>
          <w:cols w:space="720"/>
          <w:noEndnote/>
          <w:docGrid w:linePitch="360"/>
        </w:sectPr>
      </w:pPr>
    </w:p>
    <w:p w14:paraId="69B0B846" w14:textId="77777777" w:rsidR="006B2334" w:rsidRPr="00FD38BA" w:rsidRDefault="006B2334" w:rsidP="006B2334">
      <w:pPr>
        <w:pStyle w:val="10"/>
        <w:spacing w:line="240" w:lineRule="auto"/>
        <w:rPr>
          <w:rFonts w:ascii="Times New Roman" w:eastAsia="Times New Roman" w:hAnsi="Times New Roman" w:cs="Times New Roman"/>
          <w:b w:val="0"/>
          <w:lang w:eastAsia="ru-RU"/>
        </w:rPr>
      </w:pPr>
      <w:bookmarkStart w:id="1831" w:name="_Toc518496057"/>
      <w:r w:rsidRPr="00FD38BA">
        <w:rPr>
          <w:rFonts w:ascii="Times New Roman" w:eastAsia="Times New Roman" w:hAnsi="Times New Roman" w:cs="Times New Roman"/>
          <w:b w:val="0"/>
          <w:lang w:eastAsia="ru-RU"/>
        </w:rPr>
        <w:lastRenderedPageBreak/>
        <w:t>Статья 24. Взаимоотношения Сторон и Уступка прав</w:t>
      </w:r>
      <w:bookmarkEnd w:id="1831"/>
    </w:p>
    <w:p w14:paraId="3B9A4EF7" w14:textId="77777777" w:rsidR="006B2334" w:rsidRPr="00FD38BA" w:rsidRDefault="006B2334" w:rsidP="006D1651">
      <w:pPr>
        <w:pStyle w:val="a3"/>
        <w:keepNext/>
        <w:keepLines/>
        <w:numPr>
          <w:ilvl w:val="0"/>
          <w:numId w:val="6"/>
        </w:numPr>
        <w:spacing w:before="40" w:after="0" w:line="240" w:lineRule="auto"/>
        <w:contextualSpacing w:val="0"/>
        <w:outlineLvl w:val="1"/>
        <w:rPr>
          <w:rFonts w:ascii="Times New Roman" w:eastAsia="Times New Roman" w:hAnsi="Times New Roman" w:cs="Times New Roman"/>
          <w:i/>
          <w:vanish/>
          <w:sz w:val="24"/>
          <w:szCs w:val="26"/>
          <w:lang w:eastAsia="ru-RU"/>
        </w:rPr>
      </w:pPr>
      <w:bookmarkStart w:id="1832" w:name="_Toc515936567"/>
      <w:bookmarkStart w:id="1833" w:name="_Toc515950199"/>
      <w:bookmarkStart w:id="1834" w:name="_Toc515951233"/>
      <w:bookmarkStart w:id="1835" w:name="_Toc515951448"/>
      <w:bookmarkStart w:id="1836" w:name="_Toc515951664"/>
      <w:bookmarkStart w:id="1837" w:name="_Toc515951880"/>
      <w:bookmarkStart w:id="1838" w:name="_Toc515953273"/>
      <w:bookmarkStart w:id="1839" w:name="_Toc515953599"/>
      <w:bookmarkStart w:id="1840" w:name="_Toc515954116"/>
      <w:bookmarkStart w:id="1841" w:name="_Toc515954315"/>
      <w:bookmarkStart w:id="1842" w:name="_Toc515954514"/>
      <w:bookmarkStart w:id="1843" w:name="_Toc515954714"/>
      <w:bookmarkStart w:id="1844" w:name="_Toc515955607"/>
      <w:bookmarkStart w:id="1845" w:name="_Toc515955814"/>
      <w:bookmarkStart w:id="1846" w:name="_Toc515957133"/>
      <w:bookmarkStart w:id="1847" w:name="_Toc515958331"/>
      <w:bookmarkStart w:id="1848" w:name="_Toc515958532"/>
      <w:bookmarkStart w:id="1849" w:name="_Toc515958732"/>
      <w:bookmarkStart w:id="1850" w:name="_Toc515964730"/>
      <w:bookmarkStart w:id="1851" w:name="_Toc515964928"/>
      <w:bookmarkStart w:id="1852" w:name="_Toc515965125"/>
      <w:bookmarkStart w:id="1853" w:name="_Toc515965321"/>
      <w:bookmarkStart w:id="1854" w:name="_Toc515965515"/>
      <w:bookmarkStart w:id="1855" w:name="_Toc515965706"/>
      <w:bookmarkStart w:id="1856" w:name="_Toc515965894"/>
      <w:bookmarkStart w:id="1857" w:name="_Toc515966081"/>
      <w:bookmarkStart w:id="1858" w:name="_Toc515966269"/>
      <w:bookmarkStart w:id="1859" w:name="_Toc515975767"/>
      <w:bookmarkStart w:id="1860" w:name="_Toc517341625"/>
      <w:bookmarkStart w:id="1861" w:name="_Toc517947584"/>
      <w:bookmarkStart w:id="1862" w:name="_Toc518215714"/>
      <w:bookmarkStart w:id="1863" w:name="_Toc518296024"/>
      <w:bookmarkStart w:id="1864" w:name="_Toc518494660"/>
      <w:bookmarkStart w:id="1865" w:name="_Toc518494888"/>
      <w:bookmarkStart w:id="1866" w:name="_Toc518495116"/>
      <w:bookmarkStart w:id="1867" w:name="_Toc518495332"/>
      <w:bookmarkStart w:id="1868" w:name="_Toc518495534"/>
      <w:bookmarkStart w:id="1869" w:name="_Toc518495709"/>
      <w:bookmarkStart w:id="1870" w:name="_Toc518495885"/>
      <w:bookmarkStart w:id="1871" w:name="_Toc518496058"/>
      <w:bookmarkStart w:id="1872" w:name="_Toc422827410"/>
      <w:bookmarkStart w:id="1873" w:name="_Toc492558945"/>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29D42509" w14:textId="77777777" w:rsidR="002236A2" w:rsidRPr="00FD38BA" w:rsidRDefault="002236A2" w:rsidP="00192BA8">
      <w:pPr>
        <w:pStyle w:val="a3"/>
        <w:keepNext/>
        <w:keepLines/>
        <w:numPr>
          <w:ilvl w:val="0"/>
          <w:numId w:val="57"/>
        </w:numPr>
        <w:spacing w:before="480" w:after="0" w:line="276" w:lineRule="auto"/>
        <w:contextualSpacing w:val="0"/>
        <w:jc w:val="both"/>
        <w:rPr>
          <w:rFonts w:ascii="Cambria" w:eastAsia="Times New Roman" w:hAnsi="Cambria" w:cs="Times New Roman"/>
          <w:b/>
          <w:bCs/>
          <w:vanish/>
          <w:sz w:val="28"/>
          <w:szCs w:val="28"/>
          <w:lang w:eastAsia="ru-RU"/>
        </w:rPr>
      </w:pPr>
      <w:bookmarkStart w:id="1874" w:name="Par4316"/>
      <w:bookmarkStart w:id="1875" w:name="_Toc422827412"/>
      <w:bookmarkStart w:id="1876" w:name="_Toc492558946"/>
      <w:bookmarkStart w:id="1877" w:name="_Toc518496059"/>
      <w:bookmarkEnd w:id="1874"/>
    </w:p>
    <w:p w14:paraId="4A9D92CD" w14:textId="77777777" w:rsidR="006B2334" w:rsidRPr="00FD38BA" w:rsidRDefault="006B2334" w:rsidP="00192BA8">
      <w:pPr>
        <w:pStyle w:val="14"/>
        <w:numPr>
          <w:ilvl w:val="1"/>
          <w:numId w:val="57"/>
        </w:numPr>
        <w:jc w:val="both"/>
        <w:rPr>
          <w:color w:val="auto"/>
          <w:lang w:eastAsia="ru-RU"/>
        </w:rPr>
      </w:pPr>
      <w:r w:rsidRPr="00FD38BA">
        <w:rPr>
          <w:color w:val="auto"/>
          <w:lang w:eastAsia="ru-RU"/>
        </w:rPr>
        <w:t>Запрет партн</w:t>
      </w:r>
      <w:r w:rsidR="008E4346" w:rsidRPr="00FD38BA">
        <w:rPr>
          <w:color w:val="auto"/>
          <w:lang w:eastAsia="ru-RU"/>
        </w:rPr>
        <w:t>е</w:t>
      </w:r>
      <w:r w:rsidRPr="00FD38BA">
        <w:rPr>
          <w:color w:val="auto"/>
          <w:lang w:eastAsia="ru-RU"/>
        </w:rPr>
        <w:t>рства или посредничества</w:t>
      </w:r>
      <w:bookmarkEnd w:id="1875"/>
      <w:bookmarkEnd w:id="1876"/>
      <w:bookmarkEnd w:id="1877"/>
    </w:p>
    <w:p w14:paraId="1A1595B8"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Положения Соглашения не могут рассматриваться в качестве основания для образования Сторонами товарищества (ведения совместной деятельности), а также, кроме случаев, прямо предусмотренных Соглашением, не дают оснований считать одну из Сторон агентом/представителем другой Стороны для любой цели. Кроме того, без письменного согласия Сторон:</w:t>
      </w:r>
    </w:p>
    <w:p w14:paraId="491D861D" w14:textId="77777777" w:rsidR="006B2334" w:rsidRPr="00FD38BA" w:rsidRDefault="006B2334" w:rsidP="00192BA8">
      <w:pPr>
        <w:pStyle w:val="a3"/>
        <w:numPr>
          <w:ilvl w:val="0"/>
          <w:numId w:val="108"/>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ни одна из Сторон не может заключать договоры с третьими лицами в качестве представителя/агента другой Стороны; </w:t>
      </w:r>
    </w:p>
    <w:p w14:paraId="0CAEF150" w14:textId="77777777" w:rsidR="006B2334" w:rsidRPr="00FD38BA" w:rsidRDefault="006B2334" w:rsidP="00192BA8">
      <w:pPr>
        <w:pStyle w:val="a3"/>
        <w:numPr>
          <w:ilvl w:val="0"/>
          <w:numId w:val="108"/>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никакая Сторона не может называть себя агентом или выступать в качестве агента на любых иных основаниях.</w:t>
      </w:r>
    </w:p>
    <w:p w14:paraId="2E6C3752" w14:textId="77777777" w:rsidR="006B2334" w:rsidRPr="00FD38BA" w:rsidRDefault="006B2334" w:rsidP="00192BA8">
      <w:pPr>
        <w:pStyle w:val="14"/>
        <w:numPr>
          <w:ilvl w:val="1"/>
          <w:numId w:val="57"/>
        </w:numPr>
        <w:jc w:val="both"/>
        <w:rPr>
          <w:color w:val="auto"/>
          <w:lang w:eastAsia="ru-RU"/>
        </w:rPr>
      </w:pPr>
      <w:bookmarkStart w:id="1878" w:name="_Toc518496060"/>
      <w:r w:rsidRPr="00FD38BA">
        <w:rPr>
          <w:color w:val="auto"/>
          <w:lang w:eastAsia="ru-RU"/>
        </w:rPr>
        <w:t>Уступка прав</w:t>
      </w:r>
      <w:bookmarkEnd w:id="1872"/>
      <w:bookmarkEnd w:id="1873"/>
      <w:bookmarkEnd w:id="1878"/>
    </w:p>
    <w:p w14:paraId="0893138B" w14:textId="77777777" w:rsidR="006B2334" w:rsidRPr="00FD38BA" w:rsidRDefault="006B2334" w:rsidP="00192BA8">
      <w:pPr>
        <w:pStyle w:val="a3"/>
        <w:numPr>
          <w:ilvl w:val="2"/>
          <w:numId w:val="57"/>
        </w:numPr>
        <w:shd w:val="clear" w:color="auto" w:fill="FFFFFF" w:themeFill="background1"/>
        <w:spacing w:before="120" w:after="120" w:line="240" w:lineRule="auto"/>
        <w:ind w:left="0" w:firstLine="709"/>
        <w:jc w:val="both"/>
        <w:rPr>
          <w:rFonts w:ascii="Times New Roman" w:eastAsia="Times New Roman" w:hAnsi="Times New Roman" w:cs="Times New Roman"/>
          <w:sz w:val="28"/>
          <w:szCs w:val="28"/>
          <w:lang w:eastAsia="ru-RU"/>
        </w:rPr>
      </w:pPr>
      <w:bookmarkStart w:id="1879" w:name="Par4305"/>
      <w:bookmarkStart w:id="1880" w:name="_Ref422324350"/>
      <w:bookmarkStart w:id="1881" w:name="_Toc422827411"/>
      <w:bookmarkStart w:id="1882" w:name="_Ref421648249"/>
      <w:bookmarkEnd w:id="1879"/>
      <w:r w:rsidRPr="00FD38BA">
        <w:rPr>
          <w:rFonts w:ascii="Times New Roman" w:eastAsia="Times New Roman" w:hAnsi="Times New Roman" w:cs="Times New Roman"/>
          <w:sz w:val="28"/>
          <w:szCs w:val="28"/>
          <w:lang w:eastAsia="ru-RU"/>
        </w:rPr>
        <w:t>Если иное не установлено Соглашением, каждая из Сторон не вправе уступать все права или их часть или переводить весь долг или его часть из Соглашения без предварительного письменного согласия другой Стороны, за исключением случая, предусмотренного под</w:t>
      </w:r>
      <w:r w:rsidRPr="00FD38BA">
        <w:rPr>
          <w:rFonts w:ascii="Times New Roman" w:eastAsia="Times New Roman" w:hAnsi="Times New Roman" w:cs="Times New Roman"/>
          <w:sz w:val="28"/>
          <w:szCs w:val="28"/>
          <w:shd w:val="clear" w:color="auto" w:fill="FFFFFF" w:themeFill="background1"/>
          <w:lang w:eastAsia="ru-RU"/>
        </w:rPr>
        <w:t>пунктом 24.2</w:t>
      </w:r>
      <w:r w:rsidR="002236A2" w:rsidRPr="00FD38BA">
        <w:rPr>
          <w:rFonts w:ascii="Times New Roman" w:eastAsia="Times New Roman" w:hAnsi="Times New Roman" w:cs="Times New Roman"/>
          <w:sz w:val="28"/>
          <w:szCs w:val="28"/>
          <w:shd w:val="clear" w:color="auto" w:fill="FFFFFF" w:themeFill="background1"/>
          <w:lang w:eastAsia="ru-RU"/>
        </w:rPr>
        <w:t>.2.</w:t>
      </w:r>
    </w:p>
    <w:p w14:paraId="0D616B4E" w14:textId="4484ADB5"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bookmarkStart w:id="1883" w:name="_Ref480976740"/>
      <w:r w:rsidRPr="00FD38BA">
        <w:rPr>
          <w:rFonts w:ascii="Times New Roman" w:eastAsia="Times New Roman" w:hAnsi="Times New Roman" w:cs="Times New Roman"/>
          <w:sz w:val="28"/>
          <w:szCs w:val="28"/>
          <w:lang w:eastAsia="ru-RU"/>
        </w:rPr>
        <w:t>В соответствии с законодательством настоящим Концедент выражает сво</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 согласие на уступку прав Концессионера по Соглашению в пользу Финансирующих организаций. Данное согласие является достаточным согласием на уступку для целей пункта 388 и подпункта 388.1 Гражданского кодекса Российской Федерации, и части 2 статьи 5 Закона о концессионных соглашениях и каких-либо дополнительных согласий со стороны Концедента в этой связи не требуется</w:t>
      </w:r>
      <w:bookmarkEnd w:id="1883"/>
    </w:p>
    <w:p w14:paraId="6D5E3E77" w14:textId="74E61965"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В соответствии с законодательством на основании решения Концедента, принимаемого с уч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том мнения Финансирующих организаций, замена Концессионера может быть осуществлена без проведения конкурса. За исключением случаев, предусмотренных </w:t>
      </w:r>
      <w:bookmarkStart w:id="1884" w:name="Par4306"/>
      <w:bookmarkStart w:id="1885" w:name="Par4307"/>
      <w:bookmarkStart w:id="1886" w:name="_Ref421647717"/>
      <w:bookmarkEnd w:id="1884"/>
      <w:bookmarkEnd w:id="1885"/>
      <w:r w:rsidRPr="00FD38BA">
        <w:rPr>
          <w:rFonts w:ascii="Times New Roman" w:eastAsia="Times New Roman" w:hAnsi="Times New Roman" w:cs="Times New Roman"/>
          <w:sz w:val="28"/>
          <w:szCs w:val="28"/>
          <w:shd w:val="clear" w:color="auto" w:fill="FFFFFF" w:themeFill="background1"/>
          <w:lang w:eastAsia="ru-RU"/>
        </w:rPr>
        <w:t>подпунктом 24.2</w:t>
      </w:r>
      <w:r w:rsidR="002236A2" w:rsidRPr="00FD38BA">
        <w:rPr>
          <w:rFonts w:ascii="Times New Roman" w:eastAsia="Times New Roman" w:hAnsi="Times New Roman" w:cs="Times New Roman"/>
          <w:sz w:val="28"/>
          <w:szCs w:val="28"/>
          <w:shd w:val="clear" w:color="auto" w:fill="FFFFFF" w:themeFill="background1"/>
          <w:lang w:eastAsia="ru-RU"/>
        </w:rPr>
        <w:t>.1.</w:t>
      </w:r>
      <w:r w:rsidRPr="00FD38BA">
        <w:rPr>
          <w:rFonts w:ascii="Times New Roman" w:eastAsia="Times New Roman" w:hAnsi="Times New Roman" w:cs="Times New Roman"/>
          <w:sz w:val="28"/>
          <w:szCs w:val="28"/>
          <w:shd w:val="clear" w:color="auto" w:fill="FFFFFF" w:themeFill="background1"/>
          <w:lang w:eastAsia="ru-RU"/>
        </w:rPr>
        <w:t>,</w:t>
      </w:r>
      <w:r w:rsidRPr="00FD38BA">
        <w:rPr>
          <w:rFonts w:ascii="Times New Roman" w:eastAsia="Times New Roman" w:hAnsi="Times New Roman" w:cs="Times New Roman"/>
          <w:sz w:val="28"/>
          <w:szCs w:val="28"/>
          <w:lang w:eastAsia="ru-RU"/>
        </w:rPr>
        <w:t xml:space="preserve"> для получения согласия соответствующей Стороны на уступку прав и (или) перевод обязанностей по Соглашению:</w:t>
      </w:r>
      <w:bookmarkEnd w:id="1886"/>
    </w:p>
    <w:p w14:paraId="538F3EBC" w14:textId="77777777" w:rsidR="006B2334" w:rsidRPr="00FD38BA" w:rsidRDefault="006B2334" w:rsidP="00192BA8">
      <w:pPr>
        <w:pStyle w:val="a3"/>
        <w:numPr>
          <w:ilvl w:val="0"/>
          <w:numId w:val="109"/>
        </w:numPr>
        <w:spacing w:before="120" w:after="120" w:line="240" w:lineRule="auto"/>
        <w:ind w:left="709" w:firstLine="0"/>
        <w:jc w:val="both"/>
        <w:rPr>
          <w:rFonts w:ascii="Times New Roman" w:eastAsia="Times New Roman" w:hAnsi="Times New Roman" w:cs="Times New Roman"/>
          <w:sz w:val="28"/>
          <w:szCs w:val="28"/>
          <w:lang w:eastAsia="ru-RU"/>
        </w:rPr>
      </w:pPr>
      <w:bookmarkStart w:id="1887" w:name="Par4309"/>
      <w:bookmarkEnd w:id="1887"/>
      <w:r w:rsidRPr="00FD38BA">
        <w:rPr>
          <w:rFonts w:ascii="Times New Roman" w:eastAsia="Times New Roman" w:hAnsi="Times New Roman" w:cs="Times New Roman"/>
          <w:sz w:val="28"/>
          <w:szCs w:val="28"/>
          <w:lang w:eastAsia="ru-RU"/>
        </w:rPr>
        <w:t>Сторона направляет другой Стороне Уведомление о сво</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м намерении с указанием всех условий сделки по уступке прав и/или переводу обязанностей и сведений о правопреемнике в соответствии со стать</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й 27;</w:t>
      </w:r>
      <w:bookmarkStart w:id="1888" w:name="Par4310"/>
      <w:bookmarkStart w:id="1889" w:name="_Ref421642504"/>
      <w:bookmarkEnd w:id="1888"/>
    </w:p>
    <w:p w14:paraId="39669487" w14:textId="77777777" w:rsidR="006B2334" w:rsidRPr="00FD38BA" w:rsidRDefault="006B2334" w:rsidP="00192BA8">
      <w:pPr>
        <w:pStyle w:val="a3"/>
        <w:numPr>
          <w:ilvl w:val="0"/>
          <w:numId w:val="109"/>
        </w:numPr>
        <w:spacing w:before="120" w:after="120" w:line="240" w:lineRule="auto"/>
        <w:ind w:left="709" w:firstLine="0"/>
        <w:jc w:val="both"/>
        <w:rPr>
          <w:rFonts w:ascii="Times New Roman" w:eastAsia="Times New Roman" w:hAnsi="Times New Roman" w:cs="Times New Roman"/>
          <w:sz w:val="28"/>
          <w:szCs w:val="28"/>
          <w:lang w:eastAsia="ru-RU"/>
        </w:rPr>
      </w:pPr>
      <w:bookmarkStart w:id="1890" w:name="_Ref465837931"/>
      <w:r w:rsidRPr="00FD38BA">
        <w:rPr>
          <w:rFonts w:ascii="Times New Roman" w:eastAsia="Times New Roman" w:hAnsi="Times New Roman" w:cs="Times New Roman"/>
          <w:sz w:val="28"/>
          <w:szCs w:val="28"/>
          <w:lang w:eastAsia="ru-RU"/>
        </w:rPr>
        <w:t xml:space="preserve">другая Сторона при получении Уведомления о его намерении осуществить уступку прав и/или перевод обязанностей по Соглашению обязана в течение 10 (десяти) рабочих дней с даты </w:t>
      </w:r>
      <w:r w:rsidRPr="00FD38BA">
        <w:rPr>
          <w:rFonts w:ascii="Times New Roman" w:eastAsia="Times New Roman" w:hAnsi="Times New Roman" w:cs="Times New Roman"/>
          <w:sz w:val="28"/>
          <w:szCs w:val="28"/>
          <w:lang w:eastAsia="ru-RU"/>
        </w:rPr>
        <w:lastRenderedPageBreak/>
        <w:t>получения в письменной форме подтвердить сво</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 согласие или несогласие с предлагаемой уступкой прав и/или обязанностей, прич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м в согласии не должно быть необоснованно отказано.</w:t>
      </w:r>
      <w:bookmarkEnd w:id="1889"/>
      <w:bookmarkEnd w:id="1890"/>
    </w:p>
    <w:p w14:paraId="2F5CDDE7"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bookmarkStart w:id="1891" w:name="_Ref421647719"/>
      <w:r w:rsidRPr="00FD38BA">
        <w:rPr>
          <w:rFonts w:ascii="Times New Roman" w:eastAsia="Times New Roman" w:hAnsi="Times New Roman" w:cs="Times New Roman"/>
          <w:sz w:val="28"/>
          <w:szCs w:val="28"/>
          <w:lang w:eastAsia="ru-RU"/>
        </w:rPr>
        <w:t>В случае отказа от предлагаемой передачи прав и (или) переводу обязанностей, такой отказ должен быть мотивирован. Если одна из Сторон не согласна с принятым отказом, Спор может быть передан на рассмотрение в соответствии со стать</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й 23. Этот порядок не применяется к уступке прав и переводу обязанностей по Соглашению согласно пункту 24.2</w:t>
      </w:r>
      <w:r w:rsidR="002236A2" w:rsidRPr="00FD38BA">
        <w:rPr>
          <w:rFonts w:ascii="Times New Roman" w:eastAsia="Times New Roman" w:hAnsi="Times New Roman" w:cs="Times New Roman"/>
          <w:sz w:val="28"/>
          <w:szCs w:val="28"/>
          <w:lang w:eastAsia="ru-RU"/>
        </w:rPr>
        <w:t>.2.</w:t>
      </w:r>
      <w:bookmarkEnd w:id="1891"/>
    </w:p>
    <w:p w14:paraId="18B9BF1C"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Отсутствие мотивированных возражений (отказа) на уступку прав и/или перевод обязанностей по Соглашению в срок, установленный подпунктом 24.2</w:t>
      </w:r>
      <w:r w:rsidR="002236A2" w:rsidRPr="00FD38BA">
        <w:rPr>
          <w:rFonts w:ascii="Times New Roman" w:eastAsia="Times New Roman" w:hAnsi="Times New Roman" w:cs="Times New Roman"/>
          <w:sz w:val="28"/>
          <w:szCs w:val="28"/>
          <w:lang w:eastAsia="ru-RU"/>
        </w:rPr>
        <w:t>.3</w:t>
      </w:r>
      <w:r w:rsidRPr="00FD38BA">
        <w:rPr>
          <w:rFonts w:ascii="Times New Roman" w:eastAsia="Times New Roman" w:hAnsi="Times New Roman" w:cs="Times New Roman"/>
          <w:sz w:val="28"/>
          <w:szCs w:val="28"/>
          <w:lang w:eastAsia="ru-RU"/>
        </w:rPr>
        <w:t>(</w:t>
      </w:r>
      <w:r w:rsidR="002236A2" w:rsidRPr="00FD38BA">
        <w:rPr>
          <w:rFonts w:ascii="Times New Roman" w:eastAsia="Times New Roman" w:hAnsi="Times New Roman" w:cs="Times New Roman"/>
          <w:sz w:val="28"/>
          <w:szCs w:val="28"/>
          <w:lang w:eastAsia="ru-RU"/>
        </w:rPr>
        <w:t>б</w:t>
      </w:r>
      <w:r w:rsidRPr="00FD38BA">
        <w:rPr>
          <w:rFonts w:ascii="Times New Roman" w:eastAsia="Times New Roman" w:hAnsi="Times New Roman" w:cs="Times New Roman"/>
          <w:sz w:val="28"/>
          <w:szCs w:val="28"/>
          <w:lang w:eastAsia="ru-RU"/>
        </w:rPr>
        <w:t>), признается согласием на такую уступку (перевод).</w:t>
      </w:r>
    </w:p>
    <w:p w14:paraId="28E566FF"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В случае получения согласия другой Стороны запрашивающая Сторона осуществляет уступку прав и или перевод обязанностей по Соглашению за свой сч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w:t>
      </w:r>
    </w:p>
    <w:p w14:paraId="03AD059B" w14:textId="77777777" w:rsidR="006B2334" w:rsidRPr="00FD38BA" w:rsidRDefault="006B2334" w:rsidP="006B2334">
      <w:pPr>
        <w:spacing w:before="120" w:after="120"/>
        <w:ind w:left="1069"/>
        <w:jc w:val="both"/>
      </w:pPr>
    </w:p>
    <w:p w14:paraId="1FBCAAEE" w14:textId="77777777" w:rsidR="006B2334" w:rsidRPr="00FD38BA" w:rsidRDefault="006B2334" w:rsidP="006B2334">
      <w:pPr>
        <w:spacing w:before="120" w:after="120"/>
        <w:jc w:val="both"/>
        <w:sectPr w:rsidR="006B2334" w:rsidRPr="00FD38BA" w:rsidSect="003E6836">
          <w:pgSz w:w="11909" w:h="16834"/>
          <w:pgMar w:top="1440" w:right="1440" w:bottom="1440" w:left="1440" w:header="0" w:footer="0" w:gutter="0"/>
          <w:cols w:space="720"/>
          <w:noEndnote/>
          <w:docGrid w:linePitch="360"/>
        </w:sectPr>
      </w:pPr>
    </w:p>
    <w:p w14:paraId="23F638F7" w14:textId="77777777" w:rsidR="006B2334" w:rsidRPr="00FD38BA" w:rsidRDefault="006B2334" w:rsidP="006B2334">
      <w:pPr>
        <w:pStyle w:val="10"/>
        <w:shd w:val="clear" w:color="auto" w:fill="FFFFFF" w:themeFill="background1"/>
        <w:spacing w:line="240" w:lineRule="auto"/>
        <w:rPr>
          <w:rFonts w:ascii="Times New Roman" w:eastAsia="Times New Roman" w:hAnsi="Times New Roman" w:cs="Times New Roman"/>
          <w:b w:val="0"/>
          <w:lang w:eastAsia="ru-RU"/>
        </w:rPr>
      </w:pPr>
      <w:bookmarkStart w:id="1892" w:name="_Toc518496061"/>
      <w:r w:rsidRPr="00FD38BA">
        <w:rPr>
          <w:rFonts w:ascii="Times New Roman" w:eastAsia="Times New Roman" w:hAnsi="Times New Roman" w:cs="Times New Roman"/>
          <w:b w:val="0"/>
          <w:lang w:eastAsia="ru-RU"/>
        </w:rPr>
        <w:lastRenderedPageBreak/>
        <w:t>Статья 25. Применимое право и объ</w:t>
      </w:r>
      <w:r w:rsidR="008E4346" w:rsidRPr="00FD38BA">
        <w:rPr>
          <w:rFonts w:ascii="Times New Roman" w:eastAsia="Times New Roman" w:hAnsi="Times New Roman" w:cs="Times New Roman"/>
          <w:b w:val="0"/>
          <w:lang w:eastAsia="ru-RU"/>
        </w:rPr>
        <w:t>е</w:t>
      </w:r>
      <w:r w:rsidRPr="00FD38BA">
        <w:rPr>
          <w:rFonts w:ascii="Times New Roman" w:eastAsia="Times New Roman" w:hAnsi="Times New Roman" w:cs="Times New Roman"/>
          <w:b w:val="0"/>
          <w:lang w:eastAsia="ru-RU"/>
        </w:rPr>
        <w:t>м договор</w:t>
      </w:r>
      <w:r w:rsidR="008E4346" w:rsidRPr="00FD38BA">
        <w:rPr>
          <w:rFonts w:ascii="Times New Roman" w:eastAsia="Times New Roman" w:hAnsi="Times New Roman" w:cs="Times New Roman"/>
          <w:b w:val="0"/>
          <w:lang w:eastAsia="ru-RU"/>
        </w:rPr>
        <w:t>е</w:t>
      </w:r>
      <w:r w:rsidRPr="00FD38BA">
        <w:rPr>
          <w:rFonts w:ascii="Times New Roman" w:eastAsia="Times New Roman" w:hAnsi="Times New Roman" w:cs="Times New Roman"/>
          <w:b w:val="0"/>
          <w:lang w:eastAsia="ru-RU"/>
        </w:rPr>
        <w:t>нностей</w:t>
      </w:r>
      <w:bookmarkEnd w:id="1892"/>
    </w:p>
    <w:p w14:paraId="37F420AA" w14:textId="77777777" w:rsidR="006B2334" w:rsidRPr="00FD38BA" w:rsidRDefault="006B2334" w:rsidP="006D1651">
      <w:pPr>
        <w:pStyle w:val="a3"/>
        <w:keepNext/>
        <w:keepLines/>
        <w:numPr>
          <w:ilvl w:val="0"/>
          <w:numId w:val="6"/>
        </w:numPr>
        <w:shd w:val="clear" w:color="auto" w:fill="FFFFFF" w:themeFill="background1"/>
        <w:spacing w:before="40" w:after="0" w:line="240" w:lineRule="auto"/>
        <w:contextualSpacing w:val="0"/>
        <w:outlineLvl w:val="1"/>
        <w:rPr>
          <w:rFonts w:ascii="Times New Roman" w:eastAsia="Times New Roman" w:hAnsi="Times New Roman" w:cs="Times New Roman"/>
          <w:i/>
          <w:vanish/>
          <w:sz w:val="24"/>
          <w:szCs w:val="26"/>
          <w:lang w:eastAsia="ru-RU"/>
        </w:rPr>
      </w:pPr>
      <w:bookmarkStart w:id="1893" w:name="_Toc515936571"/>
      <w:bookmarkStart w:id="1894" w:name="_Toc515950203"/>
      <w:bookmarkStart w:id="1895" w:name="_Toc515951237"/>
      <w:bookmarkStart w:id="1896" w:name="_Toc515951452"/>
      <w:bookmarkStart w:id="1897" w:name="_Toc515951668"/>
      <w:bookmarkStart w:id="1898" w:name="_Toc515951884"/>
      <w:bookmarkStart w:id="1899" w:name="_Toc515953277"/>
      <w:bookmarkStart w:id="1900" w:name="_Toc515953603"/>
      <w:bookmarkStart w:id="1901" w:name="_Toc515954120"/>
      <w:bookmarkStart w:id="1902" w:name="_Toc515954319"/>
      <w:bookmarkStart w:id="1903" w:name="_Toc515954518"/>
      <w:bookmarkStart w:id="1904" w:name="_Toc515954718"/>
      <w:bookmarkStart w:id="1905" w:name="_Toc515955611"/>
      <w:bookmarkStart w:id="1906" w:name="_Toc515955818"/>
      <w:bookmarkStart w:id="1907" w:name="_Toc515957137"/>
      <w:bookmarkStart w:id="1908" w:name="_Toc515958335"/>
      <w:bookmarkStart w:id="1909" w:name="_Toc515958536"/>
      <w:bookmarkStart w:id="1910" w:name="_Toc515958736"/>
      <w:bookmarkStart w:id="1911" w:name="_Toc515964734"/>
      <w:bookmarkStart w:id="1912" w:name="_Toc515964932"/>
      <w:bookmarkStart w:id="1913" w:name="_Toc515965129"/>
      <w:bookmarkStart w:id="1914" w:name="_Toc515965325"/>
      <w:bookmarkStart w:id="1915" w:name="_Toc515965519"/>
      <w:bookmarkStart w:id="1916" w:name="_Toc515965710"/>
      <w:bookmarkStart w:id="1917" w:name="_Toc515965898"/>
      <w:bookmarkStart w:id="1918" w:name="_Toc515966085"/>
      <w:bookmarkStart w:id="1919" w:name="_Toc515966273"/>
      <w:bookmarkStart w:id="1920" w:name="_Toc515975771"/>
      <w:bookmarkStart w:id="1921" w:name="_Toc517341629"/>
      <w:bookmarkStart w:id="1922" w:name="_Toc517947588"/>
      <w:bookmarkStart w:id="1923" w:name="_Toc518215718"/>
      <w:bookmarkStart w:id="1924" w:name="_Toc518296028"/>
      <w:bookmarkStart w:id="1925" w:name="_Toc518494664"/>
      <w:bookmarkStart w:id="1926" w:name="_Toc518494892"/>
      <w:bookmarkStart w:id="1927" w:name="_Toc518495120"/>
      <w:bookmarkStart w:id="1928" w:name="_Toc518495336"/>
      <w:bookmarkStart w:id="1929" w:name="_Toc518495538"/>
      <w:bookmarkStart w:id="1930" w:name="_Toc518495713"/>
      <w:bookmarkStart w:id="1931" w:name="_Toc518495889"/>
      <w:bookmarkStart w:id="1932" w:name="_Toc51849606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p>
    <w:p w14:paraId="2B95F7CB" w14:textId="77777777" w:rsidR="002236A2" w:rsidRPr="00FD38BA" w:rsidRDefault="002236A2" w:rsidP="00192BA8">
      <w:pPr>
        <w:pStyle w:val="a3"/>
        <w:keepNext/>
        <w:keepLines/>
        <w:numPr>
          <w:ilvl w:val="0"/>
          <w:numId w:val="57"/>
        </w:numPr>
        <w:spacing w:before="480" w:after="0" w:line="276" w:lineRule="auto"/>
        <w:contextualSpacing w:val="0"/>
        <w:jc w:val="both"/>
        <w:rPr>
          <w:rFonts w:ascii="Cambria" w:eastAsia="Times New Roman" w:hAnsi="Cambria" w:cs="Times New Roman"/>
          <w:b/>
          <w:bCs/>
          <w:vanish/>
          <w:sz w:val="28"/>
          <w:szCs w:val="28"/>
          <w:lang w:eastAsia="ru-RU"/>
        </w:rPr>
      </w:pPr>
      <w:bookmarkStart w:id="1933" w:name="_Toc518496063"/>
    </w:p>
    <w:p w14:paraId="334FFF03" w14:textId="77777777" w:rsidR="006B2334" w:rsidRPr="00FD38BA" w:rsidRDefault="006B2334" w:rsidP="00192BA8">
      <w:pPr>
        <w:pStyle w:val="14"/>
        <w:numPr>
          <w:ilvl w:val="1"/>
          <w:numId w:val="57"/>
        </w:numPr>
        <w:jc w:val="both"/>
        <w:rPr>
          <w:color w:val="auto"/>
          <w:lang w:eastAsia="ru-RU"/>
        </w:rPr>
      </w:pPr>
      <w:r w:rsidRPr="00FD38BA">
        <w:rPr>
          <w:color w:val="auto"/>
          <w:lang w:eastAsia="ru-RU"/>
        </w:rPr>
        <w:t>Применимое право</w:t>
      </w:r>
      <w:bookmarkEnd w:id="1933"/>
    </w:p>
    <w:bookmarkEnd w:id="1880"/>
    <w:bookmarkEnd w:id="1881"/>
    <w:bookmarkEnd w:id="1882"/>
    <w:p w14:paraId="1EF6EEE2" w14:textId="77777777" w:rsidR="006B2334" w:rsidRPr="00FD38BA" w:rsidRDefault="006B2334" w:rsidP="002236A2">
      <w:pPr>
        <w:pStyle w:val="a3"/>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Соглашение, включая права и обязанности его Сторон, действительность и последствия его недействительности регулируются и подлежат толкованию в соответствии с Законодательством.</w:t>
      </w:r>
    </w:p>
    <w:p w14:paraId="023710F3" w14:textId="77777777" w:rsidR="006B2334" w:rsidRPr="00FD38BA" w:rsidRDefault="006B2334" w:rsidP="00192BA8">
      <w:pPr>
        <w:pStyle w:val="14"/>
        <w:numPr>
          <w:ilvl w:val="1"/>
          <w:numId w:val="57"/>
        </w:numPr>
        <w:jc w:val="both"/>
        <w:rPr>
          <w:color w:val="auto"/>
          <w:lang w:eastAsia="ru-RU"/>
        </w:rPr>
      </w:pPr>
      <w:bookmarkStart w:id="1934" w:name="_Toc356556151"/>
      <w:bookmarkStart w:id="1935" w:name="_Toc356926123"/>
      <w:bookmarkStart w:id="1936" w:name="_Toc357090152"/>
      <w:bookmarkStart w:id="1937" w:name="_Toc387085595"/>
      <w:bookmarkStart w:id="1938" w:name="_Toc422827415"/>
      <w:bookmarkStart w:id="1939" w:name="_Toc492558948"/>
      <w:bookmarkStart w:id="1940" w:name="_Toc518496064"/>
      <w:proofErr w:type="spellStart"/>
      <w:r w:rsidRPr="00FD38BA">
        <w:rPr>
          <w:color w:val="auto"/>
          <w:lang w:eastAsia="ru-RU"/>
        </w:rPr>
        <w:t>Сальваторская</w:t>
      </w:r>
      <w:proofErr w:type="spellEnd"/>
      <w:r w:rsidRPr="00FD38BA">
        <w:rPr>
          <w:color w:val="auto"/>
          <w:lang w:eastAsia="ru-RU"/>
        </w:rPr>
        <w:t xml:space="preserve"> оговорка</w:t>
      </w:r>
      <w:bookmarkEnd w:id="1934"/>
      <w:bookmarkEnd w:id="1935"/>
      <w:bookmarkEnd w:id="1936"/>
      <w:bookmarkEnd w:id="1937"/>
      <w:bookmarkEnd w:id="1938"/>
      <w:bookmarkEnd w:id="1939"/>
      <w:bookmarkEnd w:id="1940"/>
    </w:p>
    <w:p w14:paraId="1591DA46" w14:textId="77777777" w:rsidR="006B2334" w:rsidRPr="00FD38BA" w:rsidRDefault="006B2334" w:rsidP="00192BA8">
      <w:pPr>
        <w:pStyle w:val="a3"/>
        <w:numPr>
          <w:ilvl w:val="2"/>
          <w:numId w:val="57"/>
        </w:numPr>
        <w:shd w:val="clear" w:color="auto" w:fill="FFFFFF" w:themeFill="background1"/>
        <w:spacing w:before="120" w:after="120" w:line="240" w:lineRule="auto"/>
        <w:ind w:left="0" w:firstLine="709"/>
        <w:jc w:val="both"/>
        <w:rPr>
          <w:rFonts w:ascii="Times New Roman" w:eastAsia="Times New Roman" w:hAnsi="Times New Roman" w:cs="Times New Roman"/>
          <w:sz w:val="28"/>
          <w:szCs w:val="28"/>
          <w:lang w:eastAsia="ru-RU"/>
        </w:rPr>
      </w:pPr>
      <w:bookmarkStart w:id="1941" w:name="_Ref166657495"/>
      <w:bookmarkStart w:id="1942" w:name="_Ref184665942"/>
      <w:bookmarkStart w:id="1943" w:name="_Ref219799469"/>
      <w:bookmarkStart w:id="1944" w:name="_Ref241255824"/>
      <w:r w:rsidRPr="00FD38BA">
        <w:rPr>
          <w:rFonts w:ascii="Times New Roman" w:eastAsia="Times New Roman" w:hAnsi="Times New Roman" w:cs="Times New Roman"/>
          <w:sz w:val="28"/>
          <w:szCs w:val="28"/>
          <w:lang w:eastAsia="ru-RU"/>
        </w:rPr>
        <w:t xml:space="preserve">В случае если по какой-либо причине какое-либо положение Соглашения стало </w:t>
      </w:r>
      <w:r w:rsidRPr="00FD38BA">
        <w:rPr>
          <w:rFonts w:ascii="Times New Roman" w:eastAsia="Times New Roman" w:hAnsi="Times New Roman" w:cs="Times New Roman"/>
          <w:sz w:val="28"/>
          <w:szCs w:val="28"/>
          <w:shd w:val="clear" w:color="auto" w:fill="FFFFFF" w:themeFill="background1"/>
          <w:lang w:eastAsia="ru-RU"/>
        </w:rPr>
        <w:t>Недействительным положением</w:t>
      </w:r>
      <w:bookmarkEnd w:id="1941"/>
      <w:r w:rsidRPr="00FD38BA">
        <w:rPr>
          <w:rFonts w:ascii="Times New Roman" w:eastAsia="Times New Roman" w:hAnsi="Times New Roman" w:cs="Times New Roman"/>
          <w:sz w:val="28"/>
          <w:szCs w:val="28"/>
          <w:shd w:val="clear" w:color="auto" w:fill="FFFFFF" w:themeFill="background1"/>
          <w:lang w:eastAsia="ru-RU"/>
        </w:rPr>
        <w:t>:</w:t>
      </w:r>
    </w:p>
    <w:p w14:paraId="176F786A" w14:textId="77777777" w:rsidR="006B2334" w:rsidRPr="00FD38BA" w:rsidRDefault="006B2334" w:rsidP="00192BA8">
      <w:pPr>
        <w:pStyle w:val="a3"/>
        <w:numPr>
          <w:ilvl w:val="0"/>
          <w:numId w:val="110"/>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Соглашение сохраняет силу в остальной части;</w:t>
      </w:r>
    </w:p>
    <w:p w14:paraId="2A6B41D7" w14:textId="41DC5763" w:rsidR="006B2334" w:rsidRPr="00FD38BA" w:rsidRDefault="006B2334" w:rsidP="00192BA8">
      <w:pPr>
        <w:pStyle w:val="a3"/>
        <w:numPr>
          <w:ilvl w:val="0"/>
          <w:numId w:val="110"/>
        </w:numPr>
        <w:shd w:val="clear" w:color="auto" w:fill="FFFFFF" w:themeFill="background1"/>
        <w:spacing w:before="120" w:after="120" w:line="240" w:lineRule="auto"/>
        <w:ind w:left="709" w:firstLine="0"/>
        <w:jc w:val="both"/>
        <w:rPr>
          <w:rFonts w:ascii="Times New Roman" w:eastAsia="Times New Roman" w:hAnsi="Times New Roman" w:cs="Times New Roman"/>
          <w:sz w:val="28"/>
          <w:szCs w:val="28"/>
          <w:lang w:eastAsia="ru-RU"/>
        </w:rPr>
      </w:pPr>
      <w:bookmarkStart w:id="1945" w:name="_Ref166657552"/>
      <w:r w:rsidRPr="00FD38BA">
        <w:rPr>
          <w:rFonts w:ascii="Times New Roman" w:eastAsia="Times New Roman" w:hAnsi="Times New Roman" w:cs="Times New Roman"/>
          <w:sz w:val="28"/>
          <w:szCs w:val="28"/>
          <w:lang w:eastAsia="ru-RU"/>
        </w:rPr>
        <w:t>Стороны при наличии необходимости согласовывают в разумно короткий срок и с уч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том законодательства </w:t>
      </w:r>
      <w:r w:rsidRPr="00FD38BA">
        <w:rPr>
          <w:rFonts w:ascii="Times New Roman" w:eastAsia="Times New Roman" w:hAnsi="Times New Roman" w:cs="Times New Roman"/>
          <w:sz w:val="28"/>
          <w:szCs w:val="28"/>
          <w:shd w:val="clear" w:color="auto" w:fill="FFFFFF" w:themeFill="background1"/>
          <w:lang w:eastAsia="ru-RU"/>
        </w:rPr>
        <w:t>Новое положение</w:t>
      </w:r>
      <w:r w:rsidRPr="00FD38BA">
        <w:rPr>
          <w:rFonts w:ascii="Times New Roman" w:eastAsia="Times New Roman" w:hAnsi="Times New Roman" w:cs="Times New Roman"/>
          <w:sz w:val="28"/>
          <w:szCs w:val="28"/>
          <w:lang w:eastAsia="ru-RU"/>
        </w:rPr>
        <w:t>; и</w:t>
      </w:r>
      <w:bookmarkEnd w:id="1945"/>
    </w:p>
    <w:p w14:paraId="6FC9ABF2" w14:textId="77777777" w:rsidR="006B2334" w:rsidRPr="00FD38BA" w:rsidRDefault="006B2334" w:rsidP="00192BA8">
      <w:pPr>
        <w:pStyle w:val="a3"/>
        <w:numPr>
          <w:ilvl w:val="0"/>
          <w:numId w:val="110"/>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если </w:t>
      </w:r>
      <w:r w:rsidRPr="00FD38BA">
        <w:rPr>
          <w:rFonts w:ascii="Times New Roman" w:eastAsia="Times New Roman" w:hAnsi="Times New Roman" w:cs="Times New Roman"/>
          <w:sz w:val="28"/>
          <w:szCs w:val="28"/>
          <w:shd w:val="clear" w:color="auto" w:fill="FFFFFF" w:themeFill="background1"/>
          <w:lang w:eastAsia="ru-RU"/>
        </w:rPr>
        <w:t>Новое положение</w:t>
      </w:r>
      <w:r w:rsidRPr="00FD38BA">
        <w:rPr>
          <w:rFonts w:ascii="Times New Roman" w:eastAsia="Times New Roman" w:hAnsi="Times New Roman" w:cs="Times New Roman"/>
          <w:sz w:val="28"/>
          <w:szCs w:val="28"/>
          <w:lang w:eastAsia="ru-RU"/>
        </w:rPr>
        <w:t xml:space="preserve"> не согласовано Сторонами в течение 1 (одного) месяца после достижения соглашения Сторон или принятия решения Арбитражного суда о незаконности, недействительности или невозможности принудительного исполнения </w:t>
      </w:r>
      <w:r w:rsidRPr="00FD38BA">
        <w:rPr>
          <w:rFonts w:ascii="Times New Roman" w:eastAsia="Times New Roman" w:hAnsi="Times New Roman" w:cs="Times New Roman"/>
          <w:sz w:val="28"/>
          <w:szCs w:val="28"/>
          <w:shd w:val="clear" w:color="auto" w:fill="FFFFFF" w:themeFill="background1"/>
          <w:lang w:eastAsia="ru-RU"/>
        </w:rPr>
        <w:t>Недействительного положения</w:t>
      </w:r>
      <w:r w:rsidRPr="00FD38BA">
        <w:rPr>
          <w:rFonts w:ascii="Times New Roman" w:eastAsia="Times New Roman" w:hAnsi="Times New Roman" w:cs="Times New Roman"/>
          <w:sz w:val="28"/>
          <w:szCs w:val="28"/>
          <w:lang w:eastAsia="ru-RU"/>
        </w:rPr>
        <w:t xml:space="preserve">, и одна из Сторон или Стороны настаивают на включении в Соглашение соответствующих </w:t>
      </w:r>
      <w:r w:rsidRPr="00FD38BA">
        <w:rPr>
          <w:rFonts w:ascii="Times New Roman" w:eastAsia="Times New Roman" w:hAnsi="Times New Roman" w:cs="Times New Roman"/>
          <w:sz w:val="28"/>
          <w:szCs w:val="28"/>
          <w:shd w:val="clear" w:color="auto" w:fill="FFFFFF" w:themeFill="background1"/>
          <w:lang w:eastAsia="ru-RU"/>
        </w:rPr>
        <w:t>Новых положений</w:t>
      </w:r>
      <w:r w:rsidRPr="00FD38BA">
        <w:rPr>
          <w:rFonts w:ascii="Times New Roman" w:eastAsia="Times New Roman" w:hAnsi="Times New Roman" w:cs="Times New Roman"/>
          <w:sz w:val="28"/>
          <w:szCs w:val="28"/>
          <w:lang w:eastAsia="ru-RU"/>
        </w:rPr>
        <w:t>, такие разногласия подлежат разрешению в порядке статьи 23.</w:t>
      </w:r>
    </w:p>
    <w:p w14:paraId="26D650C3" w14:textId="77777777" w:rsidR="006B2334" w:rsidRPr="00FD38BA" w:rsidRDefault="006B2334" w:rsidP="00192BA8">
      <w:pPr>
        <w:pStyle w:val="14"/>
        <w:numPr>
          <w:ilvl w:val="1"/>
          <w:numId w:val="57"/>
        </w:numPr>
        <w:jc w:val="both"/>
        <w:rPr>
          <w:color w:val="auto"/>
          <w:lang w:eastAsia="ru-RU"/>
        </w:rPr>
      </w:pPr>
      <w:bookmarkStart w:id="1946" w:name="_Toc356556152"/>
      <w:bookmarkStart w:id="1947" w:name="_Toc356926124"/>
      <w:bookmarkStart w:id="1948" w:name="_Toc357090153"/>
      <w:bookmarkStart w:id="1949" w:name="_Toc387085596"/>
      <w:bookmarkStart w:id="1950" w:name="_Toc422827416"/>
      <w:bookmarkStart w:id="1951" w:name="_Toc492558949"/>
      <w:bookmarkStart w:id="1952" w:name="_Toc518496065"/>
      <w:r w:rsidRPr="00FD38BA">
        <w:rPr>
          <w:color w:val="auto"/>
          <w:lang w:eastAsia="ru-RU"/>
        </w:rPr>
        <w:t>Полный объем договор</w:t>
      </w:r>
      <w:r w:rsidR="008E4346" w:rsidRPr="00FD38BA">
        <w:rPr>
          <w:color w:val="auto"/>
          <w:lang w:eastAsia="ru-RU"/>
        </w:rPr>
        <w:t>е</w:t>
      </w:r>
      <w:r w:rsidRPr="00FD38BA">
        <w:rPr>
          <w:color w:val="auto"/>
          <w:lang w:eastAsia="ru-RU"/>
        </w:rPr>
        <w:t>нностей</w:t>
      </w:r>
      <w:bookmarkEnd w:id="1942"/>
      <w:bookmarkEnd w:id="1943"/>
      <w:bookmarkEnd w:id="1944"/>
      <w:bookmarkEnd w:id="1946"/>
      <w:bookmarkEnd w:id="1947"/>
      <w:bookmarkEnd w:id="1948"/>
      <w:bookmarkEnd w:id="1949"/>
      <w:bookmarkEnd w:id="1950"/>
      <w:bookmarkEnd w:id="1951"/>
      <w:bookmarkEnd w:id="1952"/>
    </w:p>
    <w:p w14:paraId="06E50769"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bookmarkStart w:id="1953" w:name="_Ref165353696"/>
      <w:r w:rsidRPr="00FD38BA">
        <w:rPr>
          <w:rFonts w:ascii="Times New Roman" w:eastAsia="Times New Roman" w:hAnsi="Times New Roman" w:cs="Times New Roman"/>
          <w:sz w:val="28"/>
          <w:szCs w:val="28"/>
          <w:lang w:eastAsia="ru-RU"/>
        </w:rPr>
        <w:t>Соглашение и любые другие Договоры по проекту, стороной по которым является каждая из Сторон, представляют собой полный объем договор</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нностей Сторон в отношении предмета Соглашения.</w:t>
      </w:r>
      <w:bookmarkEnd w:id="1953"/>
    </w:p>
    <w:p w14:paraId="1B59EDF6"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Если иное прямо не предусмотрено Соглашением, вся переписка и иные сообщения между Сторонами, связанные с заключением Соглашения, направленная Сторонами друг другу до Даты заключения Соглашения, теряет силу с момента подписания Соглашения.</w:t>
      </w:r>
    </w:p>
    <w:p w14:paraId="640AAD4A"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Любые Договоры по проекту, а также иные договор</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нности и соглашения, заключаемые Сторонами и третьими лицами в целях исполнения Соглашения, не могут противоречить Соглашению или ограничивать права Сторон или затрагивать какие-либо обязательства Сторон по Соглашению.</w:t>
      </w:r>
    </w:p>
    <w:p w14:paraId="08A6CF32" w14:textId="77777777" w:rsidR="006B2334" w:rsidRPr="00FD38BA" w:rsidRDefault="006B2334" w:rsidP="00192BA8">
      <w:pPr>
        <w:pStyle w:val="a3"/>
        <w:numPr>
          <w:ilvl w:val="2"/>
          <w:numId w:val="57"/>
        </w:numPr>
        <w:spacing w:before="120" w:after="120" w:line="240" w:lineRule="auto"/>
        <w:ind w:left="0" w:firstLine="709"/>
        <w:jc w:val="both"/>
        <w:rPr>
          <w:rFonts w:ascii="Times New Roman" w:eastAsia="Times New Roman" w:hAnsi="Times New Roman" w:cs="Times New Roman"/>
          <w:sz w:val="28"/>
          <w:szCs w:val="28"/>
          <w:lang w:eastAsia="ru-RU"/>
        </w:rPr>
      </w:pPr>
      <w:bookmarkStart w:id="1954" w:name="_Ref165452759"/>
      <w:r w:rsidRPr="00FD38BA">
        <w:rPr>
          <w:rFonts w:ascii="Times New Roman" w:eastAsia="Times New Roman" w:hAnsi="Times New Roman" w:cs="Times New Roman"/>
          <w:sz w:val="28"/>
          <w:szCs w:val="28"/>
          <w:lang w:eastAsia="ru-RU"/>
        </w:rPr>
        <w:t>Противоречия в толковании Соглашения и других, связанных с ним, документов разрешаются следующим образом:</w:t>
      </w:r>
      <w:bookmarkStart w:id="1955" w:name="_Ref219732990"/>
      <w:bookmarkEnd w:id="1954"/>
    </w:p>
    <w:p w14:paraId="02676671" w14:textId="77777777" w:rsidR="006B2334" w:rsidRPr="00FD38BA" w:rsidRDefault="006B2334" w:rsidP="00192BA8">
      <w:pPr>
        <w:pStyle w:val="a3"/>
        <w:numPr>
          <w:ilvl w:val="0"/>
          <w:numId w:val="111"/>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lastRenderedPageBreak/>
        <w:t>Соглашение обладает преимущественной силой в договорных отношениях между Сторонами;</w:t>
      </w:r>
      <w:bookmarkStart w:id="1956" w:name="_Ref219733003"/>
      <w:bookmarkEnd w:id="1955"/>
    </w:p>
    <w:p w14:paraId="53D1B625" w14:textId="77777777" w:rsidR="006B2334" w:rsidRPr="00FD38BA" w:rsidRDefault="006B2334" w:rsidP="00192BA8">
      <w:pPr>
        <w:pStyle w:val="a3"/>
        <w:numPr>
          <w:ilvl w:val="0"/>
          <w:numId w:val="111"/>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все приложения к Соглашению составляют неотъемлемую часть Соглашения. В случае противоречия между основным текстом Соглашения и каким-либо приложением к нему, подлежит применению основной текст Соглашения.</w:t>
      </w:r>
      <w:bookmarkEnd w:id="1956"/>
    </w:p>
    <w:p w14:paraId="31764803" w14:textId="77777777" w:rsidR="005B1FD9" w:rsidRPr="00FD38BA" w:rsidRDefault="005B1FD9">
      <w:pPr>
        <w:rPr>
          <w:sz w:val="32"/>
          <w:szCs w:val="32"/>
        </w:rPr>
      </w:pPr>
      <w:bookmarkStart w:id="1957" w:name="_Toc518496066"/>
      <w:bookmarkStart w:id="1958" w:name="_Ref421616506"/>
      <w:bookmarkStart w:id="1959" w:name="_Toc422827417"/>
      <w:bookmarkStart w:id="1960" w:name="_Toc492558950"/>
      <w:r w:rsidRPr="00FD38BA">
        <w:rPr>
          <w:b/>
        </w:rPr>
        <w:br w:type="page"/>
      </w:r>
    </w:p>
    <w:p w14:paraId="2F459305" w14:textId="69886ACE" w:rsidR="006B2334" w:rsidRPr="00FD38BA" w:rsidRDefault="006B2334" w:rsidP="006B2334">
      <w:pPr>
        <w:pStyle w:val="10"/>
        <w:spacing w:line="240" w:lineRule="auto"/>
        <w:rPr>
          <w:rFonts w:ascii="Times New Roman" w:eastAsia="Times New Roman" w:hAnsi="Times New Roman" w:cs="Times New Roman"/>
          <w:b w:val="0"/>
          <w:lang w:eastAsia="ru-RU"/>
        </w:rPr>
      </w:pPr>
      <w:r w:rsidRPr="00FD38BA">
        <w:rPr>
          <w:rFonts w:ascii="Times New Roman" w:eastAsia="Times New Roman" w:hAnsi="Times New Roman" w:cs="Times New Roman"/>
          <w:b w:val="0"/>
          <w:lang w:eastAsia="ru-RU"/>
        </w:rPr>
        <w:lastRenderedPageBreak/>
        <w:t>Статья 26. Конфиденциальность</w:t>
      </w:r>
      <w:bookmarkEnd w:id="1957"/>
    </w:p>
    <w:p w14:paraId="3283134E" w14:textId="77777777" w:rsidR="005B1FD9" w:rsidRPr="00FD38BA" w:rsidRDefault="005B1FD9" w:rsidP="005B1FD9"/>
    <w:p w14:paraId="1B25EEAD" w14:textId="77777777" w:rsidR="002236A2" w:rsidRPr="00FD38BA" w:rsidRDefault="002236A2" w:rsidP="00192BA8">
      <w:pPr>
        <w:pStyle w:val="a3"/>
        <w:numPr>
          <w:ilvl w:val="0"/>
          <w:numId w:val="112"/>
        </w:numPr>
        <w:spacing w:before="120" w:after="120" w:line="240" w:lineRule="auto"/>
        <w:jc w:val="both"/>
        <w:rPr>
          <w:rFonts w:ascii="Times New Roman" w:eastAsia="Times New Roman" w:hAnsi="Times New Roman" w:cs="Times New Roman"/>
          <w:vanish/>
          <w:sz w:val="24"/>
          <w:szCs w:val="24"/>
          <w:lang w:eastAsia="ru-RU"/>
        </w:rPr>
      </w:pPr>
      <w:bookmarkStart w:id="1961" w:name="_Ref165451204"/>
      <w:bookmarkStart w:id="1962" w:name="_Ref165452402"/>
      <w:bookmarkStart w:id="1963" w:name="_Ref293414871"/>
      <w:bookmarkEnd w:id="1958"/>
      <w:bookmarkEnd w:id="1959"/>
      <w:bookmarkEnd w:id="1960"/>
    </w:p>
    <w:p w14:paraId="19421DBE" w14:textId="77777777" w:rsidR="002236A2" w:rsidRPr="00FD38BA" w:rsidRDefault="002236A2" w:rsidP="00192BA8">
      <w:pPr>
        <w:pStyle w:val="a3"/>
        <w:numPr>
          <w:ilvl w:val="0"/>
          <w:numId w:val="112"/>
        </w:numPr>
        <w:spacing w:before="120" w:after="120" w:line="240" w:lineRule="auto"/>
        <w:jc w:val="both"/>
        <w:rPr>
          <w:rFonts w:ascii="Times New Roman" w:eastAsia="Times New Roman" w:hAnsi="Times New Roman" w:cs="Times New Roman"/>
          <w:vanish/>
          <w:sz w:val="24"/>
          <w:szCs w:val="24"/>
          <w:lang w:eastAsia="ru-RU"/>
        </w:rPr>
      </w:pPr>
    </w:p>
    <w:p w14:paraId="187BD306" w14:textId="77777777" w:rsidR="002236A2" w:rsidRPr="00FD38BA" w:rsidRDefault="002236A2" w:rsidP="00192BA8">
      <w:pPr>
        <w:pStyle w:val="a3"/>
        <w:numPr>
          <w:ilvl w:val="0"/>
          <w:numId w:val="112"/>
        </w:numPr>
        <w:spacing w:before="120" w:after="120" w:line="240" w:lineRule="auto"/>
        <w:jc w:val="both"/>
        <w:rPr>
          <w:rFonts w:ascii="Times New Roman" w:eastAsia="Times New Roman" w:hAnsi="Times New Roman" w:cs="Times New Roman"/>
          <w:vanish/>
          <w:sz w:val="24"/>
          <w:szCs w:val="24"/>
          <w:lang w:eastAsia="ru-RU"/>
        </w:rPr>
      </w:pPr>
    </w:p>
    <w:p w14:paraId="615B4E37" w14:textId="77777777" w:rsidR="002236A2" w:rsidRPr="00FD38BA" w:rsidRDefault="002236A2" w:rsidP="00192BA8">
      <w:pPr>
        <w:pStyle w:val="a3"/>
        <w:numPr>
          <w:ilvl w:val="0"/>
          <w:numId w:val="112"/>
        </w:numPr>
        <w:spacing w:before="120" w:after="120" w:line="240" w:lineRule="auto"/>
        <w:jc w:val="both"/>
        <w:rPr>
          <w:rFonts w:ascii="Times New Roman" w:eastAsia="Times New Roman" w:hAnsi="Times New Roman" w:cs="Times New Roman"/>
          <w:vanish/>
          <w:sz w:val="24"/>
          <w:szCs w:val="24"/>
          <w:lang w:eastAsia="ru-RU"/>
        </w:rPr>
      </w:pPr>
    </w:p>
    <w:p w14:paraId="06D4874D" w14:textId="77777777" w:rsidR="002236A2" w:rsidRPr="00FD38BA" w:rsidRDefault="002236A2" w:rsidP="00192BA8">
      <w:pPr>
        <w:pStyle w:val="a3"/>
        <w:numPr>
          <w:ilvl w:val="0"/>
          <w:numId w:val="112"/>
        </w:numPr>
        <w:spacing w:before="120" w:after="120" w:line="240" w:lineRule="auto"/>
        <w:jc w:val="both"/>
        <w:rPr>
          <w:rFonts w:ascii="Times New Roman" w:eastAsia="Times New Roman" w:hAnsi="Times New Roman" w:cs="Times New Roman"/>
          <w:vanish/>
          <w:sz w:val="24"/>
          <w:szCs w:val="24"/>
          <w:lang w:eastAsia="ru-RU"/>
        </w:rPr>
      </w:pPr>
    </w:p>
    <w:p w14:paraId="225736FE" w14:textId="77777777" w:rsidR="002236A2" w:rsidRPr="00FD38BA" w:rsidRDefault="002236A2" w:rsidP="00192BA8">
      <w:pPr>
        <w:pStyle w:val="a3"/>
        <w:numPr>
          <w:ilvl w:val="0"/>
          <w:numId w:val="112"/>
        </w:numPr>
        <w:spacing w:before="120" w:after="120" w:line="240" w:lineRule="auto"/>
        <w:jc w:val="both"/>
        <w:rPr>
          <w:rFonts w:ascii="Times New Roman" w:eastAsia="Times New Roman" w:hAnsi="Times New Roman" w:cs="Times New Roman"/>
          <w:vanish/>
          <w:sz w:val="24"/>
          <w:szCs w:val="24"/>
          <w:lang w:eastAsia="ru-RU"/>
        </w:rPr>
      </w:pPr>
    </w:p>
    <w:p w14:paraId="06E57396" w14:textId="77777777" w:rsidR="002236A2" w:rsidRPr="00FD38BA" w:rsidRDefault="002236A2" w:rsidP="00192BA8">
      <w:pPr>
        <w:pStyle w:val="a3"/>
        <w:numPr>
          <w:ilvl w:val="0"/>
          <w:numId w:val="112"/>
        </w:numPr>
        <w:spacing w:before="120" w:after="120" w:line="240" w:lineRule="auto"/>
        <w:jc w:val="both"/>
        <w:rPr>
          <w:rFonts w:ascii="Times New Roman" w:eastAsia="Times New Roman" w:hAnsi="Times New Roman" w:cs="Times New Roman"/>
          <w:vanish/>
          <w:sz w:val="24"/>
          <w:szCs w:val="24"/>
          <w:lang w:eastAsia="ru-RU"/>
        </w:rPr>
      </w:pPr>
    </w:p>
    <w:p w14:paraId="2B8FF5A5" w14:textId="77777777" w:rsidR="002236A2" w:rsidRPr="00FD38BA" w:rsidRDefault="002236A2" w:rsidP="00192BA8">
      <w:pPr>
        <w:pStyle w:val="a3"/>
        <w:numPr>
          <w:ilvl w:val="0"/>
          <w:numId w:val="112"/>
        </w:numPr>
        <w:spacing w:before="120" w:after="120" w:line="240" w:lineRule="auto"/>
        <w:jc w:val="both"/>
        <w:rPr>
          <w:rFonts w:ascii="Times New Roman" w:eastAsia="Times New Roman" w:hAnsi="Times New Roman" w:cs="Times New Roman"/>
          <w:vanish/>
          <w:sz w:val="24"/>
          <w:szCs w:val="24"/>
          <w:lang w:eastAsia="ru-RU"/>
        </w:rPr>
      </w:pPr>
    </w:p>
    <w:p w14:paraId="4CCF7E9A" w14:textId="77777777" w:rsidR="002236A2" w:rsidRPr="00FD38BA" w:rsidRDefault="002236A2" w:rsidP="00192BA8">
      <w:pPr>
        <w:pStyle w:val="a3"/>
        <w:numPr>
          <w:ilvl w:val="0"/>
          <w:numId w:val="112"/>
        </w:numPr>
        <w:spacing w:before="120" w:after="120" w:line="240" w:lineRule="auto"/>
        <w:jc w:val="both"/>
        <w:rPr>
          <w:rFonts w:ascii="Times New Roman" w:eastAsia="Times New Roman" w:hAnsi="Times New Roman" w:cs="Times New Roman"/>
          <w:vanish/>
          <w:sz w:val="24"/>
          <w:szCs w:val="24"/>
          <w:lang w:eastAsia="ru-RU"/>
        </w:rPr>
      </w:pPr>
    </w:p>
    <w:p w14:paraId="4F38B49C" w14:textId="77777777" w:rsidR="002236A2" w:rsidRPr="00FD38BA" w:rsidRDefault="002236A2" w:rsidP="00192BA8">
      <w:pPr>
        <w:pStyle w:val="a3"/>
        <w:numPr>
          <w:ilvl w:val="0"/>
          <w:numId w:val="112"/>
        </w:numPr>
        <w:spacing w:before="120" w:after="120" w:line="240" w:lineRule="auto"/>
        <w:jc w:val="both"/>
        <w:rPr>
          <w:rFonts w:ascii="Times New Roman" w:eastAsia="Times New Roman" w:hAnsi="Times New Roman" w:cs="Times New Roman"/>
          <w:vanish/>
          <w:sz w:val="24"/>
          <w:szCs w:val="24"/>
          <w:lang w:eastAsia="ru-RU"/>
        </w:rPr>
      </w:pPr>
    </w:p>
    <w:p w14:paraId="4D759645" w14:textId="77777777" w:rsidR="002236A2" w:rsidRPr="00FD38BA" w:rsidRDefault="002236A2" w:rsidP="00192BA8">
      <w:pPr>
        <w:pStyle w:val="a3"/>
        <w:numPr>
          <w:ilvl w:val="0"/>
          <w:numId w:val="112"/>
        </w:numPr>
        <w:spacing w:before="120" w:after="120" w:line="240" w:lineRule="auto"/>
        <w:jc w:val="both"/>
        <w:rPr>
          <w:rFonts w:ascii="Times New Roman" w:eastAsia="Times New Roman" w:hAnsi="Times New Roman" w:cs="Times New Roman"/>
          <w:vanish/>
          <w:sz w:val="24"/>
          <w:szCs w:val="24"/>
          <w:lang w:eastAsia="ru-RU"/>
        </w:rPr>
      </w:pPr>
    </w:p>
    <w:p w14:paraId="3312A77D" w14:textId="77777777" w:rsidR="002236A2" w:rsidRPr="00FD38BA" w:rsidRDefault="002236A2" w:rsidP="00192BA8">
      <w:pPr>
        <w:pStyle w:val="a3"/>
        <w:numPr>
          <w:ilvl w:val="0"/>
          <w:numId w:val="112"/>
        </w:numPr>
        <w:spacing w:before="120" w:after="120" w:line="240" w:lineRule="auto"/>
        <w:jc w:val="both"/>
        <w:rPr>
          <w:rFonts w:ascii="Times New Roman" w:eastAsia="Times New Roman" w:hAnsi="Times New Roman" w:cs="Times New Roman"/>
          <w:vanish/>
          <w:sz w:val="24"/>
          <w:szCs w:val="24"/>
          <w:lang w:eastAsia="ru-RU"/>
        </w:rPr>
      </w:pPr>
    </w:p>
    <w:p w14:paraId="6DB038C1" w14:textId="77777777" w:rsidR="002236A2" w:rsidRPr="00FD38BA" w:rsidRDefault="002236A2" w:rsidP="00192BA8">
      <w:pPr>
        <w:pStyle w:val="a3"/>
        <w:numPr>
          <w:ilvl w:val="0"/>
          <w:numId w:val="112"/>
        </w:numPr>
        <w:spacing w:before="120" w:after="120" w:line="240" w:lineRule="auto"/>
        <w:jc w:val="both"/>
        <w:rPr>
          <w:rFonts w:ascii="Times New Roman" w:eastAsia="Times New Roman" w:hAnsi="Times New Roman" w:cs="Times New Roman"/>
          <w:vanish/>
          <w:sz w:val="24"/>
          <w:szCs w:val="24"/>
          <w:lang w:eastAsia="ru-RU"/>
        </w:rPr>
      </w:pPr>
    </w:p>
    <w:p w14:paraId="1C7E35DB" w14:textId="77777777" w:rsidR="002236A2" w:rsidRPr="00FD38BA" w:rsidRDefault="002236A2" w:rsidP="00192BA8">
      <w:pPr>
        <w:pStyle w:val="a3"/>
        <w:numPr>
          <w:ilvl w:val="0"/>
          <w:numId w:val="112"/>
        </w:numPr>
        <w:spacing w:before="120" w:after="120" w:line="240" w:lineRule="auto"/>
        <w:jc w:val="both"/>
        <w:rPr>
          <w:rFonts w:ascii="Times New Roman" w:eastAsia="Times New Roman" w:hAnsi="Times New Roman" w:cs="Times New Roman"/>
          <w:vanish/>
          <w:sz w:val="24"/>
          <w:szCs w:val="24"/>
          <w:lang w:eastAsia="ru-RU"/>
        </w:rPr>
      </w:pPr>
    </w:p>
    <w:p w14:paraId="30E4E235" w14:textId="77777777" w:rsidR="002236A2" w:rsidRPr="00FD38BA" w:rsidRDefault="002236A2" w:rsidP="00192BA8">
      <w:pPr>
        <w:pStyle w:val="a3"/>
        <w:numPr>
          <w:ilvl w:val="0"/>
          <w:numId w:val="112"/>
        </w:numPr>
        <w:spacing w:before="120" w:after="120" w:line="240" w:lineRule="auto"/>
        <w:jc w:val="both"/>
        <w:rPr>
          <w:rFonts w:ascii="Times New Roman" w:eastAsia="Times New Roman" w:hAnsi="Times New Roman" w:cs="Times New Roman"/>
          <w:vanish/>
          <w:sz w:val="24"/>
          <w:szCs w:val="24"/>
          <w:lang w:eastAsia="ru-RU"/>
        </w:rPr>
      </w:pPr>
    </w:p>
    <w:p w14:paraId="57C6E850" w14:textId="77777777" w:rsidR="002236A2" w:rsidRPr="00FD38BA" w:rsidRDefault="002236A2" w:rsidP="00192BA8">
      <w:pPr>
        <w:pStyle w:val="a3"/>
        <w:numPr>
          <w:ilvl w:val="0"/>
          <w:numId w:val="112"/>
        </w:numPr>
        <w:spacing w:before="120" w:after="120" w:line="240" w:lineRule="auto"/>
        <w:jc w:val="both"/>
        <w:rPr>
          <w:rFonts w:ascii="Times New Roman" w:eastAsia="Times New Roman" w:hAnsi="Times New Roman" w:cs="Times New Roman"/>
          <w:vanish/>
          <w:sz w:val="24"/>
          <w:szCs w:val="24"/>
          <w:lang w:eastAsia="ru-RU"/>
        </w:rPr>
      </w:pPr>
    </w:p>
    <w:p w14:paraId="04CB35D5" w14:textId="77777777" w:rsidR="002236A2" w:rsidRPr="00FD38BA" w:rsidRDefault="002236A2" w:rsidP="00192BA8">
      <w:pPr>
        <w:pStyle w:val="a3"/>
        <w:numPr>
          <w:ilvl w:val="0"/>
          <w:numId w:val="112"/>
        </w:numPr>
        <w:spacing w:before="120" w:after="120" w:line="240" w:lineRule="auto"/>
        <w:jc w:val="both"/>
        <w:rPr>
          <w:rFonts w:ascii="Times New Roman" w:eastAsia="Times New Roman" w:hAnsi="Times New Roman" w:cs="Times New Roman"/>
          <w:vanish/>
          <w:sz w:val="24"/>
          <w:szCs w:val="24"/>
          <w:lang w:eastAsia="ru-RU"/>
        </w:rPr>
      </w:pPr>
    </w:p>
    <w:p w14:paraId="02DCEE05" w14:textId="77777777" w:rsidR="002236A2" w:rsidRPr="00FD38BA" w:rsidRDefault="002236A2" w:rsidP="00192BA8">
      <w:pPr>
        <w:pStyle w:val="a3"/>
        <w:numPr>
          <w:ilvl w:val="0"/>
          <w:numId w:val="112"/>
        </w:numPr>
        <w:spacing w:before="120" w:after="120" w:line="240" w:lineRule="auto"/>
        <w:jc w:val="both"/>
        <w:rPr>
          <w:rFonts w:ascii="Times New Roman" w:eastAsia="Times New Roman" w:hAnsi="Times New Roman" w:cs="Times New Roman"/>
          <w:vanish/>
          <w:sz w:val="24"/>
          <w:szCs w:val="24"/>
          <w:lang w:eastAsia="ru-RU"/>
        </w:rPr>
      </w:pPr>
    </w:p>
    <w:p w14:paraId="70A3EDC9" w14:textId="77777777" w:rsidR="002236A2" w:rsidRPr="00FD38BA" w:rsidRDefault="002236A2" w:rsidP="00192BA8">
      <w:pPr>
        <w:pStyle w:val="a3"/>
        <w:numPr>
          <w:ilvl w:val="0"/>
          <w:numId w:val="112"/>
        </w:numPr>
        <w:spacing w:before="120" w:after="120" w:line="240" w:lineRule="auto"/>
        <w:jc w:val="both"/>
        <w:rPr>
          <w:rFonts w:ascii="Times New Roman" w:eastAsia="Times New Roman" w:hAnsi="Times New Roman" w:cs="Times New Roman"/>
          <w:vanish/>
          <w:sz w:val="24"/>
          <w:szCs w:val="24"/>
          <w:lang w:eastAsia="ru-RU"/>
        </w:rPr>
      </w:pPr>
    </w:p>
    <w:p w14:paraId="5BE62C29" w14:textId="77777777" w:rsidR="002236A2" w:rsidRPr="00FD38BA" w:rsidRDefault="002236A2" w:rsidP="00192BA8">
      <w:pPr>
        <w:pStyle w:val="a3"/>
        <w:numPr>
          <w:ilvl w:val="0"/>
          <w:numId w:val="112"/>
        </w:numPr>
        <w:spacing w:before="120" w:after="120" w:line="240" w:lineRule="auto"/>
        <w:jc w:val="both"/>
        <w:rPr>
          <w:rFonts w:ascii="Times New Roman" w:eastAsia="Times New Roman" w:hAnsi="Times New Roman" w:cs="Times New Roman"/>
          <w:vanish/>
          <w:sz w:val="24"/>
          <w:szCs w:val="24"/>
          <w:lang w:eastAsia="ru-RU"/>
        </w:rPr>
      </w:pPr>
    </w:p>
    <w:p w14:paraId="28390048" w14:textId="77777777" w:rsidR="002236A2" w:rsidRPr="00FD38BA" w:rsidRDefault="002236A2" w:rsidP="00192BA8">
      <w:pPr>
        <w:pStyle w:val="a3"/>
        <w:numPr>
          <w:ilvl w:val="0"/>
          <w:numId w:val="112"/>
        </w:numPr>
        <w:spacing w:before="120" w:after="120" w:line="240" w:lineRule="auto"/>
        <w:jc w:val="both"/>
        <w:rPr>
          <w:rFonts w:ascii="Times New Roman" w:eastAsia="Times New Roman" w:hAnsi="Times New Roman" w:cs="Times New Roman"/>
          <w:vanish/>
          <w:sz w:val="24"/>
          <w:szCs w:val="24"/>
          <w:lang w:eastAsia="ru-RU"/>
        </w:rPr>
      </w:pPr>
    </w:p>
    <w:p w14:paraId="2DCC8666" w14:textId="77777777" w:rsidR="002236A2" w:rsidRPr="00FD38BA" w:rsidRDefault="002236A2" w:rsidP="00192BA8">
      <w:pPr>
        <w:pStyle w:val="a3"/>
        <w:numPr>
          <w:ilvl w:val="0"/>
          <w:numId w:val="112"/>
        </w:numPr>
        <w:spacing w:before="120" w:after="120" w:line="240" w:lineRule="auto"/>
        <w:jc w:val="both"/>
        <w:rPr>
          <w:rFonts w:ascii="Times New Roman" w:eastAsia="Times New Roman" w:hAnsi="Times New Roman" w:cs="Times New Roman"/>
          <w:vanish/>
          <w:sz w:val="24"/>
          <w:szCs w:val="24"/>
          <w:lang w:eastAsia="ru-RU"/>
        </w:rPr>
      </w:pPr>
    </w:p>
    <w:p w14:paraId="1A4CD265" w14:textId="77777777" w:rsidR="002236A2" w:rsidRPr="00FD38BA" w:rsidRDefault="002236A2" w:rsidP="00192BA8">
      <w:pPr>
        <w:pStyle w:val="a3"/>
        <w:numPr>
          <w:ilvl w:val="0"/>
          <w:numId w:val="112"/>
        </w:numPr>
        <w:spacing w:before="120" w:after="120" w:line="240" w:lineRule="auto"/>
        <w:jc w:val="both"/>
        <w:rPr>
          <w:rFonts w:ascii="Times New Roman" w:eastAsia="Times New Roman" w:hAnsi="Times New Roman" w:cs="Times New Roman"/>
          <w:vanish/>
          <w:sz w:val="24"/>
          <w:szCs w:val="24"/>
          <w:lang w:eastAsia="ru-RU"/>
        </w:rPr>
      </w:pPr>
    </w:p>
    <w:p w14:paraId="10303048" w14:textId="77777777" w:rsidR="002236A2" w:rsidRPr="00FD38BA" w:rsidRDefault="002236A2" w:rsidP="00192BA8">
      <w:pPr>
        <w:pStyle w:val="a3"/>
        <w:numPr>
          <w:ilvl w:val="0"/>
          <w:numId w:val="112"/>
        </w:numPr>
        <w:spacing w:before="120" w:after="120" w:line="240" w:lineRule="auto"/>
        <w:jc w:val="both"/>
        <w:rPr>
          <w:rFonts w:ascii="Times New Roman" w:eastAsia="Times New Roman" w:hAnsi="Times New Roman" w:cs="Times New Roman"/>
          <w:vanish/>
          <w:sz w:val="24"/>
          <w:szCs w:val="24"/>
          <w:lang w:eastAsia="ru-RU"/>
        </w:rPr>
      </w:pPr>
    </w:p>
    <w:p w14:paraId="23B8E77D" w14:textId="77777777" w:rsidR="002236A2" w:rsidRPr="00FD38BA" w:rsidRDefault="002236A2" w:rsidP="00192BA8">
      <w:pPr>
        <w:pStyle w:val="a3"/>
        <w:numPr>
          <w:ilvl w:val="0"/>
          <w:numId w:val="112"/>
        </w:numPr>
        <w:spacing w:before="120" w:after="120" w:line="240" w:lineRule="auto"/>
        <w:jc w:val="both"/>
        <w:rPr>
          <w:rFonts w:ascii="Times New Roman" w:eastAsia="Times New Roman" w:hAnsi="Times New Roman" w:cs="Times New Roman"/>
          <w:vanish/>
          <w:sz w:val="24"/>
          <w:szCs w:val="24"/>
          <w:lang w:eastAsia="ru-RU"/>
        </w:rPr>
      </w:pPr>
    </w:p>
    <w:p w14:paraId="07957C22" w14:textId="77777777" w:rsidR="002236A2" w:rsidRPr="00FD38BA" w:rsidRDefault="002236A2" w:rsidP="00192BA8">
      <w:pPr>
        <w:pStyle w:val="a3"/>
        <w:numPr>
          <w:ilvl w:val="0"/>
          <w:numId w:val="112"/>
        </w:numPr>
        <w:spacing w:before="120" w:after="120" w:line="240" w:lineRule="auto"/>
        <w:jc w:val="both"/>
        <w:rPr>
          <w:rFonts w:ascii="Times New Roman" w:eastAsia="Times New Roman" w:hAnsi="Times New Roman" w:cs="Times New Roman"/>
          <w:vanish/>
          <w:sz w:val="24"/>
          <w:szCs w:val="24"/>
          <w:lang w:eastAsia="ru-RU"/>
        </w:rPr>
      </w:pPr>
    </w:p>
    <w:p w14:paraId="0CC7D00A" w14:textId="77777777" w:rsidR="006B2334" w:rsidRPr="00FD38BA" w:rsidRDefault="006B2334" w:rsidP="00192BA8">
      <w:pPr>
        <w:pStyle w:val="a3"/>
        <w:numPr>
          <w:ilvl w:val="1"/>
          <w:numId w:val="112"/>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С уч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том положений пункта 26</w:t>
      </w:r>
      <w:r w:rsidR="002236A2" w:rsidRPr="00FD38BA">
        <w:rPr>
          <w:rFonts w:ascii="Times New Roman" w:eastAsia="Times New Roman" w:hAnsi="Times New Roman" w:cs="Times New Roman"/>
          <w:sz w:val="28"/>
          <w:szCs w:val="28"/>
          <w:lang w:eastAsia="ru-RU"/>
        </w:rPr>
        <w:t xml:space="preserve">.2. </w:t>
      </w:r>
      <w:r w:rsidRPr="00FD38BA">
        <w:rPr>
          <w:rFonts w:ascii="Times New Roman" w:eastAsia="Times New Roman" w:hAnsi="Times New Roman" w:cs="Times New Roman"/>
          <w:sz w:val="28"/>
          <w:szCs w:val="28"/>
          <w:lang w:eastAsia="ru-RU"/>
        </w:rPr>
        <w:t xml:space="preserve">каждая Сторона обязуется сохранять в тайне </w:t>
      </w:r>
      <w:r w:rsidRPr="00FD38BA">
        <w:rPr>
          <w:rFonts w:ascii="Times New Roman" w:eastAsia="Times New Roman" w:hAnsi="Times New Roman" w:cs="Times New Roman"/>
          <w:sz w:val="28"/>
          <w:szCs w:val="28"/>
          <w:shd w:val="clear" w:color="auto" w:fill="FFFFFF" w:themeFill="background1"/>
          <w:lang w:eastAsia="ru-RU"/>
        </w:rPr>
        <w:t>Конфиденциальные данные,</w:t>
      </w:r>
      <w:r w:rsidRPr="00FD38BA">
        <w:rPr>
          <w:rFonts w:ascii="Times New Roman" w:eastAsia="Times New Roman" w:hAnsi="Times New Roman" w:cs="Times New Roman"/>
          <w:sz w:val="28"/>
          <w:szCs w:val="28"/>
          <w:lang w:eastAsia="ru-RU"/>
        </w:rPr>
        <w:t xml:space="preserve"> а также обязуется не раскрывать и не использовать такие Конфиденциальные данные в целях, не связанных с исполнением обязательств по Соглашению и Договорам по проекту.</w:t>
      </w:r>
      <w:bookmarkEnd w:id="1961"/>
    </w:p>
    <w:p w14:paraId="6884BF23" w14:textId="77777777" w:rsidR="006B2334" w:rsidRPr="00FD38BA" w:rsidRDefault="006B2334" w:rsidP="00192BA8">
      <w:pPr>
        <w:pStyle w:val="a3"/>
        <w:numPr>
          <w:ilvl w:val="1"/>
          <w:numId w:val="112"/>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Каждая Сторона обязуется обеспечить сохранение в тайне Конфиденциальных данных со стороны своих должностных лиц, работников, представителей, Подрядчиков, консультантов, дочерних обществ и иных аффилированных лиц, равно как и любых других лиц, которым такая Сторона раскрыла соответствующие данные в соответствии с пунктом 26</w:t>
      </w:r>
      <w:r w:rsidR="002236A2" w:rsidRPr="00FD38BA">
        <w:rPr>
          <w:rFonts w:ascii="Times New Roman" w:eastAsia="Times New Roman" w:hAnsi="Times New Roman" w:cs="Times New Roman"/>
          <w:sz w:val="28"/>
          <w:szCs w:val="28"/>
          <w:lang w:eastAsia="ru-RU"/>
        </w:rPr>
        <w:t>.1.</w:t>
      </w:r>
    </w:p>
    <w:p w14:paraId="47A581B3" w14:textId="77777777" w:rsidR="006B2334" w:rsidRPr="00FD38BA" w:rsidRDefault="006B2334" w:rsidP="00192BA8">
      <w:pPr>
        <w:pStyle w:val="a3"/>
        <w:numPr>
          <w:ilvl w:val="1"/>
          <w:numId w:val="112"/>
        </w:numPr>
        <w:spacing w:before="120" w:after="120" w:line="240" w:lineRule="auto"/>
        <w:ind w:left="0" w:firstLine="709"/>
        <w:jc w:val="both"/>
        <w:rPr>
          <w:rFonts w:ascii="Times New Roman" w:eastAsia="Times New Roman" w:hAnsi="Times New Roman" w:cs="Times New Roman"/>
          <w:sz w:val="28"/>
          <w:szCs w:val="28"/>
          <w:lang w:eastAsia="ru-RU"/>
        </w:rPr>
      </w:pPr>
      <w:bookmarkStart w:id="1964" w:name="_Ref355109354"/>
      <w:r w:rsidRPr="00FD38BA">
        <w:rPr>
          <w:rFonts w:ascii="Times New Roman" w:eastAsia="Times New Roman" w:hAnsi="Times New Roman" w:cs="Times New Roman"/>
          <w:sz w:val="28"/>
          <w:szCs w:val="28"/>
          <w:lang w:eastAsia="ru-RU"/>
        </w:rPr>
        <w:t>Указанные в статье 26</w:t>
      </w:r>
      <w:r w:rsidR="002236A2" w:rsidRPr="00FD38BA">
        <w:rPr>
          <w:rFonts w:ascii="Times New Roman" w:eastAsia="Times New Roman" w:hAnsi="Times New Roman" w:cs="Times New Roman"/>
          <w:sz w:val="28"/>
          <w:szCs w:val="28"/>
          <w:lang w:eastAsia="ru-RU"/>
        </w:rPr>
        <w:t>.1.</w:t>
      </w:r>
      <w:r w:rsidRPr="00FD38BA">
        <w:rPr>
          <w:rFonts w:ascii="Times New Roman" w:eastAsia="Times New Roman" w:hAnsi="Times New Roman" w:cs="Times New Roman"/>
          <w:sz w:val="28"/>
          <w:szCs w:val="28"/>
          <w:lang w:eastAsia="ru-RU"/>
        </w:rPr>
        <w:t xml:space="preserve"> данные могут быть раскрыты:</w:t>
      </w:r>
      <w:bookmarkEnd w:id="1962"/>
      <w:bookmarkEnd w:id="1964"/>
    </w:p>
    <w:p w14:paraId="336D7DA7" w14:textId="77777777" w:rsidR="006B2334" w:rsidRPr="00FD38BA" w:rsidRDefault="006B2334" w:rsidP="00192BA8">
      <w:pPr>
        <w:pStyle w:val="a3"/>
        <w:numPr>
          <w:ilvl w:val="2"/>
          <w:numId w:val="112"/>
        </w:numPr>
        <w:spacing w:before="120" w:after="120" w:line="240" w:lineRule="auto"/>
        <w:jc w:val="both"/>
        <w:rPr>
          <w:rFonts w:ascii="Times New Roman" w:eastAsia="Times New Roman" w:hAnsi="Times New Roman" w:cs="Times New Roman"/>
          <w:sz w:val="28"/>
          <w:szCs w:val="28"/>
          <w:lang w:eastAsia="ru-RU"/>
        </w:rPr>
      </w:pPr>
      <w:bookmarkStart w:id="1965" w:name="_Ref219732709"/>
      <w:r w:rsidRPr="00FD38BA">
        <w:rPr>
          <w:rFonts w:ascii="Times New Roman" w:eastAsia="Times New Roman" w:hAnsi="Times New Roman" w:cs="Times New Roman"/>
          <w:sz w:val="28"/>
          <w:szCs w:val="28"/>
          <w:lang w:eastAsia="ru-RU"/>
        </w:rPr>
        <w:t>Финансирующим организациям; иным лицам, предоставляющим финансирование на основании Соглашений о финансировании, консультантам Финансирующих организаций и лиц, представляющих финансирование; а также лицам, в отношении которых есть достаточные (по согласованному в письменной форме мнению Концедента и Концессионера) основания полагать, что они станут Финансирующими организациями или лицами, предоставляющими финансирование на основании Соглашений о финансировании, а также их консультантам;</w:t>
      </w:r>
      <w:bookmarkEnd w:id="1965"/>
    </w:p>
    <w:p w14:paraId="0A7A5067" w14:textId="730BEC17" w:rsidR="006B2334" w:rsidRPr="00FD38BA" w:rsidRDefault="006B2334" w:rsidP="00192BA8">
      <w:pPr>
        <w:pStyle w:val="a3"/>
        <w:numPr>
          <w:ilvl w:val="2"/>
          <w:numId w:val="112"/>
        </w:numPr>
        <w:spacing w:before="120" w:after="120" w:line="240" w:lineRule="auto"/>
        <w:jc w:val="both"/>
        <w:rPr>
          <w:rFonts w:ascii="Times New Roman" w:eastAsia="Times New Roman" w:hAnsi="Times New Roman" w:cs="Times New Roman"/>
          <w:sz w:val="28"/>
          <w:szCs w:val="28"/>
          <w:lang w:eastAsia="ru-RU"/>
        </w:rPr>
      </w:pPr>
      <w:bookmarkStart w:id="1966" w:name="_Ref219732723"/>
      <w:r w:rsidRPr="00FD38BA">
        <w:rPr>
          <w:rFonts w:ascii="Times New Roman" w:eastAsia="Times New Roman" w:hAnsi="Times New Roman" w:cs="Times New Roman"/>
          <w:sz w:val="28"/>
          <w:szCs w:val="28"/>
          <w:lang w:eastAsia="ru-RU"/>
        </w:rPr>
        <w:t>третьим лицам в объ</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ме, предусмотренном законодательством (включая решения судов и иных компетентных органов);</w:t>
      </w:r>
      <w:bookmarkEnd w:id="1966"/>
    </w:p>
    <w:p w14:paraId="116B4601" w14:textId="77777777" w:rsidR="006B2334" w:rsidRPr="00FD38BA" w:rsidRDefault="006B2334" w:rsidP="00192BA8">
      <w:pPr>
        <w:pStyle w:val="a3"/>
        <w:numPr>
          <w:ilvl w:val="2"/>
          <w:numId w:val="112"/>
        </w:numPr>
        <w:spacing w:before="120" w:after="120" w:line="240" w:lineRule="auto"/>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когда информация стала известна Стороне на законном основании до того, как она была предоставлена другой Стороной;</w:t>
      </w:r>
    </w:p>
    <w:p w14:paraId="5B694BE2" w14:textId="77777777" w:rsidR="006B2334" w:rsidRPr="00FD38BA" w:rsidRDefault="006B2334" w:rsidP="00192BA8">
      <w:pPr>
        <w:pStyle w:val="a3"/>
        <w:numPr>
          <w:ilvl w:val="2"/>
          <w:numId w:val="112"/>
        </w:numPr>
        <w:spacing w:before="120" w:after="120" w:line="240" w:lineRule="auto"/>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если такие данные являлись общеизвестными до момента их раскрытия Стороной, за исключением случая, когда такие данные стали общеизвестными в результате нарушения статьи 26</w:t>
      </w:r>
      <w:r w:rsidR="002236A2" w:rsidRPr="00FD38BA">
        <w:rPr>
          <w:rFonts w:ascii="Times New Roman" w:eastAsia="Times New Roman" w:hAnsi="Times New Roman" w:cs="Times New Roman"/>
          <w:sz w:val="28"/>
          <w:szCs w:val="28"/>
          <w:lang w:eastAsia="ru-RU"/>
        </w:rPr>
        <w:t>.1.</w:t>
      </w:r>
      <w:r w:rsidRPr="00FD38BA">
        <w:rPr>
          <w:rFonts w:ascii="Times New Roman" w:eastAsia="Times New Roman" w:hAnsi="Times New Roman" w:cs="Times New Roman"/>
          <w:sz w:val="28"/>
          <w:szCs w:val="28"/>
          <w:lang w:eastAsia="ru-RU"/>
        </w:rPr>
        <w:t>;</w:t>
      </w:r>
    </w:p>
    <w:p w14:paraId="71910DCA" w14:textId="77777777" w:rsidR="006B2334" w:rsidRPr="00FD38BA" w:rsidRDefault="006B2334" w:rsidP="00192BA8">
      <w:pPr>
        <w:pStyle w:val="a3"/>
        <w:numPr>
          <w:ilvl w:val="2"/>
          <w:numId w:val="112"/>
        </w:numPr>
        <w:spacing w:before="120" w:after="120" w:line="240" w:lineRule="auto"/>
        <w:jc w:val="both"/>
        <w:rPr>
          <w:rFonts w:ascii="Times New Roman" w:eastAsia="Times New Roman" w:hAnsi="Times New Roman" w:cs="Times New Roman"/>
          <w:sz w:val="28"/>
          <w:szCs w:val="28"/>
          <w:lang w:eastAsia="ru-RU"/>
        </w:rPr>
      </w:pPr>
      <w:bookmarkStart w:id="1967" w:name="_Ref219732743"/>
      <w:r w:rsidRPr="00FD38BA">
        <w:rPr>
          <w:rFonts w:ascii="Times New Roman" w:eastAsia="Times New Roman" w:hAnsi="Times New Roman" w:cs="Times New Roman"/>
          <w:sz w:val="28"/>
          <w:szCs w:val="28"/>
          <w:lang w:eastAsia="ru-RU"/>
        </w:rPr>
        <w:t>при предоставлении информации на конфиденциальной основе Арбитражному суду, если Спор передан на рассмотрение в порядке статьи 23;</w:t>
      </w:r>
      <w:bookmarkEnd w:id="1967"/>
    </w:p>
    <w:p w14:paraId="64CB05C7" w14:textId="77777777" w:rsidR="006B2334" w:rsidRPr="00FD38BA" w:rsidRDefault="006B2334" w:rsidP="00192BA8">
      <w:pPr>
        <w:pStyle w:val="a3"/>
        <w:numPr>
          <w:ilvl w:val="2"/>
          <w:numId w:val="112"/>
        </w:numPr>
        <w:spacing w:before="120" w:after="120" w:line="240" w:lineRule="auto"/>
        <w:jc w:val="both"/>
        <w:rPr>
          <w:rFonts w:ascii="Times New Roman" w:eastAsia="Times New Roman" w:hAnsi="Times New Roman" w:cs="Times New Roman"/>
          <w:sz w:val="28"/>
          <w:szCs w:val="28"/>
          <w:lang w:eastAsia="ru-RU"/>
        </w:rPr>
      </w:pPr>
      <w:bookmarkStart w:id="1968" w:name="_Ref219732758"/>
      <w:r w:rsidRPr="00FD38BA">
        <w:rPr>
          <w:rFonts w:ascii="Times New Roman" w:eastAsia="Times New Roman" w:hAnsi="Times New Roman" w:cs="Times New Roman"/>
          <w:sz w:val="28"/>
          <w:szCs w:val="28"/>
          <w:lang w:eastAsia="ru-RU"/>
        </w:rPr>
        <w:t>страховщику, после получения от такого страховщика гарантии соблюдения конфиденциальности, соответствующей той, которая содержится в настоящем пункте;</w:t>
      </w:r>
    </w:p>
    <w:p w14:paraId="5BA985D3" w14:textId="77777777" w:rsidR="006B2334" w:rsidRPr="00FD38BA" w:rsidRDefault="006B2334" w:rsidP="00192BA8">
      <w:pPr>
        <w:pStyle w:val="a3"/>
        <w:numPr>
          <w:ilvl w:val="2"/>
          <w:numId w:val="112"/>
        </w:numPr>
        <w:spacing w:before="120" w:after="120" w:line="240" w:lineRule="auto"/>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внешним консультантам по вопросам реализации Соглашения, привлеч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нным Стороной или от имени Стороны и действующим в этом качестве; после получения от таких </w:t>
      </w:r>
      <w:r w:rsidRPr="00FD38BA">
        <w:rPr>
          <w:rFonts w:ascii="Times New Roman" w:eastAsia="Times New Roman" w:hAnsi="Times New Roman" w:cs="Times New Roman"/>
          <w:sz w:val="28"/>
          <w:szCs w:val="28"/>
          <w:lang w:eastAsia="ru-RU"/>
        </w:rPr>
        <w:lastRenderedPageBreak/>
        <w:t>консультантов гарантии соблюдения конфиденциальности, соответствующей содержащейся в настоящем пункте;</w:t>
      </w:r>
    </w:p>
    <w:p w14:paraId="117FC406" w14:textId="77777777" w:rsidR="006B2334" w:rsidRPr="00FD38BA" w:rsidRDefault="006B2334" w:rsidP="00192BA8">
      <w:pPr>
        <w:pStyle w:val="a3"/>
        <w:numPr>
          <w:ilvl w:val="2"/>
          <w:numId w:val="112"/>
        </w:numPr>
        <w:spacing w:before="120" w:after="120" w:line="240" w:lineRule="auto"/>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лицам, обеспечивающим Концессионеру возможность выполнить его обязательства в соответствии с Соглашением из иных источников финансирования в соответствии с пунктом 6.1; в той мере, в которой это необходимо для выполнения Концессионером соответствующих обязательств, и при условии получения от таких лиц гарантии соблюдения конфиденциальности, соответствующей содержащейся в настоящем пункте;</w:t>
      </w:r>
    </w:p>
    <w:p w14:paraId="6D8FE1E2" w14:textId="77777777" w:rsidR="006B2334" w:rsidRPr="00FD38BA" w:rsidRDefault="006B2334" w:rsidP="00192BA8">
      <w:pPr>
        <w:pStyle w:val="a3"/>
        <w:numPr>
          <w:ilvl w:val="2"/>
          <w:numId w:val="112"/>
        </w:numPr>
        <w:spacing w:before="120" w:after="120" w:line="240" w:lineRule="auto"/>
        <w:jc w:val="both"/>
        <w:rPr>
          <w:rFonts w:ascii="Times New Roman" w:eastAsia="Times New Roman" w:hAnsi="Times New Roman" w:cs="Times New Roman"/>
          <w:sz w:val="28"/>
          <w:szCs w:val="28"/>
          <w:lang w:eastAsia="ru-RU"/>
        </w:rPr>
      </w:pPr>
      <w:bookmarkStart w:id="1969" w:name="_Ref219732852"/>
      <w:bookmarkEnd w:id="1968"/>
      <w:r w:rsidRPr="00FD38BA">
        <w:rPr>
          <w:rFonts w:ascii="Times New Roman" w:eastAsia="Times New Roman" w:hAnsi="Times New Roman" w:cs="Times New Roman"/>
          <w:sz w:val="28"/>
          <w:szCs w:val="28"/>
          <w:lang w:eastAsia="ru-RU"/>
        </w:rPr>
        <w:t>третьим лицам в той степени, в какой Концеденту необходимо раскрыть такие данные для проведения проверки в отношении лица, которому переданы или могут быть переданы права по Соглашению;</w:t>
      </w:r>
      <w:bookmarkEnd w:id="1969"/>
    </w:p>
    <w:p w14:paraId="43D994C9" w14:textId="77777777" w:rsidR="006B2334" w:rsidRPr="00FD38BA" w:rsidRDefault="006B2334" w:rsidP="00192BA8">
      <w:pPr>
        <w:pStyle w:val="a3"/>
        <w:numPr>
          <w:ilvl w:val="2"/>
          <w:numId w:val="112"/>
        </w:numPr>
        <w:spacing w:before="120" w:after="120" w:line="240" w:lineRule="auto"/>
        <w:jc w:val="both"/>
        <w:rPr>
          <w:rFonts w:ascii="Times New Roman" w:eastAsia="Times New Roman" w:hAnsi="Times New Roman" w:cs="Times New Roman"/>
          <w:sz w:val="28"/>
          <w:szCs w:val="28"/>
          <w:lang w:eastAsia="ru-RU"/>
        </w:rPr>
      </w:pPr>
      <w:bookmarkStart w:id="1970" w:name="_Ref219732779"/>
      <w:r w:rsidRPr="00FD38BA">
        <w:rPr>
          <w:rFonts w:ascii="Times New Roman" w:eastAsia="Times New Roman" w:hAnsi="Times New Roman" w:cs="Times New Roman"/>
          <w:sz w:val="28"/>
          <w:szCs w:val="28"/>
          <w:lang w:eastAsia="ru-RU"/>
        </w:rPr>
        <w:t>Концедентом любому Государственному органу;</w:t>
      </w:r>
      <w:bookmarkEnd w:id="1970"/>
    </w:p>
    <w:p w14:paraId="0D2DBC43" w14:textId="77777777" w:rsidR="006B2334" w:rsidRPr="00FD38BA" w:rsidRDefault="006B2334" w:rsidP="00192BA8">
      <w:pPr>
        <w:pStyle w:val="a3"/>
        <w:numPr>
          <w:ilvl w:val="2"/>
          <w:numId w:val="112"/>
        </w:numPr>
        <w:spacing w:before="120" w:after="120" w:line="240" w:lineRule="auto"/>
        <w:jc w:val="both"/>
        <w:rPr>
          <w:rFonts w:ascii="Times New Roman" w:eastAsia="Times New Roman" w:hAnsi="Times New Roman" w:cs="Times New Roman"/>
          <w:sz w:val="28"/>
          <w:szCs w:val="28"/>
          <w:lang w:eastAsia="ru-RU"/>
        </w:rPr>
      </w:pPr>
      <w:bookmarkStart w:id="1971" w:name="_Ref219732865"/>
      <w:r w:rsidRPr="00FD38BA">
        <w:rPr>
          <w:rFonts w:ascii="Times New Roman" w:eastAsia="Times New Roman" w:hAnsi="Times New Roman" w:cs="Times New Roman"/>
          <w:sz w:val="28"/>
          <w:szCs w:val="28"/>
          <w:lang w:eastAsia="ru-RU"/>
        </w:rPr>
        <w:t>если они представляют собой часть информации, которая была самостоятельно разработана раскрывшей е</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 Стороной или получена ею от третьего лица с разрешением на е</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 раскрытие</w:t>
      </w:r>
      <w:bookmarkEnd w:id="1971"/>
      <w:r w:rsidRPr="00FD38BA">
        <w:rPr>
          <w:rFonts w:ascii="Times New Roman" w:eastAsia="Times New Roman" w:hAnsi="Times New Roman" w:cs="Times New Roman"/>
          <w:sz w:val="28"/>
          <w:szCs w:val="28"/>
          <w:lang w:eastAsia="ru-RU"/>
        </w:rPr>
        <w:t>.</w:t>
      </w:r>
    </w:p>
    <w:p w14:paraId="2E9C16A1" w14:textId="77777777" w:rsidR="006B2334" w:rsidRPr="00FD38BA" w:rsidRDefault="006B2334" w:rsidP="00192BA8">
      <w:pPr>
        <w:pStyle w:val="a3"/>
        <w:numPr>
          <w:ilvl w:val="1"/>
          <w:numId w:val="112"/>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Концессионер, а также его работники, представители и консультанты не вправе без согласия Концедента</w:t>
      </w:r>
      <w:bookmarkEnd w:id="1963"/>
      <w:r w:rsidRPr="00FD38BA">
        <w:rPr>
          <w:rFonts w:ascii="Times New Roman" w:eastAsia="Times New Roman" w:hAnsi="Times New Roman" w:cs="Times New Roman"/>
          <w:sz w:val="28"/>
          <w:szCs w:val="28"/>
          <w:lang w:eastAsia="ru-RU"/>
        </w:rPr>
        <w:t>:</w:t>
      </w:r>
    </w:p>
    <w:p w14:paraId="351CF27C" w14:textId="77777777" w:rsidR="006B2334" w:rsidRPr="00FD38BA" w:rsidRDefault="006B2334" w:rsidP="00192BA8">
      <w:pPr>
        <w:pStyle w:val="a3"/>
        <w:numPr>
          <w:ilvl w:val="2"/>
          <w:numId w:val="112"/>
        </w:numPr>
        <w:spacing w:before="120" w:after="120" w:line="240" w:lineRule="auto"/>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предоставлять данные по Соглашению или иным договорам, указанным в пункте 30.1, а равно раскрывать указанную информацию прямо или косвенно любым печатным или теле-, радиовещательным средствам массовой информации или агентствам в отношении любых вопросов, связанных с реализацией Соглашения, за исключением случаев, когда Концессионеру непосредственно предписывается или разрешается совершить указанные действия Соглашением; или</w:t>
      </w:r>
    </w:p>
    <w:p w14:paraId="328F4A47" w14:textId="1D8CF880" w:rsidR="006B2334" w:rsidRPr="00FD38BA" w:rsidRDefault="006B2334" w:rsidP="00192BA8">
      <w:pPr>
        <w:pStyle w:val="a3"/>
        <w:numPr>
          <w:ilvl w:val="2"/>
          <w:numId w:val="112"/>
        </w:numPr>
        <w:spacing w:before="120" w:after="120" w:line="240" w:lineRule="auto"/>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размещать самостоятельно либо в соавторстве с другими лицами любые статьи или иные материалы в отношении любого Спора, возникающего в связи с Соглашением, а равно распространять иным образом любую информацию о таком Споре, за исключением передачи такой информации профессиональным консультантам (оказывающим услуги по сопровождению Спора или отдельных вопросов по Спору) на условиях сохранения конфиденциальности. Настоящий подпункт не применяется к обязанности Концессионера предоставить информацию третьим лицам в соответствии с законодательством.</w:t>
      </w:r>
    </w:p>
    <w:p w14:paraId="3E21475B" w14:textId="54ADF1AB" w:rsidR="006B2334" w:rsidRPr="00FD38BA" w:rsidRDefault="006B2334" w:rsidP="00192BA8">
      <w:pPr>
        <w:pStyle w:val="a3"/>
        <w:numPr>
          <w:ilvl w:val="1"/>
          <w:numId w:val="112"/>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Соглашение, за исключением сведений, составляющих государственную и коммерческую тайну, а также сведений, не подлежащих раскрытию в соответствии с настоящей пунктом, подлежит размещению (опубликованию) в случаях, предусмотренных законодательством.</w:t>
      </w:r>
    </w:p>
    <w:p w14:paraId="1DBB456D" w14:textId="77777777" w:rsidR="006B2334" w:rsidRPr="00FD38BA" w:rsidRDefault="006B2334" w:rsidP="006B2334">
      <w:pPr>
        <w:spacing w:before="120" w:after="120"/>
        <w:ind w:firstLine="709"/>
        <w:jc w:val="both"/>
      </w:pPr>
    </w:p>
    <w:p w14:paraId="3463387F" w14:textId="77777777" w:rsidR="006B2334" w:rsidRPr="00FD38BA" w:rsidRDefault="006B2334" w:rsidP="006B2334">
      <w:pPr>
        <w:spacing w:before="120" w:after="120"/>
        <w:ind w:firstLine="709"/>
        <w:jc w:val="both"/>
        <w:sectPr w:rsidR="006B2334" w:rsidRPr="00FD38BA" w:rsidSect="003E6836">
          <w:pgSz w:w="11909" w:h="16834"/>
          <w:pgMar w:top="1440" w:right="1440" w:bottom="1440" w:left="1440" w:header="0" w:footer="0" w:gutter="0"/>
          <w:cols w:space="720"/>
          <w:noEndnote/>
          <w:docGrid w:linePitch="360"/>
        </w:sectPr>
      </w:pPr>
    </w:p>
    <w:p w14:paraId="5D7B2811" w14:textId="77777777" w:rsidR="006B2334" w:rsidRPr="00FD38BA" w:rsidRDefault="006B2334" w:rsidP="006B2334">
      <w:pPr>
        <w:pStyle w:val="10"/>
        <w:spacing w:line="240" w:lineRule="auto"/>
        <w:rPr>
          <w:rFonts w:ascii="Times New Roman" w:eastAsia="Times New Roman" w:hAnsi="Times New Roman" w:cs="Times New Roman"/>
          <w:b w:val="0"/>
          <w:lang w:eastAsia="ru-RU"/>
        </w:rPr>
      </w:pPr>
      <w:bookmarkStart w:id="1972" w:name="_Toc518496067"/>
      <w:r w:rsidRPr="00FD38BA">
        <w:rPr>
          <w:rFonts w:ascii="Times New Roman" w:eastAsia="Times New Roman" w:hAnsi="Times New Roman" w:cs="Times New Roman"/>
          <w:b w:val="0"/>
          <w:lang w:eastAsia="ru-RU"/>
        </w:rPr>
        <w:lastRenderedPageBreak/>
        <w:t>Статья 27. Уведомления Сторон</w:t>
      </w:r>
      <w:bookmarkEnd w:id="1972"/>
    </w:p>
    <w:p w14:paraId="58BCFC66" w14:textId="77777777" w:rsidR="006B2334" w:rsidRPr="00FD38BA" w:rsidRDefault="006B2334" w:rsidP="006D1651">
      <w:pPr>
        <w:pStyle w:val="a3"/>
        <w:keepNext/>
        <w:keepLines/>
        <w:numPr>
          <w:ilvl w:val="0"/>
          <w:numId w:val="6"/>
        </w:numPr>
        <w:spacing w:before="40" w:after="0" w:line="240" w:lineRule="auto"/>
        <w:contextualSpacing w:val="0"/>
        <w:outlineLvl w:val="1"/>
        <w:rPr>
          <w:rFonts w:ascii="Times New Roman" w:eastAsia="Times New Roman" w:hAnsi="Times New Roman" w:cs="Times New Roman"/>
          <w:i/>
          <w:vanish/>
          <w:sz w:val="24"/>
          <w:szCs w:val="26"/>
          <w:lang w:eastAsia="ru-RU"/>
        </w:rPr>
      </w:pPr>
      <w:bookmarkStart w:id="1973" w:name="_Toc515936577"/>
      <w:bookmarkStart w:id="1974" w:name="_Toc515950209"/>
      <w:bookmarkStart w:id="1975" w:name="_Toc515951243"/>
      <w:bookmarkStart w:id="1976" w:name="_Toc515951458"/>
      <w:bookmarkStart w:id="1977" w:name="_Toc515951674"/>
      <w:bookmarkStart w:id="1978" w:name="_Toc515951890"/>
      <w:bookmarkStart w:id="1979" w:name="_Toc515953283"/>
      <w:bookmarkStart w:id="1980" w:name="_Toc515953609"/>
      <w:bookmarkStart w:id="1981" w:name="_Toc515954126"/>
      <w:bookmarkStart w:id="1982" w:name="_Toc515954325"/>
      <w:bookmarkStart w:id="1983" w:name="_Toc515954524"/>
      <w:bookmarkStart w:id="1984" w:name="_Toc515954724"/>
      <w:bookmarkStart w:id="1985" w:name="_Toc515955617"/>
      <w:bookmarkStart w:id="1986" w:name="_Toc515955824"/>
      <w:bookmarkStart w:id="1987" w:name="_Toc515957143"/>
      <w:bookmarkStart w:id="1988" w:name="_Toc515958341"/>
      <w:bookmarkStart w:id="1989" w:name="_Toc515958542"/>
      <w:bookmarkStart w:id="1990" w:name="_Toc515958742"/>
      <w:bookmarkStart w:id="1991" w:name="_Toc515964740"/>
      <w:bookmarkStart w:id="1992" w:name="_Toc515964938"/>
      <w:bookmarkStart w:id="1993" w:name="_Toc515965135"/>
      <w:bookmarkStart w:id="1994" w:name="_Toc515965331"/>
      <w:bookmarkStart w:id="1995" w:name="_Toc515965525"/>
      <w:bookmarkStart w:id="1996" w:name="_Toc515965716"/>
      <w:bookmarkStart w:id="1997" w:name="_Toc515965904"/>
      <w:bookmarkStart w:id="1998" w:name="_Toc515966091"/>
      <w:bookmarkStart w:id="1999" w:name="_Toc515966279"/>
      <w:bookmarkStart w:id="2000" w:name="_Toc515975777"/>
      <w:bookmarkStart w:id="2001" w:name="_Toc517341635"/>
      <w:bookmarkStart w:id="2002" w:name="_Toc517947594"/>
      <w:bookmarkStart w:id="2003" w:name="_Toc518215724"/>
      <w:bookmarkStart w:id="2004" w:name="_Toc518296034"/>
      <w:bookmarkStart w:id="2005" w:name="_Toc518494670"/>
      <w:bookmarkStart w:id="2006" w:name="_Toc518494898"/>
      <w:bookmarkStart w:id="2007" w:name="_Toc518495126"/>
      <w:bookmarkStart w:id="2008" w:name="_Toc518495342"/>
      <w:bookmarkStart w:id="2009" w:name="_Toc518495544"/>
      <w:bookmarkStart w:id="2010" w:name="_Toc518495719"/>
      <w:bookmarkStart w:id="2011" w:name="_Toc518495895"/>
      <w:bookmarkStart w:id="2012" w:name="_Toc518496068"/>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p>
    <w:p w14:paraId="652BC84B" w14:textId="77777777" w:rsidR="006B2334" w:rsidRPr="00FD38BA" w:rsidRDefault="006B2334" w:rsidP="006D1651">
      <w:pPr>
        <w:pStyle w:val="a3"/>
        <w:keepNext/>
        <w:keepLines/>
        <w:numPr>
          <w:ilvl w:val="0"/>
          <w:numId w:val="6"/>
        </w:numPr>
        <w:spacing w:before="40" w:after="0" w:line="240" w:lineRule="auto"/>
        <w:contextualSpacing w:val="0"/>
        <w:outlineLvl w:val="1"/>
        <w:rPr>
          <w:rFonts w:ascii="Times New Roman" w:eastAsia="Times New Roman" w:hAnsi="Times New Roman" w:cs="Times New Roman"/>
          <w:i/>
          <w:vanish/>
          <w:sz w:val="24"/>
          <w:szCs w:val="26"/>
          <w:lang w:eastAsia="ru-RU"/>
        </w:rPr>
      </w:pPr>
      <w:bookmarkStart w:id="2013" w:name="_Toc515950210"/>
      <w:bookmarkStart w:id="2014" w:name="_Toc515951244"/>
      <w:bookmarkStart w:id="2015" w:name="_Toc515951459"/>
      <w:bookmarkStart w:id="2016" w:name="_Toc515951675"/>
      <w:bookmarkStart w:id="2017" w:name="_Toc515951891"/>
      <w:bookmarkStart w:id="2018" w:name="_Toc515953284"/>
      <w:bookmarkStart w:id="2019" w:name="_Toc515953610"/>
      <w:bookmarkStart w:id="2020" w:name="_Toc515954127"/>
      <w:bookmarkStart w:id="2021" w:name="_Toc515954326"/>
      <w:bookmarkStart w:id="2022" w:name="_Toc515954525"/>
      <w:bookmarkStart w:id="2023" w:name="_Toc515954725"/>
      <w:bookmarkStart w:id="2024" w:name="_Toc515955618"/>
      <w:bookmarkStart w:id="2025" w:name="_Toc515955825"/>
      <w:bookmarkStart w:id="2026" w:name="_Toc515957144"/>
      <w:bookmarkStart w:id="2027" w:name="_Toc515958342"/>
      <w:bookmarkStart w:id="2028" w:name="_Toc515958543"/>
      <w:bookmarkStart w:id="2029" w:name="_Toc515958743"/>
      <w:bookmarkStart w:id="2030" w:name="_Toc515964741"/>
      <w:bookmarkStart w:id="2031" w:name="_Toc515964939"/>
      <w:bookmarkStart w:id="2032" w:name="_Toc515965136"/>
      <w:bookmarkStart w:id="2033" w:name="_Toc515965332"/>
      <w:bookmarkStart w:id="2034" w:name="_Toc515965526"/>
      <w:bookmarkStart w:id="2035" w:name="_Toc515965717"/>
      <w:bookmarkStart w:id="2036" w:name="_Toc515965905"/>
      <w:bookmarkStart w:id="2037" w:name="_Toc515966092"/>
      <w:bookmarkStart w:id="2038" w:name="_Toc515966280"/>
      <w:bookmarkStart w:id="2039" w:name="_Toc515975778"/>
      <w:bookmarkStart w:id="2040" w:name="_Toc517341636"/>
      <w:bookmarkStart w:id="2041" w:name="_Toc517947595"/>
      <w:bookmarkStart w:id="2042" w:name="_Toc518215725"/>
      <w:bookmarkStart w:id="2043" w:name="_Toc518296035"/>
      <w:bookmarkStart w:id="2044" w:name="_Toc518494671"/>
      <w:bookmarkStart w:id="2045" w:name="_Toc518494899"/>
      <w:bookmarkStart w:id="2046" w:name="_Toc518495127"/>
      <w:bookmarkStart w:id="2047" w:name="_Toc518495343"/>
      <w:bookmarkStart w:id="2048" w:name="_Toc518495545"/>
      <w:bookmarkStart w:id="2049" w:name="_Toc518495720"/>
      <w:bookmarkStart w:id="2050" w:name="_Toc518495896"/>
      <w:bookmarkStart w:id="2051" w:name="_Toc518496069"/>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p>
    <w:p w14:paraId="5BAFCD05" w14:textId="140FB5BD" w:rsidR="006B2334" w:rsidRPr="00FD38BA" w:rsidRDefault="006B2334" w:rsidP="00192BA8">
      <w:pPr>
        <w:pStyle w:val="14"/>
        <w:numPr>
          <w:ilvl w:val="1"/>
          <w:numId w:val="129"/>
        </w:numPr>
        <w:jc w:val="both"/>
        <w:rPr>
          <w:color w:val="auto"/>
          <w:lang w:eastAsia="ru-RU"/>
        </w:rPr>
      </w:pPr>
      <w:bookmarkStart w:id="2052" w:name="_Toc518496070"/>
      <w:r w:rsidRPr="00FD38BA">
        <w:rPr>
          <w:color w:val="auto"/>
          <w:lang w:eastAsia="ru-RU"/>
        </w:rPr>
        <w:t>Порядок направления уведомлений</w:t>
      </w:r>
      <w:bookmarkEnd w:id="2052"/>
    </w:p>
    <w:p w14:paraId="0259289D" w14:textId="4B236D76" w:rsidR="006B2334" w:rsidRPr="00FD38BA" w:rsidRDefault="006B2334" w:rsidP="00192BA8">
      <w:pPr>
        <w:pStyle w:val="a3"/>
        <w:numPr>
          <w:ilvl w:val="2"/>
          <w:numId w:val="129"/>
        </w:numPr>
        <w:spacing w:before="120" w:after="120"/>
        <w:ind w:left="0" w:firstLine="709"/>
        <w:jc w:val="both"/>
        <w:rPr>
          <w:rFonts w:ascii="Times New Roman" w:hAnsi="Times New Roman" w:cs="Times New Roman"/>
          <w:sz w:val="28"/>
          <w:szCs w:val="28"/>
        </w:rPr>
      </w:pPr>
      <w:r w:rsidRPr="00FD38BA">
        <w:rPr>
          <w:rFonts w:ascii="Times New Roman" w:hAnsi="Times New Roman" w:cs="Times New Roman"/>
          <w:sz w:val="28"/>
          <w:szCs w:val="28"/>
        </w:rPr>
        <w:t>Все Уведомления, в соответствии с Соглашением должны совершаться в письменном виде на русском языке.</w:t>
      </w:r>
    </w:p>
    <w:p w14:paraId="3177C2D0" w14:textId="77777777" w:rsidR="006B2334" w:rsidRPr="00FD38BA" w:rsidRDefault="006B2334" w:rsidP="00192BA8">
      <w:pPr>
        <w:pStyle w:val="a3"/>
        <w:numPr>
          <w:ilvl w:val="2"/>
          <w:numId w:val="129"/>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Уведомление считается переданным надлежащим образом, если оно направлено по надлежащему адресу Стороны-адресата заказным письмом с уведомлением о вручении и описью вложения, либо с курьером, либо передано лично под роспись представителю Стороны, либо направлено по адресу электронной почты Стороны.</w:t>
      </w:r>
    </w:p>
    <w:p w14:paraId="5A796CBF" w14:textId="77777777" w:rsidR="006B2334" w:rsidRPr="00FD38BA" w:rsidRDefault="006B2334" w:rsidP="00192BA8">
      <w:pPr>
        <w:pStyle w:val="a3"/>
        <w:numPr>
          <w:ilvl w:val="2"/>
          <w:numId w:val="129"/>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Стороны обязуются незамедлительно информировать друг друга о любых изменениях своих данных. В противном случае Уведомление, направленное по адресу, по которому направлялись ранние Уведомления, признается Сторонами как направленное и довед</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нное до Стороны-адресата надлежащим образом, независимо от того, было ли оно фактически получено Стороной-адресатом.</w:t>
      </w:r>
    </w:p>
    <w:p w14:paraId="7F4DBB4B" w14:textId="77777777" w:rsidR="006B2334" w:rsidRPr="00FD38BA" w:rsidRDefault="006B2334" w:rsidP="00192BA8">
      <w:pPr>
        <w:pStyle w:val="14"/>
        <w:numPr>
          <w:ilvl w:val="1"/>
          <w:numId w:val="129"/>
        </w:numPr>
        <w:jc w:val="both"/>
        <w:rPr>
          <w:color w:val="auto"/>
          <w:lang w:eastAsia="ru-RU"/>
        </w:rPr>
      </w:pPr>
      <w:bookmarkStart w:id="2053" w:name="_Toc518496071"/>
      <w:r w:rsidRPr="00FD38BA">
        <w:rPr>
          <w:color w:val="auto"/>
          <w:lang w:eastAsia="ru-RU"/>
        </w:rPr>
        <w:t>Момент получения уведомления</w:t>
      </w:r>
      <w:bookmarkEnd w:id="2053"/>
    </w:p>
    <w:p w14:paraId="64171944" w14:textId="77777777" w:rsidR="006B2334" w:rsidRPr="00FD38BA" w:rsidRDefault="006B2334" w:rsidP="00192BA8">
      <w:pPr>
        <w:pStyle w:val="a3"/>
        <w:numPr>
          <w:ilvl w:val="2"/>
          <w:numId w:val="129"/>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Любое Уведомление считается полученным Стороной-адресатом:</w:t>
      </w:r>
    </w:p>
    <w:p w14:paraId="65312AA1" w14:textId="77777777" w:rsidR="006B2334" w:rsidRPr="00FD38BA" w:rsidRDefault="006B2334" w:rsidP="00192BA8">
      <w:pPr>
        <w:numPr>
          <w:ilvl w:val="0"/>
          <w:numId w:val="113"/>
        </w:numPr>
        <w:spacing w:before="120" w:after="120"/>
        <w:ind w:left="709" w:firstLine="0"/>
        <w:jc w:val="both"/>
        <w:rPr>
          <w:sz w:val="28"/>
          <w:szCs w:val="28"/>
        </w:rPr>
      </w:pPr>
      <w:r w:rsidRPr="00FD38BA">
        <w:rPr>
          <w:sz w:val="28"/>
          <w:szCs w:val="28"/>
        </w:rPr>
        <w:t>при отправке с курьером либо передаче лично под роспись – в дату получения Уведомления представителям Стороны адресата по соответствующему адресу;</w:t>
      </w:r>
    </w:p>
    <w:p w14:paraId="2A3D5608" w14:textId="77777777" w:rsidR="006B2334" w:rsidRPr="00FD38BA" w:rsidRDefault="006B2334" w:rsidP="00192BA8">
      <w:pPr>
        <w:numPr>
          <w:ilvl w:val="0"/>
          <w:numId w:val="113"/>
        </w:numPr>
        <w:spacing w:before="120" w:after="120"/>
        <w:ind w:left="709" w:firstLine="0"/>
        <w:jc w:val="both"/>
        <w:rPr>
          <w:sz w:val="28"/>
          <w:szCs w:val="28"/>
        </w:rPr>
      </w:pPr>
      <w:r w:rsidRPr="00FD38BA">
        <w:rPr>
          <w:sz w:val="28"/>
          <w:szCs w:val="28"/>
        </w:rPr>
        <w:t>либо при отправке заказным письмом с уведомлением о вручении и описью вложения – в дату получения письма с Уведомлением представителям Стороны адресата, указанную в почтовом уведомлении о вручении;</w:t>
      </w:r>
    </w:p>
    <w:p w14:paraId="0E1A27D5" w14:textId="77777777" w:rsidR="006B2334" w:rsidRPr="00FD38BA" w:rsidRDefault="006B2334" w:rsidP="00192BA8">
      <w:pPr>
        <w:numPr>
          <w:ilvl w:val="0"/>
          <w:numId w:val="113"/>
        </w:numPr>
        <w:spacing w:before="120" w:after="120"/>
        <w:ind w:left="709" w:firstLine="0"/>
        <w:jc w:val="both"/>
        <w:rPr>
          <w:sz w:val="28"/>
          <w:szCs w:val="28"/>
        </w:rPr>
      </w:pPr>
      <w:r w:rsidRPr="00FD38BA">
        <w:rPr>
          <w:sz w:val="28"/>
          <w:szCs w:val="28"/>
        </w:rPr>
        <w:t>при отправке на адрес электронной почты – с даты такой отправки Стороной.</w:t>
      </w:r>
    </w:p>
    <w:p w14:paraId="1C76CF54" w14:textId="77777777" w:rsidR="006B2334" w:rsidRPr="00FD38BA" w:rsidRDefault="006B2334" w:rsidP="00192BA8">
      <w:pPr>
        <w:pStyle w:val="a3"/>
        <w:numPr>
          <w:ilvl w:val="2"/>
          <w:numId w:val="129"/>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Уведомление, полученное не в рабочий день либо после окончания рабочего времени в месте получения, считается полученным на следующий рабочий день в этом месте получения.</w:t>
      </w:r>
    </w:p>
    <w:p w14:paraId="14FC7ECB" w14:textId="77777777" w:rsidR="006B2334" w:rsidRPr="00FD38BA" w:rsidRDefault="006B2334" w:rsidP="006B2334">
      <w:pPr>
        <w:pStyle w:val="a3"/>
        <w:spacing w:before="120" w:after="120" w:line="240" w:lineRule="auto"/>
        <w:ind w:left="1429"/>
        <w:jc w:val="both"/>
        <w:rPr>
          <w:rFonts w:ascii="Times New Roman" w:eastAsia="Times New Roman" w:hAnsi="Times New Roman" w:cs="Times New Roman"/>
          <w:sz w:val="24"/>
          <w:szCs w:val="24"/>
          <w:lang w:eastAsia="ru-RU"/>
        </w:rPr>
      </w:pPr>
    </w:p>
    <w:p w14:paraId="3598EAD8" w14:textId="77777777" w:rsidR="006B2334" w:rsidRPr="00FD38BA" w:rsidRDefault="006B2334" w:rsidP="006B2334">
      <w:pPr>
        <w:spacing w:before="120" w:after="120"/>
        <w:jc w:val="both"/>
        <w:sectPr w:rsidR="006B2334" w:rsidRPr="00FD38BA" w:rsidSect="003E6836">
          <w:pgSz w:w="11909" w:h="16834"/>
          <w:pgMar w:top="1440" w:right="1440" w:bottom="1440" w:left="1440" w:header="0" w:footer="0" w:gutter="0"/>
          <w:cols w:space="720"/>
          <w:noEndnote/>
          <w:docGrid w:linePitch="360"/>
        </w:sectPr>
      </w:pPr>
    </w:p>
    <w:p w14:paraId="467623AE" w14:textId="21B57980" w:rsidR="006B2334" w:rsidRPr="00FD38BA" w:rsidRDefault="006B2334" w:rsidP="006B2334">
      <w:pPr>
        <w:pStyle w:val="10"/>
        <w:spacing w:line="240" w:lineRule="auto"/>
        <w:rPr>
          <w:rFonts w:ascii="Times New Roman" w:eastAsia="Times New Roman" w:hAnsi="Times New Roman" w:cs="Times New Roman"/>
          <w:b w:val="0"/>
          <w:lang w:eastAsia="ru-RU"/>
        </w:rPr>
      </w:pPr>
      <w:bookmarkStart w:id="2054" w:name="_Toc518496072"/>
      <w:r w:rsidRPr="00FD38BA">
        <w:rPr>
          <w:rFonts w:ascii="Times New Roman" w:eastAsia="Times New Roman" w:hAnsi="Times New Roman" w:cs="Times New Roman"/>
          <w:b w:val="0"/>
          <w:lang w:eastAsia="ru-RU"/>
        </w:rPr>
        <w:lastRenderedPageBreak/>
        <w:t>Статья 28. Технический эксперт</w:t>
      </w:r>
      <w:bookmarkEnd w:id="2054"/>
    </w:p>
    <w:p w14:paraId="4A02F83E" w14:textId="77777777" w:rsidR="005B1FD9" w:rsidRPr="00FD38BA" w:rsidRDefault="005B1FD9" w:rsidP="005B1FD9"/>
    <w:p w14:paraId="3D43A16E" w14:textId="77777777" w:rsidR="00F877A8" w:rsidRPr="00FD38BA" w:rsidRDefault="00F877A8" w:rsidP="006D1651">
      <w:pPr>
        <w:pStyle w:val="a3"/>
        <w:numPr>
          <w:ilvl w:val="0"/>
          <w:numId w:val="6"/>
        </w:numPr>
        <w:spacing w:before="120" w:after="120" w:line="240" w:lineRule="auto"/>
        <w:jc w:val="both"/>
        <w:rPr>
          <w:rFonts w:ascii="Times New Roman" w:eastAsia="Times New Roman" w:hAnsi="Times New Roman" w:cs="Times New Roman"/>
          <w:vanish/>
          <w:sz w:val="24"/>
          <w:szCs w:val="24"/>
          <w:lang w:eastAsia="ru-RU"/>
        </w:rPr>
      </w:pPr>
      <w:bookmarkStart w:id="2055" w:name="_Toc515936581"/>
      <w:bookmarkStart w:id="2056" w:name="_Toc515950214"/>
      <w:bookmarkStart w:id="2057" w:name="_Toc515951248"/>
      <w:bookmarkStart w:id="2058" w:name="_Toc515951463"/>
      <w:bookmarkStart w:id="2059" w:name="_Toc515951679"/>
      <w:bookmarkStart w:id="2060" w:name="_Toc515951895"/>
      <w:bookmarkStart w:id="2061" w:name="_Toc515953288"/>
      <w:bookmarkStart w:id="2062" w:name="_Toc515953614"/>
      <w:bookmarkStart w:id="2063" w:name="_Toc515954131"/>
      <w:bookmarkStart w:id="2064" w:name="_Toc515954330"/>
      <w:bookmarkStart w:id="2065" w:name="_Toc515954529"/>
      <w:bookmarkStart w:id="2066" w:name="_Toc515954729"/>
      <w:bookmarkStart w:id="2067" w:name="_Toc515955622"/>
      <w:bookmarkStart w:id="2068" w:name="_Toc515955829"/>
      <w:bookmarkStart w:id="2069" w:name="_Toc515957148"/>
      <w:bookmarkStart w:id="2070" w:name="_Toc515958346"/>
      <w:bookmarkStart w:id="2071" w:name="_Toc515958547"/>
      <w:bookmarkStart w:id="2072" w:name="_Toc515958747"/>
      <w:bookmarkStart w:id="2073" w:name="_Toc515964745"/>
      <w:bookmarkStart w:id="2074" w:name="_Toc515964943"/>
      <w:bookmarkStart w:id="2075" w:name="_Toc515965140"/>
      <w:bookmarkStart w:id="2076" w:name="_Toc515965336"/>
      <w:bookmarkStart w:id="2077" w:name="_Toc515965530"/>
      <w:bookmarkStart w:id="2078" w:name="_Toc515965721"/>
      <w:bookmarkStart w:id="2079" w:name="_Toc515965909"/>
      <w:bookmarkStart w:id="2080" w:name="_Toc515966096"/>
      <w:bookmarkStart w:id="2081" w:name="_Toc515966284"/>
      <w:bookmarkStart w:id="2082" w:name="_Toc515975782"/>
      <w:bookmarkStart w:id="2083" w:name="_Toc517341640"/>
      <w:bookmarkStart w:id="2084" w:name="_Toc517947599"/>
      <w:bookmarkStart w:id="2085" w:name="_Toc518215729"/>
      <w:bookmarkStart w:id="2086" w:name="_Toc518296039"/>
      <w:bookmarkStart w:id="2087" w:name="_Toc518494675"/>
      <w:bookmarkStart w:id="2088" w:name="_Toc518494903"/>
      <w:bookmarkStart w:id="2089" w:name="_Toc518495131"/>
      <w:bookmarkStart w:id="2090" w:name="_Toc518495347"/>
      <w:bookmarkStart w:id="2091" w:name="_Toc518495549"/>
      <w:bookmarkStart w:id="2092" w:name="_Toc518495724"/>
      <w:bookmarkStart w:id="2093" w:name="_Toc518495900"/>
      <w:bookmarkStart w:id="2094" w:name="_Toc518496073"/>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p>
    <w:p w14:paraId="6694BCEB" w14:textId="77777777" w:rsidR="00F877A8" w:rsidRPr="00FD38BA" w:rsidRDefault="00F877A8" w:rsidP="006D1651">
      <w:pPr>
        <w:pStyle w:val="a3"/>
        <w:numPr>
          <w:ilvl w:val="0"/>
          <w:numId w:val="6"/>
        </w:numPr>
        <w:spacing w:before="120" w:after="120" w:line="240" w:lineRule="auto"/>
        <w:jc w:val="both"/>
        <w:rPr>
          <w:rFonts w:ascii="Times New Roman" w:eastAsia="Times New Roman" w:hAnsi="Times New Roman" w:cs="Times New Roman"/>
          <w:vanish/>
          <w:sz w:val="24"/>
          <w:szCs w:val="24"/>
          <w:lang w:eastAsia="ru-RU"/>
        </w:rPr>
      </w:pPr>
    </w:p>
    <w:p w14:paraId="732079E8" w14:textId="77777777" w:rsidR="006B2334" w:rsidRPr="00FD38BA" w:rsidRDefault="006B2334" w:rsidP="006D1651">
      <w:pPr>
        <w:pStyle w:val="a3"/>
        <w:numPr>
          <w:ilvl w:val="1"/>
          <w:numId w:val="6"/>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При исполнении настоящего Соглашения Стороны вправе поручить функции независимого технического органа, осуществляющего контроль за Созданием и (или) Эксплуатацией Объекта Соглашения и (или) осуществляющего разрешение технических споров, Техническому эксперту, привлекаемому Сторонами на основе договора.</w:t>
      </w:r>
    </w:p>
    <w:p w14:paraId="3FF1A0C2" w14:textId="77777777" w:rsidR="006B2334" w:rsidRPr="00FD38BA" w:rsidRDefault="006B2334" w:rsidP="006D1651">
      <w:pPr>
        <w:pStyle w:val="a3"/>
        <w:numPr>
          <w:ilvl w:val="1"/>
          <w:numId w:val="6"/>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Стороны закрепляют решение о привлечении Технического эксперта, а также определяют требования к кандидатуре и порядку отбора Технического эксперта, условия договора с Техническим экспертом, функции, полномочия и порядок взаимодействия Сторон с Техническим экспертом при Создании и (или) Эксплуатации Объекта Соглашения и (или) разрешении технических споров пут</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м подписания соответствующего дополнительного соглашения к настоящему Соглашению.</w:t>
      </w:r>
    </w:p>
    <w:p w14:paraId="33B10679" w14:textId="77777777" w:rsidR="006B2334" w:rsidRPr="00FD38BA" w:rsidRDefault="006B2334" w:rsidP="006D1651">
      <w:pPr>
        <w:pStyle w:val="a3"/>
        <w:numPr>
          <w:ilvl w:val="1"/>
          <w:numId w:val="6"/>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В случае принятия Сторонами решения о привлечении Технического эксперта, все расходы по оплате услуг Технического эксперта Стороны несут в пропорции 50/50, если Сторонами не будет согласован иной порядок и условия оплаты услуг Технического эксперта.</w:t>
      </w:r>
    </w:p>
    <w:p w14:paraId="29521B30" w14:textId="77777777" w:rsidR="006B2334" w:rsidRPr="00FD38BA" w:rsidRDefault="006B2334" w:rsidP="006B2334"/>
    <w:p w14:paraId="4DE9C200" w14:textId="77777777" w:rsidR="006B2334" w:rsidRPr="00FD38BA" w:rsidRDefault="006B2334" w:rsidP="006B2334">
      <w:pPr>
        <w:pStyle w:val="10"/>
        <w:spacing w:line="240" w:lineRule="auto"/>
        <w:rPr>
          <w:rFonts w:ascii="Times New Roman" w:eastAsia="Times New Roman" w:hAnsi="Times New Roman" w:cs="Times New Roman"/>
          <w:b w:val="0"/>
          <w:lang w:eastAsia="ru-RU"/>
        </w:rPr>
        <w:sectPr w:rsidR="006B2334" w:rsidRPr="00FD38BA" w:rsidSect="003E6836">
          <w:pgSz w:w="11909" w:h="16834"/>
          <w:pgMar w:top="1440" w:right="1440" w:bottom="1440" w:left="1440" w:header="0" w:footer="0" w:gutter="0"/>
          <w:cols w:space="720"/>
          <w:noEndnote/>
          <w:docGrid w:linePitch="360"/>
        </w:sectPr>
      </w:pPr>
    </w:p>
    <w:p w14:paraId="1BC4515E" w14:textId="77777777" w:rsidR="006B2334" w:rsidRPr="00FD38BA" w:rsidRDefault="006B2334" w:rsidP="006B2334">
      <w:pPr>
        <w:pStyle w:val="10"/>
        <w:spacing w:line="240" w:lineRule="auto"/>
        <w:rPr>
          <w:rFonts w:ascii="Times New Roman" w:eastAsia="Times New Roman" w:hAnsi="Times New Roman" w:cs="Times New Roman"/>
          <w:b w:val="0"/>
          <w:lang w:eastAsia="ru-RU"/>
        </w:rPr>
      </w:pPr>
      <w:bookmarkStart w:id="2095" w:name="_Toc518496074"/>
      <w:r w:rsidRPr="00FD38BA">
        <w:rPr>
          <w:rFonts w:ascii="Times New Roman" w:eastAsia="Times New Roman" w:hAnsi="Times New Roman" w:cs="Times New Roman"/>
          <w:b w:val="0"/>
          <w:lang w:eastAsia="ru-RU"/>
        </w:rPr>
        <w:lastRenderedPageBreak/>
        <w:t>Статья 29. Язык Соглашения и количество экземпляров</w:t>
      </w:r>
      <w:bookmarkEnd w:id="2095"/>
    </w:p>
    <w:p w14:paraId="5572550B" w14:textId="4FC3010B" w:rsidR="006B2334" w:rsidRPr="00FD38BA" w:rsidRDefault="006B2334" w:rsidP="006B2334">
      <w:pPr>
        <w:spacing w:before="120" w:after="120"/>
        <w:ind w:firstLine="709"/>
        <w:jc w:val="both"/>
        <w:rPr>
          <w:sz w:val="28"/>
          <w:szCs w:val="28"/>
        </w:rPr>
      </w:pPr>
      <w:r w:rsidRPr="00FD38BA">
        <w:rPr>
          <w:sz w:val="28"/>
          <w:szCs w:val="28"/>
        </w:rPr>
        <w:t xml:space="preserve">Соглашение составлено на русском языке в 5 (пяти) подлинных экземплярах, имеющих равную юридическую силу, из них 2 (два) экземпляра предназначены для Концедента, 2 (два) экземпляра – для Концессионера, 1 (один) – для Управления Федеральной службы государственной регистрации, кадастра и картографии по </w:t>
      </w:r>
      <w:r w:rsidR="0010449A" w:rsidRPr="00FD38BA">
        <w:rPr>
          <w:sz w:val="28"/>
          <w:szCs w:val="28"/>
        </w:rPr>
        <w:t>Республике Татарстан</w:t>
      </w:r>
      <w:r w:rsidRPr="00FD38BA">
        <w:rPr>
          <w:sz w:val="28"/>
          <w:szCs w:val="28"/>
        </w:rPr>
        <w:t>.</w:t>
      </w:r>
    </w:p>
    <w:p w14:paraId="1E35754B" w14:textId="77777777" w:rsidR="006B2334" w:rsidRPr="00FD38BA" w:rsidRDefault="006B2334" w:rsidP="006B2334">
      <w:pPr>
        <w:pStyle w:val="10"/>
        <w:spacing w:line="240" w:lineRule="auto"/>
        <w:rPr>
          <w:rFonts w:ascii="Times New Roman" w:eastAsia="Times New Roman" w:hAnsi="Times New Roman" w:cs="Times New Roman"/>
          <w:b w:val="0"/>
          <w:lang w:eastAsia="ru-RU"/>
        </w:rPr>
      </w:pPr>
      <w:bookmarkStart w:id="2096" w:name="_Toc518496075"/>
      <w:r w:rsidRPr="00FD38BA">
        <w:rPr>
          <w:rFonts w:ascii="Times New Roman" w:eastAsia="Times New Roman" w:hAnsi="Times New Roman" w:cs="Times New Roman"/>
          <w:b w:val="0"/>
          <w:lang w:eastAsia="ru-RU"/>
        </w:rPr>
        <w:t>Статья 30. Договоры по проекту и Перечень Приложений к Соглашению</w:t>
      </w:r>
      <w:bookmarkEnd w:id="2096"/>
    </w:p>
    <w:p w14:paraId="03E1801D" w14:textId="77777777" w:rsidR="006B2334" w:rsidRPr="00FD38BA" w:rsidRDefault="006B2334" w:rsidP="006D1651">
      <w:pPr>
        <w:pStyle w:val="a3"/>
        <w:keepNext/>
        <w:keepLines/>
        <w:numPr>
          <w:ilvl w:val="0"/>
          <w:numId w:val="35"/>
        </w:numPr>
        <w:spacing w:before="40" w:after="0" w:line="240" w:lineRule="auto"/>
        <w:contextualSpacing w:val="0"/>
        <w:outlineLvl w:val="1"/>
        <w:rPr>
          <w:rFonts w:ascii="Times New Roman" w:eastAsia="Times New Roman" w:hAnsi="Times New Roman" w:cs="Times New Roman"/>
          <w:i/>
          <w:vanish/>
          <w:sz w:val="24"/>
          <w:szCs w:val="26"/>
          <w:lang w:eastAsia="ru-RU"/>
        </w:rPr>
      </w:pPr>
      <w:bookmarkStart w:id="2097" w:name="_Toc515950220"/>
      <w:bookmarkStart w:id="2098" w:name="_Toc515951254"/>
      <w:bookmarkStart w:id="2099" w:name="_Toc515951469"/>
      <w:bookmarkStart w:id="2100" w:name="_Toc515951685"/>
      <w:bookmarkStart w:id="2101" w:name="_Toc515951898"/>
      <w:bookmarkStart w:id="2102" w:name="_Toc515953291"/>
      <w:bookmarkStart w:id="2103" w:name="_Toc515953617"/>
      <w:bookmarkStart w:id="2104" w:name="_Toc515954134"/>
      <w:bookmarkStart w:id="2105" w:name="_Toc515954333"/>
      <w:bookmarkStart w:id="2106" w:name="_Toc515954532"/>
      <w:bookmarkStart w:id="2107" w:name="_Toc515954732"/>
      <w:bookmarkStart w:id="2108" w:name="_Toc515955625"/>
      <w:bookmarkStart w:id="2109" w:name="_Toc515955832"/>
      <w:bookmarkStart w:id="2110" w:name="_Toc515957151"/>
      <w:bookmarkStart w:id="2111" w:name="_Toc515958349"/>
      <w:bookmarkStart w:id="2112" w:name="_Toc515958550"/>
      <w:bookmarkStart w:id="2113" w:name="_Toc515958750"/>
      <w:bookmarkStart w:id="2114" w:name="_Toc515964748"/>
      <w:bookmarkStart w:id="2115" w:name="_Toc515964946"/>
      <w:bookmarkStart w:id="2116" w:name="_Toc515965143"/>
      <w:bookmarkStart w:id="2117" w:name="_Toc515965339"/>
      <w:bookmarkStart w:id="2118" w:name="_Toc515965533"/>
      <w:bookmarkStart w:id="2119" w:name="_Toc515965724"/>
      <w:bookmarkStart w:id="2120" w:name="_Toc515965912"/>
      <w:bookmarkStart w:id="2121" w:name="_Toc515966099"/>
      <w:bookmarkStart w:id="2122" w:name="_Toc515966287"/>
      <w:bookmarkStart w:id="2123" w:name="_Toc515975785"/>
      <w:bookmarkStart w:id="2124" w:name="_Toc517341643"/>
      <w:bookmarkStart w:id="2125" w:name="_Toc517947602"/>
      <w:bookmarkStart w:id="2126" w:name="_Toc518215732"/>
      <w:bookmarkStart w:id="2127" w:name="_Toc518296042"/>
      <w:bookmarkStart w:id="2128" w:name="_Toc518494678"/>
      <w:bookmarkStart w:id="2129" w:name="_Toc518494906"/>
      <w:bookmarkStart w:id="2130" w:name="_Toc518495134"/>
      <w:bookmarkStart w:id="2131" w:name="_Toc518495350"/>
      <w:bookmarkStart w:id="2132" w:name="_Toc518495552"/>
      <w:bookmarkStart w:id="2133" w:name="_Toc518495727"/>
      <w:bookmarkStart w:id="2134" w:name="_Toc518495903"/>
      <w:bookmarkStart w:id="2135" w:name="_Toc51849607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p>
    <w:p w14:paraId="7CFC7F0B" w14:textId="77777777" w:rsidR="006B2334" w:rsidRPr="00FD38BA" w:rsidRDefault="006B2334" w:rsidP="006D1651">
      <w:pPr>
        <w:pStyle w:val="a3"/>
        <w:keepNext/>
        <w:keepLines/>
        <w:numPr>
          <w:ilvl w:val="0"/>
          <w:numId w:val="35"/>
        </w:numPr>
        <w:spacing w:before="40" w:after="0" w:line="240" w:lineRule="auto"/>
        <w:contextualSpacing w:val="0"/>
        <w:outlineLvl w:val="1"/>
        <w:rPr>
          <w:rFonts w:ascii="Times New Roman" w:eastAsia="Times New Roman" w:hAnsi="Times New Roman" w:cs="Times New Roman"/>
          <w:i/>
          <w:vanish/>
          <w:sz w:val="24"/>
          <w:szCs w:val="26"/>
          <w:lang w:eastAsia="ru-RU"/>
        </w:rPr>
      </w:pPr>
      <w:bookmarkStart w:id="2136" w:name="_Toc515950221"/>
      <w:bookmarkStart w:id="2137" w:name="_Toc515951255"/>
      <w:bookmarkStart w:id="2138" w:name="_Toc515951470"/>
      <w:bookmarkStart w:id="2139" w:name="_Toc515951686"/>
      <w:bookmarkStart w:id="2140" w:name="_Toc515951899"/>
      <w:bookmarkStart w:id="2141" w:name="_Toc515953292"/>
      <w:bookmarkStart w:id="2142" w:name="_Toc515953618"/>
      <w:bookmarkStart w:id="2143" w:name="_Toc515954135"/>
      <w:bookmarkStart w:id="2144" w:name="_Toc515954334"/>
      <w:bookmarkStart w:id="2145" w:name="_Toc515954533"/>
      <w:bookmarkStart w:id="2146" w:name="_Toc515954733"/>
      <w:bookmarkStart w:id="2147" w:name="_Toc515955626"/>
      <w:bookmarkStart w:id="2148" w:name="_Toc515955833"/>
      <w:bookmarkStart w:id="2149" w:name="_Toc515957152"/>
      <w:bookmarkStart w:id="2150" w:name="_Toc515958350"/>
      <w:bookmarkStart w:id="2151" w:name="_Toc515958551"/>
      <w:bookmarkStart w:id="2152" w:name="_Toc515958751"/>
      <w:bookmarkStart w:id="2153" w:name="_Toc515964749"/>
      <w:bookmarkStart w:id="2154" w:name="_Toc515964947"/>
      <w:bookmarkStart w:id="2155" w:name="_Toc515965144"/>
      <w:bookmarkStart w:id="2156" w:name="_Toc515965340"/>
      <w:bookmarkStart w:id="2157" w:name="_Toc515965534"/>
      <w:bookmarkStart w:id="2158" w:name="_Toc515965725"/>
      <w:bookmarkStart w:id="2159" w:name="_Toc515965913"/>
      <w:bookmarkStart w:id="2160" w:name="_Toc515966100"/>
      <w:bookmarkStart w:id="2161" w:name="_Toc515966288"/>
      <w:bookmarkStart w:id="2162" w:name="_Toc515975786"/>
      <w:bookmarkStart w:id="2163" w:name="_Toc517341644"/>
      <w:bookmarkStart w:id="2164" w:name="_Toc517947603"/>
      <w:bookmarkStart w:id="2165" w:name="_Toc518215733"/>
      <w:bookmarkStart w:id="2166" w:name="_Toc518296043"/>
      <w:bookmarkStart w:id="2167" w:name="_Toc518494679"/>
      <w:bookmarkStart w:id="2168" w:name="_Toc518494907"/>
      <w:bookmarkStart w:id="2169" w:name="_Toc518495135"/>
      <w:bookmarkStart w:id="2170" w:name="_Toc518495351"/>
      <w:bookmarkStart w:id="2171" w:name="_Toc518495553"/>
      <w:bookmarkStart w:id="2172" w:name="_Toc518495728"/>
      <w:bookmarkStart w:id="2173" w:name="_Toc518495904"/>
      <w:bookmarkStart w:id="2174" w:name="_Toc518496077"/>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14:paraId="7DA2D722" w14:textId="77777777" w:rsidR="006B2334" w:rsidRPr="00FD38BA" w:rsidRDefault="006B2334" w:rsidP="006D1651">
      <w:pPr>
        <w:pStyle w:val="a3"/>
        <w:keepNext/>
        <w:keepLines/>
        <w:numPr>
          <w:ilvl w:val="0"/>
          <w:numId w:val="35"/>
        </w:numPr>
        <w:spacing w:before="40" w:after="0" w:line="240" w:lineRule="auto"/>
        <w:contextualSpacing w:val="0"/>
        <w:outlineLvl w:val="1"/>
        <w:rPr>
          <w:rFonts w:ascii="Times New Roman" w:eastAsia="Times New Roman" w:hAnsi="Times New Roman" w:cs="Times New Roman"/>
          <w:i/>
          <w:vanish/>
          <w:sz w:val="24"/>
          <w:szCs w:val="26"/>
          <w:lang w:eastAsia="ru-RU"/>
        </w:rPr>
      </w:pPr>
      <w:bookmarkStart w:id="2175" w:name="_Toc515950222"/>
      <w:bookmarkStart w:id="2176" w:name="_Toc515951256"/>
      <w:bookmarkStart w:id="2177" w:name="_Toc515951471"/>
      <w:bookmarkStart w:id="2178" w:name="_Toc515951687"/>
      <w:bookmarkStart w:id="2179" w:name="_Toc515951900"/>
      <w:bookmarkStart w:id="2180" w:name="_Toc515953293"/>
      <w:bookmarkStart w:id="2181" w:name="_Toc515953619"/>
      <w:bookmarkStart w:id="2182" w:name="_Toc515954136"/>
      <w:bookmarkStart w:id="2183" w:name="_Toc515954335"/>
      <w:bookmarkStart w:id="2184" w:name="_Toc515954534"/>
      <w:bookmarkStart w:id="2185" w:name="_Toc515954734"/>
      <w:bookmarkStart w:id="2186" w:name="_Toc515955627"/>
      <w:bookmarkStart w:id="2187" w:name="_Toc515955834"/>
      <w:bookmarkStart w:id="2188" w:name="_Toc515957153"/>
      <w:bookmarkStart w:id="2189" w:name="_Toc515958351"/>
      <w:bookmarkStart w:id="2190" w:name="_Toc515958552"/>
      <w:bookmarkStart w:id="2191" w:name="_Toc515958752"/>
      <w:bookmarkStart w:id="2192" w:name="_Toc515964750"/>
      <w:bookmarkStart w:id="2193" w:name="_Toc515964948"/>
      <w:bookmarkStart w:id="2194" w:name="_Toc515965145"/>
      <w:bookmarkStart w:id="2195" w:name="_Toc515965341"/>
      <w:bookmarkStart w:id="2196" w:name="_Toc515965535"/>
      <w:bookmarkStart w:id="2197" w:name="_Toc515965726"/>
      <w:bookmarkStart w:id="2198" w:name="_Toc515965914"/>
      <w:bookmarkStart w:id="2199" w:name="_Toc515966101"/>
      <w:bookmarkStart w:id="2200" w:name="_Toc515966289"/>
      <w:bookmarkStart w:id="2201" w:name="_Toc515975787"/>
      <w:bookmarkStart w:id="2202" w:name="_Toc517341645"/>
      <w:bookmarkStart w:id="2203" w:name="_Toc517947604"/>
      <w:bookmarkStart w:id="2204" w:name="_Toc518215734"/>
      <w:bookmarkStart w:id="2205" w:name="_Toc518296044"/>
      <w:bookmarkStart w:id="2206" w:name="_Toc518494680"/>
      <w:bookmarkStart w:id="2207" w:name="_Toc518494908"/>
      <w:bookmarkStart w:id="2208" w:name="_Toc518495136"/>
      <w:bookmarkStart w:id="2209" w:name="_Toc518495352"/>
      <w:bookmarkStart w:id="2210" w:name="_Toc518495554"/>
      <w:bookmarkStart w:id="2211" w:name="_Toc518495729"/>
      <w:bookmarkStart w:id="2212" w:name="_Toc518495905"/>
      <w:bookmarkStart w:id="2213" w:name="_Toc518496078"/>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p>
    <w:p w14:paraId="6B242338" w14:textId="77777777" w:rsidR="006B2334" w:rsidRPr="00FD38BA" w:rsidRDefault="006B2334" w:rsidP="006D1651">
      <w:pPr>
        <w:pStyle w:val="a3"/>
        <w:keepNext/>
        <w:keepLines/>
        <w:numPr>
          <w:ilvl w:val="0"/>
          <w:numId w:val="35"/>
        </w:numPr>
        <w:spacing w:before="40" w:after="0" w:line="240" w:lineRule="auto"/>
        <w:contextualSpacing w:val="0"/>
        <w:outlineLvl w:val="1"/>
        <w:rPr>
          <w:rFonts w:ascii="Times New Roman" w:eastAsia="Times New Roman" w:hAnsi="Times New Roman" w:cs="Times New Roman"/>
          <w:i/>
          <w:vanish/>
          <w:sz w:val="24"/>
          <w:szCs w:val="26"/>
          <w:lang w:eastAsia="ru-RU"/>
        </w:rPr>
      </w:pPr>
      <w:bookmarkStart w:id="2214" w:name="_Toc515950223"/>
      <w:bookmarkStart w:id="2215" w:name="_Toc515951257"/>
      <w:bookmarkStart w:id="2216" w:name="_Toc515951472"/>
      <w:bookmarkStart w:id="2217" w:name="_Toc515951688"/>
      <w:bookmarkStart w:id="2218" w:name="_Toc515951901"/>
      <w:bookmarkStart w:id="2219" w:name="_Toc515953294"/>
      <w:bookmarkStart w:id="2220" w:name="_Toc515953620"/>
      <w:bookmarkStart w:id="2221" w:name="_Toc515954137"/>
      <w:bookmarkStart w:id="2222" w:name="_Toc515954336"/>
      <w:bookmarkStart w:id="2223" w:name="_Toc515954535"/>
      <w:bookmarkStart w:id="2224" w:name="_Toc515954735"/>
      <w:bookmarkStart w:id="2225" w:name="_Toc515955628"/>
      <w:bookmarkStart w:id="2226" w:name="_Toc515955835"/>
      <w:bookmarkStart w:id="2227" w:name="_Toc515957154"/>
      <w:bookmarkStart w:id="2228" w:name="_Toc515958352"/>
      <w:bookmarkStart w:id="2229" w:name="_Toc515958553"/>
      <w:bookmarkStart w:id="2230" w:name="_Toc515958753"/>
      <w:bookmarkStart w:id="2231" w:name="_Toc515964751"/>
      <w:bookmarkStart w:id="2232" w:name="_Toc515964949"/>
      <w:bookmarkStart w:id="2233" w:name="_Toc515965146"/>
      <w:bookmarkStart w:id="2234" w:name="_Toc515965342"/>
      <w:bookmarkStart w:id="2235" w:name="_Toc515965536"/>
      <w:bookmarkStart w:id="2236" w:name="_Toc515965727"/>
      <w:bookmarkStart w:id="2237" w:name="_Toc515965915"/>
      <w:bookmarkStart w:id="2238" w:name="_Toc515966102"/>
      <w:bookmarkStart w:id="2239" w:name="_Toc515966290"/>
      <w:bookmarkStart w:id="2240" w:name="_Toc515975788"/>
      <w:bookmarkStart w:id="2241" w:name="_Toc517341646"/>
      <w:bookmarkStart w:id="2242" w:name="_Toc517947605"/>
      <w:bookmarkStart w:id="2243" w:name="_Toc518215735"/>
      <w:bookmarkStart w:id="2244" w:name="_Toc518296045"/>
      <w:bookmarkStart w:id="2245" w:name="_Toc518494681"/>
      <w:bookmarkStart w:id="2246" w:name="_Toc518494909"/>
      <w:bookmarkStart w:id="2247" w:name="_Toc518495137"/>
      <w:bookmarkStart w:id="2248" w:name="_Toc518495353"/>
      <w:bookmarkStart w:id="2249" w:name="_Toc518495555"/>
      <w:bookmarkStart w:id="2250" w:name="_Toc518495730"/>
      <w:bookmarkStart w:id="2251" w:name="_Toc518495906"/>
      <w:bookmarkStart w:id="2252" w:name="_Toc518496079"/>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p>
    <w:p w14:paraId="6467FC86" w14:textId="77777777" w:rsidR="006B2334" w:rsidRPr="00FD38BA" w:rsidRDefault="006B2334" w:rsidP="006D1651">
      <w:pPr>
        <w:pStyle w:val="a3"/>
        <w:keepNext/>
        <w:keepLines/>
        <w:numPr>
          <w:ilvl w:val="0"/>
          <w:numId w:val="35"/>
        </w:numPr>
        <w:spacing w:before="40" w:after="0" w:line="240" w:lineRule="auto"/>
        <w:contextualSpacing w:val="0"/>
        <w:outlineLvl w:val="1"/>
        <w:rPr>
          <w:rFonts w:ascii="Times New Roman" w:eastAsia="Times New Roman" w:hAnsi="Times New Roman" w:cs="Times New Roman"/>
          <w:i/>
          <w:vanish/>
          <w:sz w:val="24"/>
          <w:szCs w:val="26"/>
          <w:lang w:eastAsia="ru-RU"/>
        </w:rPr>
      </w:pPr>
      <w:bookmarkStart w:id="2253" w:name="_Toc515950224"/>
      <w:bookmarkStart w:id="2254" w:name="_Toc515951258"/>
      <w:bookmarkStart w:id="2255" w:name="_Toc515951473"/>
      <w:bookmarkStart w:id="2256" w:name="_Toc515951689"/>
      <w:bookmarkStart w:id="2257" w:name="_Toc515951902"/>
      <w:bookmarkStart w:id="2258" w:name="_Toc515953295"/>
      <w:bookmarkStart w:id="2259" w:name="_Toc515953621"/>
      <w:bookmarkStart w:id="2260" w:name="_Toc515954138"/>
      <w:bookmarkStart w:id="2261" w:name="_Toc515954337"/>
      <w:bookmarkStart w:id="2262" w:name="_Toc515954536"/>
      <w:bookmarkStart w:id="2263" w:name="_Toc515954736"/>
      <w:bookmarkStart w:id="2264" w:name="_Toc515955629"/>
      <w:bookmarkStart w:id="2265" w:name="_Toc515955836"/>
      <w:bookmarkStart w:id="2266" w:name="_Toc515957155"/>
      <w:bookmarkStart w:id="2267" w:name="_Toc515958353"/>
      <w:bookmarkStart w:id="2268" w:name="_Toc515958554"/>
      <w:bookmarkStart w:id="2269" w:name="_Toc515958754"/>
      <w:bookmarkStart w:id="2270" w:name="_Toc515964752"/>
      <w:bookmarkStart w:id="2271" w:name="_Toc515964950"/>
      <w:bookmarkStart w:id="2272" w:name="_Toc515965147"/>
      <w:bookmarkStart w:id="2273" w:name="_Toc515965343"/>
      <w:bookmarkStart w:id="2274" w:name="_Toc515965537"/>
      <w:bookmarkStart w:id="2275" w:name="_Toc515965728"/>
      <w:bookmarkStart w:id="2276" w:name="_Toc515965916"/>
      <w:bookmarkStart w:id="2277" w:name="_Toc515966103"/>
      <w:bookmarkStart w:id="2278" w:name="_Toc515966291"/>
      <w:bookmarkStart w:id="2279" w:name="_Toc515975789"/>
      <w:bookmarkStart w:id="2280" w:name="_Toc517341647"/>
      <w:bookmarkStart w:id="2281" w:name="_Toc517947606"/>
      <w:bookmarkStart w:id="2282" w:name="_Toc518215736"/>
      <w:bookmarkStart w:id="2283" w:name="_Toc518296046"/>
      <w:bookmarkStart w:id="2284" w:name="_Toc518494682"/>
      <w:bookmarkStart w:id="2285" w:name="_Toc518494910"/>
      <w:bookmarkStart w:id="2286" w:name="_Toc518495138"/>
      <w:bookmarkStart w:id="2287" w:name="_Toc518495354"/>
      <w:bookmarkStart w:id="2288" w:name="_Toc518495556"/>
      <w:bookmarkStart w:id="2289" w:name="_Toc518495731"/>
      <w:bookmarkStart w:id="2290" w:name="_Toc518495907"/>
      <w:bookmarkStart w:id="2291" w:name="_Toc518496080"/>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p>
    <w:p w14:paraId="044F9127" w14:textId="77777777" w:rsidR="00F877A8" w:rsidRPr="00FD38BA" w:rsidRDefault="00F877A8" w:rsidP="00192BA8">
      <w:pPr>
        <w:pStyle w:val="a3"/>
        <w:keepNext/>
        <w:keepLines/>
        <w:numPr>
          <w:ilvl w:val="0"/>
          <w:numId w:val="129"/>
        </w:numPr>
        <w:spacing w:before="480" w:after="0" w:line="276" w:lineRule="auto"/>
        <w:contextualSpacing w:val="0"/>
        <w:jc w:val="both"/>
        <w:rPr>
          <w:rFonts w:ascii="Cambria" w:eastAsia="Times New Roman" w:hAnsi="Cambria" w:cs="Times New Roman"/>
          <w:b/>
          <w:bCs/>
          <w:vanish/>
          <w:sz w:val="28"/>
          <w:szCs w:val="28"/>
          <w:lang w:eastAsia="ru-RU"/>
        </w:rPr>
      </w:pPr>
      <w:bookmarkStart w:id="2292" w:name="_Toc518496081"/>
    </w:p>
    <w:p w14:paraId="7B802AEE" w14:textId="77777777" w:rsidR="00F877A8" w:rsidRPr="00FD38BA" w:rsidRDefault="00F877A8" w:rsidP="00192BA8">
      <w:pPr>
        <w:pStyle w:val="a3"/>
        <w:keepNext/>
        <w:keepLines/>
        <w:numPr>
          <w:ilvl w:val="0"/>
          <w:numId w:val="129"/>
        </w:numPr>
        <w:spacing w:before="480" w:after="0" w:line="276" w:lineRule="auto"/>
        <w:contextualSpacing w:val="0"/>
        <w:jc w:val="both"/>
        <w:rPr>
          <w:rFonts w:ascii="Cambria" w:eastAsia="Times New Roman" w:hAnsi="Cambria" w:cs="Times New Roman"/>
          <w:b/>
          <w:bCs/>
          <w:vanish/>
          <w:sz w:val="28"/>
          <w:szCs w:val="28"/>
          <w:lang w:eastAsia="ru-RU"/>
        </w:rPr>
      </w:pPr>
    </w:p>
    <w:p w14:paraId="7EFBDB47" w14:textId="77777777" w:rsidR="00F877A8" w:rsidRPr="00FD38BA" w:rsidRDefault="00F877A8" w:rsidP="00192BA8">
      <w:pPr>
        <w:pStyle w:val="a3"/>
        <w:keepNext/>
        <w:keepLines/>
        <w:numPr>
          <w:ilvl w:val="0"/>
          <w:numId w:val="129"/>
        </w:numPr>
        <w:spacing w:before="480" w:after="0" w:line="276" w:lineRule="auto"/>
        <w:contextualSpacing w:val="0"/>
        <w:jc w:val="both"/>
        <w:rPr>
          <w:rFonts w:ascii="Cambria" w:eastAsia="Times New Roman" w:hAnsi="Cambria" w:cs="Times New Roman"/>
          <w:b/>
          <w:bCs/>
          <w:vanish/>
          <w:sz w:val="28"/>
          <w:szCs w:val="28"/>
          <w:lang w:eastAsia="ru-RU"/>
        </w:rPr>
      </w:pPr>
    </w:p>
    <w:p w14:paraId="1F182583" w14:textId="77777777" w:rsidR="00F877A8" w:rsidRPr="00FD38BA" w:rsidRDefault="00F877A8" w:rsidP="00192BA8">
      <w:pPr>
        <w:pStyle w:val="a3"/>
        <w:keepNext/>
        <w:keepLines/>
        <w:numPr>
          <w:ilvl w:val="0"/>
          <w:numId w:val="129"/>
        </w:numPr>
        <w:spacing w:before="480" w:after="0" w:line="276" w:lineRule="auto"/>
        <w:contextualSpacing w:val="0"/>
        <w:jc w:val="both"/>
        <w:rPr>
          <w:rFonts w:ascii="Cambria" w:eastAsia="Times New Roman" w:hAnsi="Cambria" w:cs="Times New Roman"/>
          <w:b/>
          <w:bCs/>
          <w:vanish/>
          <w:sz w:val="28"/>
          <w:szCs w:val="28"/>
          <w:lang w:eastAsia="ru-RU"/>
        </w:rPr>
      </w:pPr>
    </w:p>
    <w:p w14:paraId="7C63C9A9" w14:textId="77777777" w:rsidR="00F877A8" w:rsidRPr="00FD38BA" w:rsidRDefault="00F877A8" w:rsidP="00192BA8">
      <w:pPr>
        <w:pStyle w:val="a3"/>
        <w:keepNext/>
        <w:keepLines/>
        <w:numPr>
          <w:ilvl w:val="0"/>
          <w:numId w:val="129"/>
        </w:numPr>
        <w:spacing w:before="480" w:after="0" w:line="276" w:lineRule="auto"/>
        <w:contextualSpacing w:val="0"/>
        <w:jc w:val="both"/>
        <w:rPr>
          <w:rFonts w:ascii="Cambria" w:eastAsia="Times New Roman" w:hAnsi="Cambria" w:cs="Times New Roman"/>
          <w:b/>
          <w:bCs/>
          <w:vanish/>
          <w:sz w:val="28"/>
          <w:szCs w:val="28"/>
          <w:lang w:eastAsia="ru-RU"/>
        </w:rPr>
      </w:pPr>
    </w:p>
    <w:p w14:paraId="1B3C45A4" w14:textId="77777777" w:rsidR="006B2334" w:rsidRPr="00FD38BA" w:rsidRDefault="006B2334" w:rsidP="00192BA8">
      <w:pPr>
        <w:pStyle w:val="14"/>
        <w:numPr>
          <w:ilvl w:val="1"/>
          <w:numId w:val="129"/>
        </w:numPr>
        <w:jc w:val="both"/>
        <w:rPr>
          <w:color w:val="auto"/>
          <w:lang w:eastAsia="ru-RU"/>
        </w:rPr>
      </w:pPr>
      <w:r w:rsidRPr="00FD38BA">
        <w:rPr>
          <w:color w:val="auto"/>
          <w:lang w:eastAsia="ru-RU"/>
        </w:rPr>
        <w:t>Договоры по проекту</w:t>
      </w:r>
      <w:bookmarkEnd w:id="2292"/>
    </w:p>
    <w:p w14:paraId="7248781F" w14:textId="77777777" w:rsidR="006B2334" w:rsidRPr="00FD38BA" w:rsidRDefault="006B2334" w:rsidP="00192BA8">
      <w:pPr>
        <w:pStyle w:val="a3"/>
        <w:numPr>
          <w:ilvl w:val="2"/>
          <w:numId w:val="129"/>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Соглашение является основным Договором по проекту, устанавливающим права и обязанности Сторон.</w:t>
      </w:r>
    </w:p>
    <w:p w14:paraId="61352B68" w14:textId="77777777" w:rsidR="006B2334" w:rsidRPr="00FD38BA" w:rsidRDefault="006B2334" w:rsidP="00192BA8">
      <w:pPr>
        <w:pStyle w:val="a3"/>
        <w:numPr>
          <w:ilvl w:val="2"/>
          <w:numId w:val="129"/>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 иным Договорам по проекту (при их наличии) также относятся:</w:t>
      </w:r>
    </w:p>
    <w:p w14:paraId="4FCF0F38" w14:textId="77777777" w:rsidR="006B2334" w:rsidRPr="00FD38BA" w:rsidRDefault="006B2334" w:rsidP="00192BA8">
      <w:pPr>
        <w:pStyle w:val="a3"/>
        <w:numPr>
          <w:ilvl w:val="0"/>
          <w:numId w:val="114"/>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Договор аренды земельного участка;</w:t>
      </w:r>
    </w:p>
    <w:p w14:paraId="5587BA66" w14:textId="77777777" w:rsidR="006B2334" w:rsidRPr="00FD38BA" w:rsidRDefault="006B2334" w:rsidP="00192BA8">
      <w:pPr>
        <w:pStyle w:val="a3"/>
        <w:numPr>
          <w:ilvl w:val="0"/>
          <w:numId w:val="114"/>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Договор подряда;</w:t>
      </w:r>
    </w:p>
    <w:p w14:paraId="5306B9D7" w14:textId="77777777" w:rsidR="006B2334" w:rsidRPr="00FD38BA" w:rsidRDefault="006B2334" w:rsidP="00192BA8">
      <w:pPr>
        <w:pStyle w:val="a3"/>
        <w:numPr>
          <w:ilvl w:val="0"/>
          <w:numId w:val="114"/>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Договор с Оператором;</w:t>
      </w:r>
    </w:p>
    <w:p w14:paraId="44143E54" w14:textId="77777777" w:rsidR="006B2334" w:rsidRPr="00FD38BA" w:rsidRDefault="006B2334" w:rsidP="00192BA8">
      <w:pPr>
        <w:pStyle w:val="a3"/>
        <w:numPr>
          <w:ilvl w:val="0"/>
          <w:numId w:val="114"/>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Соглашение о финансировании;</w:t>
      </w:r>
    </w:p>
    <w:p w14:paraId="57A7F275" w14:textId="77777777" w:rsidR="006B2334" w:rsidRPr="00FD38BA" w:rsidRDefault="006B2334" w:rsidP="00192BA8">
      <w:pPr>
        <w:pStyle w:val="a3"/>
        <w:numPr>
          <w:ilvl w:val="0"/>
          <w:numId w:val="114"/>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Прямое соглашение.</w:t>
      </w:r>
    </w:p>
    <w:p w14:paraId="610D5974" w14:textId="77777777" w:rsidR="006B2334" w:rsidRPr="00FD38BA" w:rsidRDefault="006B2334" w:rsidP="00192BA8">
      <w:pPr>
        <w:pStyle w:val="14"/>
        <w:numPr>
          <w:ilvl w:val="1"/>
          <w:numId w:val="129"/>
        </w:numPr>
        <w:jc w:val="both"/>
        <w:rPr>
          <w:color w:val="auto"/>
          <w:lang w:eastAsia="ru-RU"/>
        </w:rPr>
      </w:pPr>
      <w:bookmarkStart w:id="2293" w:name="_Toc518496082"/>
      <w:r w:rsidRPr="00FD38BA">
        <w:rPr>
          <w:color w:val="auto"/>
          <w:lang w:eastAsia="ru-RU"/>
        </w:rPr>
        <w:t>Перечень Приложений к Соглашению</w:t>
      </w:r>
      <w:bookmarkEnd w:id="2293"/>
    </w:p>
    <w:p w14:paraId="582DA702" w14:textId="77777777" w:rsidR="006B2334" w:rsidRPr="00FD38BA" w:rsidRDefault="006B2334" w:rsidP="00192BA8">
      <w:pPr>
        <w:pStyle w:val="a3"/>
        <w:numPr>
          <w:ilvl w:val="2"/>
          <w:numId w:val="129"/>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Стороны обязуются подписать следующие Приложения в Дату заключения Соглашения:</w:t>
      </w:r>
    </w:p>
    <w:p w14:paraId="6A6CD8D5" w14:textId="24BEA7BD" w:rsidR="006B2334" w:rsidRPr="00FD38BA" w:rsidRDefault="00B03B8B" w:rsidP="00B03B8B">
      <w:pPr>
        <w:spacing w:before="120" w:after="120"/>
        <w:jc w:val="both"/>
        <w:rPr>
          <w:sz w:val="28"/>
          <w:szCs w:val="28"/>
        </w:rPr>
      </w:pPr>
      <w:r w:rsidRPr="00FD38BA">
        <w:rPr>
          <w:sz w:val="28"/>
          <w:szCs w:val="28"/>
        </w:rPr>
        <w:t xml:space="preserve">Приложение 1. </w:t>
      </w:r>
      <w:r w:rsidR="006B2334" w:rsidRPr="00FD38BA">
        <w:rPr>
          <w:sz w:val="28"/>
          <w:szCs w:val="28"/>
        </w:rPr>
        <w:t>Описание Объекта Соглашения, в том числе Технико-экономические показатели Объекта Соглашения.</w:t>
      </w:r>
    </w:p>
    <w:p w14:paraId="6CC74CCD" w14:textId="710B5A6C" w:rsidR="006B2334" w:rsidRPr="00FD38BA" w:rsidRDefault="00B03B8B" w:rsidP="00B03B8B">
      <w:pPr>
        <w:spacing w:before="120" w:after="120"/>
        <w:jc w:val="both"/>
        <w:rPr>
          <w:sz w:val="28"/>
          <w:szCs w:val="28"/>
        </w:rPr>
      </w:pPr>
      <w:r w:rsidRPr="00FD38BA">
        <w:rPr>
          <w:sz w:val="28"/>
          <w:szCs w:val="28"/>
        </w:rPr>
        <w:t xml:space="preserve">Приложение 2.  </w:t>
      </w:r>
      <w:r w:rsidR="006B2334" w:rsidRPr="00FD38BA">
        <w:rPr>
          <w:sz w:val="28"/>
          <w:szCs w:val="28"/>
        </w:rPr>
        <w:t>Расч</w:t>
      </w:r>
      <w:r w:rsidR="008E4346" w:rsidRPr="00FD38BA">
        <w:rPr>
          <w:sz w:val="28"/>
          <w:szCs w:val="28"/>
        </w:rPr>
        <w:t>е</w:t>
      </w:r>
      <w:r w:rsidR="006B2334" w:rsidRPr="00FD38BA">
        <w:rPr>
          <w:sz w:val="28"/>
          <w:szCs w:val="28"/>
        </w:rPr>
        <w:t xml:space="preserve">т и порядок выплаты сумм в составе </w:t>
      </w:r>
      <w:r w:rsidR="00B37884" w:rsidRPr="00FD38BA">
        <w:rPr>
          <w:sz w:val="28"/>
          <w:szCs w:val="28"/>
        </w:rPr>
        <w:t>Капитального гранта</w:t>
      </w:r>
      <w:r w:rsidR="006B2334" w:rsidRPr="00FD38BA">
        <w:rPr>
          <w:sz w:val="28"/>
          <w:szCs w:val="28"/>
        </w:rPr>
        <w:t>.</w:t>
      </w:r>
    </w:p>
    <w:p w14:paraId="34DA441E" w14:textId="13DF2DEC" w:rsidR="006B2334" w:rsidRPr="00FD38BA" w:rsidRDefault="00B03B8B" w:rsidP="00B03B8B">
      <w:pPr>
        <w:spacing w:before="120" w:after="120"/>
        <w:jc w:val="both"/>
        <w:rPr>
          <w:sz w:val="28"/>
          <w:szCs w:val="28"/>
        </w:rPr>
      </w:pPr>
      <w:r w:rsidRPr="00FD38BA">
        <w:rPr>
          <w:sz w:val="28"/>
          <w:szCs w:val="28"/>
        </w:rPr>
        <w:t xml:space="preserve">Приложение 3. </w:t>
      </w:r>
      <w:r w:rsidR="006B2334" w:rsidRPr="00FD38BA">
        <w:rPr>
          <w:sz w:val="28"/>
          <w:szCs w:val="28"/>
        </w:rPr>
        <w:t xml:space="preserve">График </w:t>
      </w:r>
      <w:r w:rsidR="009234DB" w:rsidRPr="00FD38BA">
        <w:rPr>
          <w:sz w:val="28"/>
          <w:szCs w:val="28"/>
        </w:rPr>
        <w:t>предоставления</w:t>
      </w:r>
      <w:r w:rsidR="006B2334" w:rsidRPr="00FD38BA">
        <w:rPr>
          <w:sz w:val="28"/>
          <w:szCs w:val="28"/>
        </w:rPr>
        <w:t xml:space="preserve"> </w:t>
      </w:r>
      <w:r w:rsidR="00B37884" w:rsidRPr="00FD38BA">
        <w:rPr>
          <w:sz w:val="28"/>
          <w:szCs w:val="28"/>
        </w:rPr>
        <w:t>Капитального гранта</w:t>
      </w:r>
      <w:r w:rsidR="006B2334" w:rsidRPr="00FD38BA">
        <w:rPr>
          <w:sz w:val="28"/>
          <w:szCs w:val="28"/>
        </w:rPr>
        <w:t>.</w:t>
      </w:r>
    </w:p>
    <w:p w14:paraId="3473FF40" w14:textId="32A9333C" w:rsidR="006B2334" w:rsidRPr="00FD38BA" w:rsidRDefault="00B03B8B" w:rsidP="00B03B8B">
      <w:pPr>
        <w:spacing w:before="120" w:after="120"/>
        <w:jc w:val="both"/>
        <w:rPr>
          <w:sz w:val="28"/>
          <w:szCs w:val="28"/>
        </w:rPr>
      </w:pPr>
      <w:r w:rsidRPr="00FD38BA">
        <w:rPr>
          <w:sz w:val="28"/>
          <w:szCs w:val="28"/>
        </w:rPr>
        <w:t xml:space="preserve">Приложение 4. </w:t>
      </w:r>
      <w:r w:rsidR="006B2334" w:rsidRPr="00FD38BA">
        <w:rPr>
          <w:sz w:val="28"/>
          <w:szCs w:val="28"/>
        </w:rPr>
        <w:t>Регламент совместного использования Объекта Соглашения.</w:t>
      </w:r>
    </w:p>
    <w:p w14:paraId="08BB9772" w14:textId="6C1A206E" w:rsidR="00B03B8B" w:rsidRPr="00FD38BA" w:rsidRDefault="00B03B8B" w:rsidP="00B03B8B">
      <w:pPr>
        <w:spacing w:before="120" w:after="120"/>
        <w:jc w:val="both"/>
        <w:rPr>
          <w:sz w:val="28"/>
          <w:szCs w:val="28"/>
        </w:rPr>
      </w:pPr>
      <w:r w:rsidRPr="00FD38BA">
        <w:rPr>
          <w:sz w:val="28"/>
          <w:szCs w:val="28"/>
        </w:rPr>
        <w:t xml:space="preserve">Приложение 5. </w:t>
      </w:r>
      <w:r w:rsidR="006B2334" w:rsidRPr="00FD38BA">
        <w:rPr>
          <w:sz w:val="28"/>
          <w:szCs w:val="28"/>
        </w:rPr>
        <w:t>Необходимое страховое покрытие</w:t>
      </w:r>
    </w:p>
    <w:p w14:paraId="5ADAA1F3" w14:textId="5E93B198" w:rsidR="006B2334" w:rsidRPr="00FD38BA" w:rsidRDefault="00B03B8B" w:rsidP="00B03B8B">
      <w:pPr>
        <w:spacing w:before="120" w:after="120"/>
        <w:jc w:val="both"/>
        <w:rPr>
          <w:sz w:val="28"/>
          <w:szCs w:val="28"/>
        </w:rPr>
      </w:pPr>
      <w:r w:rsidRPr="00FD38BA">
        <w:rPr>
          <w:sz w:val="28"/>
          <w:szCs w:val="28"/>
        </w:rPr>
        <w:t xml:space="preserve">Приложение 6. </w:t>
      </w:r>
      <w:r w:rsidR="006B2334" w:rsidRPr="00FD38BA">
        <w:rPr>
          <w:sz w:val="28"/>
          <w:szCs w:val="28"/>
        </w:rPr>
        <w:t>Банковские гарантии</w:t>
      </w:r>
    </w:p>
    <w:p w14:paraId="1083BECC" w14:textId="1C9A9AD6" w:rsidR="006B2334" w:rsidRPr="00FD38BA" w:rsidRDefault="00B03B8B" w:rsidP="00B03B8B">
      <w:pPr>
        <w:spacing w:before="120" w:after="120"/>
        <w:jc w:val="both"/>
        <w:rPr>
          <w:sz w:val="28"/>
          <w:szCs w:val="28"/>
        </w:rPr>
      </w:pPr>
      <w:r w:rsidRPr="00FD38BA">
        <w:rPr>
          <w:sz w:val="28"/>
          <w:szCs w:val="28"/>
        </w:rPr>
        <w:t xml:space="preserve">Приложение 7. </w:t>
      </w:r>
      <w:r w:rsidR="006B2334" w:rsidRPr="00FD38BA">
        <w:rPr>
          <w:sz w:val="28"/>
          <w:szCs w:val="28"/>
        </w:rPr>
        <w:t>Акт при</w:t>
      </w:r>
      <w:r w:rsidR="008E4346" w:rsidRPr="00FD38BA">
        <w:rPr>
          <w:sz w:val="28"/>
          <w:szCs w:val="28"/>
        </w:rPr>
        <w:t>е</w:t>
      </w:r>
      <w:r w:rsidR="006B2334" w:rsidRPr="00FD38BA">
        <w:rPr>
          <w:sz w:val="28"/>
          <w:szCs w:val="28"/>
        </w:rPr>
        <w:t>ма-передачи Объекта Соглашения от Концедента Концессионеру</w:t>
      </w:r>
    </w:p>
    <w:p w14:paraId="293B5195" w14:textId="232C5D28" w:rsidR="006B2334" w:rsidRPr="00FD38BA" w:rsidRDefault="00B03B8B" w:rsidP="00B03B8B">
      <w:pPr>
        <w:spacing w:before="120" w:after="120"/>
        <w:jc w:val="both"/>
        <w:rPr>
          <w:sz w:val="28"/>
          <w:szCs w:val="28"/>
        </w:rPr>
      </w:pPr>
      <w:r w:rsidRPr="00FD38BA">
        <w:rPr>
          <w:sz w:val="28"/>
          <w:szCs w:val="28"/>
        </w:rPr>
        <w:lastRenderedPageBreak/>
        <w:t xml:space="preserve">Приложение 8. </w:t>
      </w:r>
      <w:r w:rsidR="006B2334" w:rsidRPr="00FD38BA">
        <w:rPr>
          <w:sz w:val="28"/>
          <w:szCs w:val="28"/>
        </w:rPr>
        <w:t>Акт при</w:t>
      </w:r>
      <w:r w:rsidR="008E4346" w:rsidRPr="00FD38BA">
        <w:rPr>
          <w:sz w:val="28"/>
          <w:szCs w:val="28"/>
        </w:rPr>
        <w:t>е</w:t>
      </w:r>
      <w:r w:rsidR="006B2334" w:rsidRPr="00FD38BA">
        <w:rPr>
          <w:sz w:val="28"/>
          <w:szCs w:val="28"/>
        </w:rPr>
        <w:t>ма-передачи Объекта Соглашения от Концессионера Концеденту</w:t>
      </w:r>
    </w:p>
    <w:p w14:paraId="63B580D1" w14:textId="77777777" w:rsidR="006B2334" w:rsidRPr="00FD38BA" w:rsidRDefault="006B2334" w:rsidP="00192BA8">
      <w:pPr>
        <w:pStyle w:val="a3"/>
        <w:numPr>
          <w:ilvl w:val="2"/>
          <w:numId w:val="129"/>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Стороны обязуются подписать следующие Приложения, не включающие существенные условия Соглашения, до начала строительства Объекта соглашения:</w:t>
      </w:r>
    </w:p>
    <w:p w14:paraId="451BBAE6" w14:textId="105C0198" w:rsidR="006B2334" w:rsidRPr="00FD38BA" w:rsidRDefault="006B2334" w:rsidP="00192BA8">
      <w:pPr>
        <w:pStyle w:val="a3"/>
        <w:numPr>
          <w:ilvl w:val="5"/>
          <w:numId w:val="115"/>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Дополнительное соглашение </w:t>
      </w:r>
      <w:r w:rsidR="009234DB" w:rsidRPr="00FD38BA">
        <w:rPr>
          <w:rFonts w:ascii="Times New Roman" w:eastAsia="Times New Roman" w:hAnsi="Times New Roman" w:cs="Times New Roman"/>
          <w:sz w:val="28"/>
          <w:szCs w:val="28"/>
          <w:lang w:eastAsia="ru-RU"/>
        </w:rPr>
        <w:t xml:space="preserve">о порядке, размере и сроках предоставления </w:t>
      </w:r>
      <w:r w:rsidR="00B37884" w:rsidRPr="00FD38BA">
        <w:rPr>
          <w:rFonts w:ascii="Times New Roman" w:eastAsia="Times New Roman" w:hAnsi="Times New Roman" w:cs="Times New Roman"/>
          <w:sz w:val="28"/>
          <w:szCs w:val="28"/>
          <w:lang w:eastAsia="ru-RU"/>
        </w:rPr>
        <w:t>Капитального гранта</w:t>
      </w:r>
      <w:r w:rsidRPr="00FD38BA">
        <w:rPr>
          <w:rFonts w:ascii="Times New Roman" w:eastAsia="Times New Roman" w:hAnsi="Times New Roman" w:cs="Times New Roman"/>
          <w:sz w:val="28"/>
          <w:szCs w:val="28"/>
          <w:lang w:eastAsia="ru-RU"/>
        </w:rPr>
        <w:t>;</w:t>
      </w:r>
    </w:p>
    <w:p w14:paraId="53DDF5C0" w14:textId="77777777" w:rsidR="006B2334" w:rsidRPr="00FD38BA" w:rsidRDefault="006B2334" w:rsidP="00192BA8">
      <w:pPr>
        <w:pStyle w:val="a3"/>
        <w:numPr>
          <w:ilvl w:val="5"/>
          <w:numId w:val="115"/>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Перечень лиц, относящихся к Концеденту;</w:t>
      </w:r>
    </w:p>
    <w:p w14:paraId="0529ABAF" w14:textId="77777777" w:rsidR="006B2334" w:rsidRPr="00FD38BA" w:rsidRDefault="006B2334" w:rsidP="00192BA8">
      <w:pPr>
        <w:pStyle w:val="a3"/>
        <w:numPr>
          <w:ilvl w:val="5"/>
          <w:numId w:val="115"/>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Регламент работы Совместной комиссии.</w:t>
      </w:r>
    </w:p>
    <w:p w14:paraId="2AABFF64" w14:textId="77777777" w:rsidR="006B2334" w:rsidRPr="00FD38BA" w:rsidRDefault="006B2334" w:rsidP="00192BA8">
      <w:pPr>
        <w:pStyle w:val="a3"/>
        <w:numPr>
          <w:ilvl w:val="2"/>
          <w:numId w:val="129"/>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Стороны обязуются подписать следующие приложения, не включающие существенные условия Соглашения, до начала Эксплуатации Объекта соглашения:</w:t>
      </w:r>
    </w:p>
    <w:p w14:paraId="4E06B48F" w14:textId="77777777" w:rsidR="006B2334" w:rsidRPr="00FD38BA" w:rsidRDefault="006B2334" w:rsidP="00192BA8">
      <w:pPr>
        <w:numPr>
          <w:ilvl w:val="0"/>
          <w:numId w:val="116"/>
        </w:numPr>
        <w:spacing w:before="120" w:after="120"/>
        <w:ind w:left="709" w:firstLine="0"/>
        <w:jc w:val="both"/>
        <w:rPr>
          <w:sz w:val="28"/>
          <w:szCs w:val="28"/>
        </w:rPr>
      </w:pPr>
      <w:r w:rsidRPr="00FD38BA">
        <w:rPr>
          <w:sz w:val="28"/>
          <w:szCs w:val="28"/>
        </w:rPr>
        <w:t>Перечень представителей Концедента;</w:t>
      </w:r>
    </w:p>
    <w:p w14:paraId="7249AD95" w14:textId="77777777" w:rsidR="006B2334" w:rsidRPr="00FD38BA" w:rsidRDefault="006B2334" w:rsidP="00192BA8">
      <w:pPr>
        <w:numPr>
          <w:ilvl w:val="0"/>
          <w:numId w:val="116"/>
        </w:numPr>
        <w:spacing w:before="120" w:after="120"/>
        <w:ind w:left="709" w:firstLine="0"/>
        <w:jc w:val="both"/>
        <w:rPr>
          <w:sz w:val="28"/>
          <w:szCs w:val="28"/>
        </w:rPr>
      </w:pPr>
      <w:r w:rsidRPr="00FD38BA">
        <w:rPr>
          <w:sz w:val="28"/>
          <w:szCs w:val="28"/>
        </w:rPr>
        <w:t>Порядок совместной эксплуатации Объекта Соглашения.</w:t>
      </w:r>
    </w:p>
    <w:p w14:paraId="0F9532F4" w14:textId="77777777" w:rsidR="006B2334" w:rsidRPr="00FD38BA" w:rsidRDefault="006B2334" w:rsidP="00192BA8">
      <w:pPr>
        <w:pStyle w:val="a3"/>
        <w:numPr>
          <w:ilvl w:val="2"/>
          <w:numId w:val="129"/>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Стороны вправе после заключения Соглашения согласовать и подписать иные приложения к Соглашению, в том числе содержащие форму Договора аренды, форму Акта при</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ма-передачи Объекта Соглашения Концессионером Концеденту при прекращении Соглашения и иные другие Приложения.</w:t>
      </w:r>
    </w:p>
    <w:p w14:paraId="69D07E00" w14:textId="214C74B2" w:rsidR="006B2334" w:rsidRPr="00FD38BA" w:rsidRDefault="006B2334" w:rsidP="00F877A8">
      <w:pPr>
        <w:pStyle w:val="a3"/>
        <w:spacing w:before="120" w:after="120" w:line="240" w:lineRule="auto"/>
        <w:ind w:left="0" w:firstLine="695"/>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Все подписанные сторонами Приложения </w:t>
      </w:r>
      <w:r w:rsidR="00F514C5" w:rsidRPr="00FD38BA">
        <w:rPr>
          <w:rFonts w:ascii="Times New Roman" w:eastAsia="Times New Roman" w:hAnsi="Times New Roman" w:cs="Times New Roman"/>
          <w:sz w:val="28"/>
          <w:szCs w:val="28"/>
          <w:lang w:eastAsia="ru-RU"/>
        </w:rPr>
        <w:t>являются неотъемлемой</w:t>
      </w:r>
      <w:r w:rsidRPr="00FD38BA">
        <w:rPr>
          <w:rFonts w:ascii="Times New Roman" w:eastAsia="Times New Roman" w:hAnsi="Times New Roman" w:cs="Times New Roman"/>
          <w:sz w:val="28"/>
          <w:szCs w:val="28"/>
          <w:lang w:eastAsia="ru-RU"/>
        </w:rPr>
        <w:t xml:space="preserve"> частью настоящего Соглашения.</w:t>
      </w:r>
    </w:p>
    <w:p w14:paraId="7E7EAB26" w14:textId="69401B88" w:rsidR="006B2334" w:rsidRPr="00FD38BA" w:rsidRDefault="006B2334" w:rsidP="006B2334">
      <w:pPr>
        <w:pStyle w:val="10"/>
        <w:spacing w:line="240" w:lineRule="auto"/>
        <w:rPr>
          <w:rFonts w:ascii="Times New Roman" w:eastAsia="Times New Roman" w:hAnsi="Times New Roman" w:cs="Times New Roman"/>
          <w:b w:val="0"/>
          <w:lang w:eastAsia="ru-RU"/>
        </w:rPr>
      </w:pPr>
      <w:bookmarkStart w:id="2294" w:name="_Toc518496083"/>
      <w:r w:rsidRPr="00FD38BA">
        <w:rPr>
          <w:rFonts w:ascii="Times New Roman" w:eastAsia="Times New Roman" w:hAnsi="Times New Roman" w:cs="Times New Roman"/>
          <w:b w:val="0"/>
          <w:lang w:eastAsia="ru-RU"/>
        </w:rPr>
        <w:t>Статья 31. Юридические реквизиты Сторон</w:t>
      </w:r>
      <w:bookmarkEnd w:id="2294"/>
    </w:p>
    <w:p w14:paraId="5B6D254B" w14:textId="77777777" w:rsidR="00E82FAE" w:rsidRPr="00FD38BA" w:rsidRDefault="00E82FAE" w:rsidP="00E82FAE"/>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9"/>
        <w:gridCol w:w="4510"/>
      </w:tblGrid>
      <w:tr w:rsidR="00FD38BA" w:rsidRPr="00FD38BA" w14:paraId="0A2704CA" w14:textId="77777777" w:rsidTr="00645BD4">
        <w:tc>
          <w:tcPr>
            <w:tcW w:w="4509" w:type="dxa"/>
          </w:tcPr>
          <w:p w14:paraId="29674C7A" w14:textId="4A9B693D" w:rsidR="00297C00" w:rsidRPr="00FD38BA" w:rsidRDefault="00297C00" w:rsidP="00E82FAE">
            <w:pPr>
              <w:ind w:firstLine="709"/>
              <w:contextualSpacing/>
              <w:jc w:val="both"/>
              <w:rPr>
                <w:bCs/>
                <w:sz w:val="28"/>
                <w:szCs w:val="28"/>
              </w:rPr>
            </w:pPr>
            <w:r w:rsidRPr="00FD38BA">
              <w:rPr>
                <w:bCs/>
                <w:sz w:val="28"/>
                <w:szCs w:val="28"/>
              </w:rPr>
              <w:t>Концедент:</w:t>
            </w:r>
          </w:p>
        </w:tc>
        <w:tc>
          <w:tcPr>
            <w:tcW w:w="4510" w:type="dxa"/>
          </w:tcPr>
          <w:p w14:paraId="7AEDA6DA" w14:textId="6FE3E2A0" w:rsidR="00297C00" w:rsidRPr="00FD38BA" w:rsidRDefault="00297C00" w:rsidP="00E82FAE">
            <w:pPr>
              <w:ind w:firstLine="709"/>
              <w:contextualSpacing/>
              <w:jc w:val="both"/>
              <w:rPr>
                <w:bCs/>
                <w:sz w:val="28"/>
                <w:szCs w:val="28"/>
              </w:rPr>
            </w:pPr>
            <w:r w:rsidRPr="00FD38BA">
              <w:rPr>
                <w:bCs/>
                <w:sz w:val="28"/>
                <w:szCs w:val="28"/>
              </w:rPr>
              <w:t>Концессионер:</w:t>
            </w:r>
          </w:p>
        </w:tc>
      </w:tr>
      <w:tr w:rsidR="00FD38BA" w:rsidRPr="00FD38BA" w14:paraId="366FD34E" w14:textId="77777777" w:rsidTr="00645BD4">
        <w:tc>
          <w:tcPr>
            <w:tcW w:w="4509" w:type="dxa"/>
          </w:tcPr>
          <w:p w14:paraId="15EF7C26" w14:textId="77777777" w:rsidR="00297C00" w:rsidRPr="00FD38BA" w:rsidRDefault="00297C00" w:rsidP="00E82FAE">
            <w:pPr>
              <w:contextualSpacing/>
              <w:jc w:val="both"/>
              <w:rPr>
                <w:bCs/>
                <w:sz w:val="28"/>
                <w:szCs w:val="28"/>
              </w:rPr>
            </w:pPr>
          </w:p>
        </w:tc>
        <w:tc>
          <w:tcPr>
            <w:tcW w:w="4510" w:type="dxa"/>
          </w:tcPr>
          <w:p w14:paraId="1F7A6B37" w14:textId="4A83BAC0" w:rsidR="00297C00" w:rsidRPr="00FD38BA" w:rsidRDefault="00645BD4" w:rsidP="00E82FAE">
            <w:pPr>
              <w:contextualSpacing/>
              <w:rPr>
                <w:bCs/>
                <w:sz w:val="28"/>
                <w:szCs w:val="28"/>
              </w:rPr>
            </w:pPr>
            <w:r w:rsidRPr="00FD38BA">
              <w:rPr>
                <w:bCs/>
                <w:sz w:val="28"/>
                <w:szCs w:val="28"/>
              </w:rPr>
              <w:t>Общество с ограниченной ответственностью "ФИЗРА"</w:t>
            </w:r>
          </w:p>
        </w:tc>
      </w:tr>
      <w:tr w:rsidR="00FD38BA" w:rsidRPr="00FD38BA" w14:paraId="0AFA9DAB" w14:textId="77777777" w:rsidTr="00645BD4">
        <w:tc>
          <w:tcPr>
            <w:tcW w:w="4509" w:type="dxa"/>
          </w:tcPr>
          <w:p w14:paraId="7B0A2542" w14:textId="77777777" w:rsidR="00645BD4" w:rsidRPr="00FD38BA" w:rsidRDefault="00645BD4" w:rsidP="00E82FAE">
            <w:pPr>
              <w:contextualSpacing/>
              <w:jc w:val="both"/>
              <w:rPr>
                <w:bCs/>
                <w:sz w:val="28"/>
                <w:szCs w:val="28"/>
              </w:rPr>
            </w:pPr>
          </w:p>
        </w:tc>
        <w:tc>
          <w:tcPr>
            <w:tcW w:w="4510" w:type="dxa"/>
          </w:tcPr>
          <w:p w14:paraId="4F445195" w14:textId="118B8D3E" w:rsidR="00645BD4" w:rsidRPr="00FD38BA" w:rsidRDefault="00645BD4" w:rsidP="00E82FAE">
            <w:pPr>
              <w:contextualSpacing/>
              <w:jc w:val="both"/>
              <w:rPr>
                <w:bCs/>
                <w:sz w:val="28"/>
                <w:szCs w:val="28"/>
              </w:rPr>
            </w:pPr>
            <w:r w:rsidRPr="00FD38BA">
              <w:rPr>
                <w:bCs/>
                <w:sz w:val="28"/>
                <w:szCs w:val="28"/>
              </w:rPr>
              <w:t>Юридический адрес: 420015, Республика Татарстан, город Казань, улица 1-я Вольская, д. 26, помещение 3</w:t>
            </w:r>
          </w:p>
        </w:tc>
      </w:tr>
      <w:tr w:rsidR="00FD38BA" w:rsidRPr="00FD38BA" w14:paraId="274749BF" w14:textId="77777777" w:rsidTr="00645BD4">
        <w:tc>
          <w:tcPr>
            <w:tcW w:w="4509" w:type="dxa"/>
          </w:tcPr>
          <w:p w14:paraId="4B7F691C" w14:textId="77777777" w:rsidR="00645BD4" w:rsidRPr="00FD38BA" w:rsidRDefault="00645BD4" w:rsidP="00E82FAE">
            <w:pPr>
              <w:contextualSpacing/>
              <w:jc w:val="both"/>
              <w:rPr>
                <w:bCs/>
                <w:sz w:val="28"/>
                <w:szCs w:val="28"/>
              </w:rPr>
            </w:pPr>
          </w:p>
        </w:tc>
        <w:tc>
          <w:tcPr>
            <w:tcW w:w="4510" w:type="dxa"/>
          </w:tcPr>
          <w:p w14:paraId="71F035A7" w14:textId="1448C0BA" w:rsidR="00645BD4" w:rsidRPr="00FD38BA" w:rsidRDefault="00645BD4" w:rsidP="00E82FAE">
            <w:pPr>
              <w:contextualSpacing/>
              <w:jc w:val="both"/>
              <w:rPr>
                <w:bCs/>
                <w:sz w:val="28"/>
                <w:szCs w:val="28"/>
              </w:rPr>
            </w:pPr>
            <w:r w:rsidRPr="00FD38BA">
              <w:rPr>
                <w:bCs/>
                <w:sz w:val="28"/>
                <w:szCs w:val="28"/>
              </w:rPr>
              <w:t>ИНН: 1655339935</w:t>
            </w:r>
          </w:p>
        </w:tc>
      </w:tr>
      <w:tr w:rsidR="00FD38BA" w:rsidRPr="00FD38BA" w14:paraId="4DF8B02D" w14:textId="77777777" w:rsidTr="00645BD4">
        <w:tc>
          <w:tcPr>
            <w:tcW w:w="4509" w:type="dxa"/>
          </w:tcPr>
          <w:p w14:paraId="74E4E473" w14:textId="77777777" w:rsidR="00645BD4" w:rsidRPr="00FD38BA" w:rsidRDefault="00645BD4" w:rsidP="00E82FAE">
            <w:pPr>
              <w:contextualSpacing/>
              <w:jc w:val="both"/>
              <w:rPr>
                <w:bCs/>
                <w:sz w:val="28"/>
                <w:szCs w:val="28"/>
              </w:rPr>
            </w:pPr>
          </w:p>
        </w:tc>
        <w:tc>
          <w:tcPr>
            <w:tcW w:w="4510" w:type="dxa"/>
          </w:tcPr>
          <w:p w14:paraId="0C1CF53C" w14:textId="3B6FBA5A" w:rsidR="00645BD4" w:rsidRPr="00FD38BA" w:rsidRDefault="00645BD4" w:rsidP="00E82FAE">
            <w:pPr>
              <w:contextualSpacing/>
              <w:jc w:val="both"/>
              <w:rPr>
                <w:bCs/>
                <w:sz w:val="28"/>
                <w:szCs w:val="28"/>
              </w:rPr>
            </w:pPr>
            <w:r w:rsidRPr="00FD38BA">
              <w:rPr>
                <w:bCs/>
                <w:sz w:val="28"/>
                <w:szCs w:val="28"/>
              </w:rPr>
              <w:t>КПП: 166001001</w:t>
            </w:r>
          </w:p>
        </w:tc>
      </w:tr>
      <w:tr w:rsidR="00FD38BA" w:rsidRPr="00FD38BA" w14:paraId="02A8A14B" w14:textId="77777777" w:rsidTr="00645BD4">
        <w:tc>
          <w:tcPr>
            <w:tcW w:w="4509" w:type="dxa"/>
          </w:tcPr>
          <w:p w14:paraId="588B7CB9" w14:textId="77777777" w:rsidR="00645BD4" w:rsidRPr="00FD38BA" w:rsidRDefault="00645BD4" w:rsidP="00E82FAE">
            <w:pPr>
              <w:contextualSpacing/>
              <w:jc w:val="both"/>
              <w:rPr>
                <w:bCs/>
                <w:sz w:val="28"/>
                <w:szCs w:val="28"/>
              </w:rPr>
            </w:pPr>
          </w:p>
        </w:tc>
        <w:tc>
          <w:tcPr>
            <w:tcW w:w="4510" w:type="dxa"/>
          </w:tcPr>
          <w:p w14:paraId="7A3C9EE5" w14:textId="0513E33E" w:rsidR="00645BD4" w:rsidRPr="00FD38BA" w:rsidRDefault="00645BD4" w:rsidP="00E82FAE">
            <w:pPr>
              <w:contextualSpacing/>
              <w:jc w:val="both"/>
              <w:rPr>
                <w:bCs/>
                <w:sz w:val="28"/>
                <w:szCs w:val="28"/>
              </w:rPr>
            </w:pPr>
            <w:r w:rsidRPr="00FD38BA">
              <w:rPr>
                <w:bCs/>
                <w:sz w:val="28"/>
                <w:szCs w:val="28"/>
              </w:rPr>
              <w:t>ОГРН: 1151690087328</w:t>
            </w:r>
          </w:p>
        </w:tc>
      </w:tr>
      <w:tr w:rsidR="00FD38BA" w:rsidRPr="00FD38BA" w14:paraId="4A0E63C2" w14:textId="77777777" w:rsidTr="00645BD4">
        <w:tc>
          <w:tcPr>
            <w:tcW w:w="4509" w:type="dxa"/>
          </w:tcPr>
          <w:p w14:paraId="1A407584" w14:textId="77777777" w:rsidR="00645BD4" w:rsidRPr="00FD38BA" w:rsidRDefault="00645BD4" w:rsidP="00E82FAE">
            <w:pPr>
              <w:contextualSpacing/>
              <w:jc w:val="both"/>
              <w:rPr>
                <w:bCs/>
                <w:sz w:val="28"/>
                <w:szCs w:val="28"/>
              </w:rPr>
            </w:pPr>
          </w:p>
        </w:tc>
        <w:tc>
          <w:tcPr>
            <w:tcW w:w="4510" w:type="dxa"/>
          </w:tcPr>
          <w:p w14:paraId="35E9166F" w14:textId="43236D4E" w:rsidR="00645BD4" w:rsidRPr="00FD38BA" w:rsidRDefault="00645BD4" w:rsidP="00E82FAE">
            <w:pPr>
              <w:contextualSpacing/>
              <w:jc w:val="both"/>
              <w:rPr>
                <w:bCs/>
                <w:sz w:val="28"/>
                <w:szCs w:val="28"/>
              </w:rPr>
            </w:pPr>
            <w:r w:rsidRPr="00FD38BA">
              <w:rPr>
                <w:bCs/>
                <w:sz w:val="28"/>
                <w:szCs w:val="28"/>
              </w:rPr>
              <w:t>ОКПО: 46131569</w:t>
            </w:r>
          </w:p>
        </w:tc>
      </w:tr>
      <w:tr w:rsidR="00FD38BA" w:rsidRPr="00FD38BA" w14:paraId="6662C1CB" w14:textId="77777777" w:rsidTr="00645BD4">
        <w:tc>
          <w:tcPr>
            <w:tcW w:w="4509" w:type="dxa"/>
          </w:tcPr>
          <w:p w14:paraId="2515F59A" w14:textId="77777777" w:rsidR="00645BD4" w:rsidRPr="00FD38BA" w:rsidRDefault="00645BD4" w:rsidP="00E82FAE">
            <w:pPr>
              <w:contextualSpacing/>
              <w:jc w:val="both"/>
              <w:rPr>
                <w:bCs/>
                <w:sz w:val="28"/>
                <w:szCs w:val="28"/>
              </w:rPr>
            </w:pPr>
          </w:p>
        </w:tc>
        <w:tc>
          <w:tcPr>
            <w:tcW w:w="4510" w:type="dxa"/>
          </w:tcPr>
          <w:p w14:paraId="567BCC8B" w14:textId="5F8B1ABA" w:rsidR="00645BD4" w:rsidRPr="00FD38BA" w:rsidRDefault="00645BD4" w:rsidP="00E82FAE">
            <w:pPr>
              <w:contextualSpacing/>
              <w:jc w:val="both"/>
              <w:rPr>
                <w:bCs/>
                <w:sz w:val="28"/>
                <w:szCs w:val="28"/>
              </w:rPr>
            </w:pPr>
            <w:r w:rsidRPr="00FD38BA">
              <w:rPr>
                <w:bCs/>
                <w:sz w:val="28"/>
                <w:szCs w:val="28"/>
              </w:rPr>
              <w:t>Расчетный счет: 40702.810.5.62000063906</w:t>
            </w:r>
          </w:p>
        </w:tc>
      </w:tr>
      <w:tr w:rsidR="00FD38BA" w:rsidRPr="00FD38BA" w14:paraId="4A6024A3" w14:textId="77777777" w:rsidTr="00645BD4">
        <w:tc>
          <w:tcPr>
            <w:tcW w:w="4509" w:type="dxa"/>
          </w:tcPr>
          <w:p w14:paraId="393E7095" w14:textId="77777777" w:rsidR="00645BD4" w:rsidRPr="00FD38BA" w:rsidRDefault="00645BD4" w:rsidP="00E82FAE">
            <w:pPr>
              <w:contextualSpacing/>
              <w:jc w:val="both"/>
              <w:rPr>
                <w:bCs/>
                <w:sz w:val="28"/>
                <w:szCs w:val="28"/>
              </w:rPr>
            </w:pPr>
          </w:p>
        </w:tc>
        <w:tc>
          <w:tcPr>
            <w:tcW w:w="4510" w:type="dxa"/>
          </w:tcPr>
          <w:p w14:paraId="2B71DE0B" w14:textId="16E2F508" w:rsidR="00645BD4" w:rsidRPr="00FD38BA" w:rsidRDefault="00645BD4" w:rsidP="00E82FAE">
            <w:pPr>
              <w:contextualSpacing/>
              <w:jc w:val="both"/>
              <w:rPr>
                <w:bCs/>
                <w:sz w:val="28"/>
                <w:szCs w:val="28"/>
              </w:rPr>
            </w:pPr>
            <w:r w:rsidRPr="00FD38BA">
              <w:rPr>
                <w:bCs/>
                <w:sz w:val="28"/>
                <w:szCs w:val="28"/>
              </w:rPr>
              <w:t>Банк: ОТДЕЛЕНИЕ "БАНК ТАТАРСТАН" N8610 ПАО СБЕРБАНК Г. Казань</w:t>
            </w:r>
          </w:p>
        </w:tc>
      </w:tr>
      <w:tr w:rsidR="00FD38BA" w:rsidRPr="00FD38BA" w14:paraId="5B37F59E" w14:textId="77777777" w:rsidTr="00645BD4">
        <w:tc>
          <w:tcPr>
            <w:tcW w:w="4509" w:type="dxa"/>
          </w:tcPr>
          <w:p w14:paraId="6A3A2589" w14:textId="77777777" w:rsidR="00645BD4" w:rsidRPr="00FD38BA" w:rsidRDefault="00645BD4" w:rsidP="00E82FAE">
            <w:pPr>
              <w:contextualSpacing/>
              <w:jc w:val="both"/>
              <w:rPr>
                <w:bCs/>
                <w:sz w:val="28"/>
                <w:szCs w:val="28"/>
              </w:rPr>
            </w:pPr>
          </w:p>
        </w:tc>
        <w:tc>
          <w:tcPr>
            <w:tcW w:w="4510" w:type="dxa"/>
          </w:tcPr>
          <w:p w14:paraId="53BED681" w14:textId="5E79A15E" w:rsidR="00645BD4" w:rsidRPr="00FD38BA" w:rsidRDefault="00645BD4" w:rsidP="00E82FAE">
            <w:pPr>
              <w:contextualSpacing/>
              <w:jc w:val="both"/>
              <w:rPr>
                <w:bCs/>
                <w:sz w:val="28"/>
                <w:szCs w:val="28"/>
              </w:rPr>
            </w:pPr>
            <w:r w:rsidRPr="00FD38BA">
              <w:rPr>
                <w:bCs/>
                <w:sz w:val="28"/>
                <w:szCs w:val="28"/>
              </w:rPr>
              <w:t>БИК: 049205603</w:t>
            </w:r>
          </w:p>
        </w:tc>
      </w:tr>
      <w:tr w:rsidR="00FD38BA" w:rsidRPr="00FD38BA" w14:paraId="6AF90EA7" w14:textId="77777777" w:rsidTr="00645BD4">
        <w:tc>
          <w:tcPr>
            <w:tcW w:w="4509" w:type="dxa"/>
          </w:tcPr>
          <w:p w14:paraId="038ADF3F" w14:textId="77777777" w:rsidR="00645BD4" w:rsidRPr="00FD38BA" w:rsidRDefault="00645BD4" w:rsidP="00E82FAE">
            <w:pPr>
              <w:contextualSpacing/>
              <w:jc w:val="both"/>
              <w:rPr>
                <w:bCs/>
                <w:sz w:val="28"/>
                <w:szCs w:val="28"/>
              </w:rPr>
            </w:pPr>
          </w:p>
        </w:tc>
        <w:tc>
          <w:tcPr>
            <w:tcW w:w="4510" w:type="dxa"/>
          </w:tcPr>
          <w:p w14:paraId="01A32618" w14:textId="5D786054" w:rsidR="00645BD4" w:rsidRPr="00FD38BA" w:rsidRDefault="00645BD4" w:rsidP="00E82FAE">
            <w:pPr>
              <w:contextualSpacing/>
              <w:jc w:val="both"/>
              <w:rPr>
                <w:bCs/>
                <w:sz w:val="28"/>
                <w:szCs w:val="28"/>
              </w:rPr>
            </w:pPr>
            <w:r w:rsidRPr="00FD38BA">
              <w:rPr>
                <w:bCs/>
                <w:sz w:val="28"/>
                <w:szCs w:val="28"/>
              </w:rPr>
              <w:t xml:space="preserve">Корр. </w:t>
            </w:r>
            <w:proofErr w:type="spellStart"/>
            <w:r w:rsidRPr="00FD38BA">
              <w:rPr>
                <w:bCs/>
                <w:sz w:val="28"/>
                <w:szCs w:val="28"/>
              </w:rPr>
              <w:t>сч</w:t>
            </w:r>
            <w:proofErr w:type="spellEnd"/>
            <w:r w:rsidRPr="00FD38BA">
              <w:rPr>
                <w:bCs/>
                <w:sz w:val="28"/>
                <w:szCs w:val="28"/>
              </w:rPr>
              <w:t>.: 30101.810.6.00000000603</w:t>
            </w:r>
          </w:p>
        </w:tc>
      </w:tr>
      <w:tr w:rsidR="00FD38BA" w:rsidRPr="00FD38BA" w14:paraId="78C97A03" w14:textId="77777777" w:rsidTr="00645BD4">
        <w:tc>
          <w:tcPr>
            <w:tcW w:w="4509" w:type="dxa"/>
          </w:tcPr>
          <w:p w14:paraId="3396A0E1" w14:textId="33DF0A33" w:rsidR="00645BD4" w:rsidRPr="00FD38BA" w:rsidRDefault="00645BD4" w:rsidP="00E82FAE">
            <w:pPr>
              <w:contextualSpacing/>
              <w:jc w:val="both"/>
              <w:rPr>
                <w:bCs/>
                <w:sz w:val="28"/>
                <w:szCs w:val="28"/>
              </w:rPr>
            </w:pPr>
          </w:p>
        </w:tc>
        <w:tc>
          <w:tcPr>
            <w:tcW w:w="4510" w:type="dxa"/>
          </w:tcPr>
          <w:p w14:paraId="34A6A9B6" w14:textId="50E6780D" w:rsidR="00645BD4" w:rsidRPr="00FD38BA" w:rsidRDefault="00645BD4" w:rsidP="00E82FAE">
            <w:pPr>
              <w:contextualSpacing/>
              <w:jc w:val="both"/>
              <w:rPr>
                <w:bCs/>
                <w:sz w:val="28"/>
                <w:szCs w:val="28"/>
              </w:rPr>
            </w:pPr>
            <w:r w:rsidRPr="00FD38BA">
              <w:rPr>
                <w:bCs/>
                <w:sz w:val="28"/>
                <w:szCs w:val="28"/>
              </w:rPr>
              <w:t>Телефон: 8(927)2444239</w:t>
            </w:r>
          </w:p>
        </w:tc>
      </w:tr>
      <w:tr w:rsidR="00FD38BA" w:rsidRPr="00FD38BA" w14:paraId="638DC411" w14:textId="77777777" w:rsidTr="00645BD4">
        <w:tc>
          <w:tcPr>
            <w:tcW w:w="4509" w:type="dxa"/>
          </w:tcPr>
          <w:p w14:paraId="00BB3321" w14:textId="77777777" w:rsidR="00645BD4" w:rsidRPr="00FD38BA" w:rsidRDefault="00645BD4" w:rsidP="00E82FAE">
            <w:pPr>
              <w:contextualSpacing/>
              <w:jc w:val="both"/>
              <w:rPr>
                <w:bCs/>
                <w:sz w:val="28"/>
                <w:szCs w:val="28"/>
              </w:rPr>
            </w:pPr>
          </w:p>
        </w:tc>
        <w:tc>
          <w:tcPr>
            <w:tcW w:w="4510" w:type="dxa"/>
          </w:tcPr>
          <w:p w14:paraId="28A52BCB" w14:textId="29F84985" w:rsidR="00645BD4" w:rsidRPr="00FD38BA" w:rsidRDefault="00645BD4" w:rsidP="00E82FAE">
            <w:pPr>
              <w:contextualSpacing/>
              <w:jc w:val="both"/>
              <w:rPr>
                <w:bCs/>
                <w:sz w:val="28"/>
                <w:szCs w:val="28"/>
              </w:rPr>
            </w:pPr>
            <w:r w:rsidRPr="00FD38BA">
              <w:rPr>
                <w:bCs/>
                <w:sz w:val="28"/>
                <w:szCs w:val="28"/>
              </w:rPr>
              <w:t>Сайт:</w:t>
            </w:r>
          </w:p>
        </w:tc>
      </w:tr>
      <w:tr w:rsidR="00645BD4" w:rsidRPr="00FD38BA" w14:paraId="13F031C6" w14:textId="77777777" w:rsidTr="00645BD4">
        <w:tc>
          <w:tcPr>
            <w:tcW w:w="4509" w:type="dxa"/>
          </w:tcPr>
          <w:p w14:paraId="1C2A5220" w14:textId="77777777" w:rsidR="00645BD4" w:rsidRPr="00FD38BA" w:rsidRDefault="00645BD4" w:rsidP="00E82FAE">
            <w:pPr>
              <w:contextualSpacing/>
              <w:jc w:val="both"/>
              <w:rPr>
                <w:bCs/>
                <w:sz w:val="28"/>
                <w:szCs w:val="28"/>
              </w:rPr>
            </w:pPr>
          </w:p>
        </w:tc>
        <w:tc>
          <w:tcPr>
            <w:tcW w:w="4510" w:type="dxa"/>
          </w:tcPr>
          <w:p w14:paraId="1E9D4F19" w14:textId="54DE16D5" w:rsidR="00E82FAE" w:rsidRPr="00FD38BA" w:rsidRDefault="00645BD4" w:rsidP="00E82FAE">
            <w:pPr>
              <w:contextualSpacing/>
              <w:jc w:val="both"/>
              <w:rPr>
                <w:bCs/>
                <w:sz w:val="28"/>
                <w:szCs w:val="28"/>
              </w:rPr>
            </w:pPr>
            <w:r w:rsidRPr="00FD38BA">
              <w:rPr>
                <w:bCs/>
                <w:sz w:val="28"/>
                <w:szCs w:val="28"/>
              </w:rPr>
              <w:t>Генеральный директор</w:t>
            </w:r>
            <w:r w:rsidR="006540FB" w:rsidRPr="00FD38BA">
              <w:rPr>
                <w:bCs/>
                <w:sz w:val="28"/>
                <w:szCs w:val="28"/>
              </w:rPr>
              <w:t xml:space="preserve"> Ильшат </w:t>
            </w:r>
            <w:proofErr w:type="spellStart"/>
            <w:r w:rsidR="006540FB" w:rsidRPr="00FD38BA">
              <w:rPr>
                <w:bCs/>
                <w:sz w:val="28"/>
                <w:szCs w:val="28"/>
              </w:rPr>
              <w:t>Мансурович</w:t>
            </w:r>
            <w:proofErr w:type="spellEnd"/>
            <w:r w:rsidR="006540FB" w:rsidRPr="00FD38BA">
              <w:rPr>
                <w:bCs/>
                <w:sz w:val="28"/>
                <w:szCs w:val="28"/>
              </w:rPr>
              <w:t xml:space="preserve"> </w:t>
            </w:r>
            <w:proofErr w:type="spellStart"/>
            <w:r w:rsidR="006540FB" w:rsidRPr="00FD38BA">
              <w:rPr>
                <w:bCs/>
                <w:sz w:val="28"/>
                <w:szCs w:val="28"/>
              </w:rPr>
              <w:t>Газизов</w:t>
            </w:r>
            <w:proofErr w:type="spellEnd"/>
          </w:p>
        </w:tc>
      </w:tr>
    </w:tbl>
    <w:p w14:paraId="23333D40" w14:textId="77777777" w:rsidR="006B2334" w:rsidRPr="00FD38BA" w:rsidRDefault="006B2334" w:rsidP="006B2334">
      <w:pPr>
        <w:spacing w:before="120" w:after="120"/>
        <w:jc w:val="both"/>
        <w:rPr>
          <w:sz w:val="28"/>
          <w:szCs w:val="28"/>
        </w:rPr>
      </w:pPr>
    </w:p>
    <w:p w14:paraId="68B79A32" w14:textId="6FAEC52F" w:rsidR="006B2334" w:rsidRPr="00FD38BA" w:rsidRDefault="006B2334" w:rsidP="006B2334">
      <w:pPr>
        <w:pStyle w:val="ac"/>
        <w:rPr>
          <w:rFonts w:ascii="Times New Roman" w:hAnsi="Times New Roman" w:cs="Times New Roman"/>
          <w:i/>
          <w:sz w:val="32"/>
          <w:lang w:eastAsia="ru-RU"/>
        </w:rPr>
      </w:pPr>
      <w:r w:rsidRPr="00FD38BA">
        <w:rPr>
          <w:rFonts w:ascii="Times New Roman" w:hAnsi="Times New Roman" w:cs="Times New Roman"/>
          <w:i/>
          <w:sz w:val="32"/>
          <w:lang w:eastAsia="ru-RU"/>
        </w:rPr>
        <w:t>Подписи Сторон</w:t>
      </w:r>
    </w:p>
    <w:p w14:paraId="66A362CD" w14:textId="77777777" w:rsidR="006B2334" w:rsidRPr="00FD38BA" w:rsidRDefault="006B2334" w:rsidP="006B2334">
      <w:pPr>
        <w:spacing w:before="120" w:after="120"/>
        <w:ind w:firstLine="709"/>
        <w:jc w:val="both"/>
        <w:rPr>
          <w:sz w:val="28"/>
          <w:szCs w:val="28"/>
        </w:rPr>
      </w:pPr>
      <w:r w:rsidRPr="00FD38BA">
        <w:rPr>
          <w:bCs/>
          <w:sz w:val="28"/>
          <w:szCs w:val="28"/>
        </w:rPr>
        <w:t>Концедент</w:t>
      </w:r>
    </w:p>
    <w:p w14:paraId="25124F3B" w14:textId="77777777" w:rsidR="006B2334" w:rsidRPr="00FD38BA" w:rsidRDefault="006B2334" w:rsidP="006B2334">
      <w:pPr>
        <w:spacing w:before="120" w:after="120"/>
        <w:ind w:firstLine="709"/>
        <w:jc w:val="both"/>
        <w:rPr>
          <w:sz w:val="28"/>
          <w:szCs w:val="28"/>
        </w:rPr>
      </w:pPr>
    </w:p>
    <w:p w14:paraId="4A764E78" w14:textId="77777777" w:rsidR="006B2334" w:rsidRPr="00FD38BA" w:rsidRDefault="006B2334" w:rsidP="006B2334">
      <w:pPr>
        <w:spacing w:before="120" w:after="120"/>
        <w:ind w:firstLine="709"/>
        <w:jc w:val="both"/>
        <w:rPr>
          <w:sz w:val="28"/>
          <w:szCs w:val="28"/>
        </w:rPr>
      </w:pPr>
    </w:p>
    <w:p w14:paraId="76C6B5F6" w14:textId="268EAEFB" w:rsidR="006B2334" w:rsidRPr="00FD38BA" w:rsidRDefault="006B2334" w:rsidP="006B2334">
      <w:pPr>
        <w:spacing w:before="120" w:after="120"/>
        <w:ind w:firstLine="709"/>
        <w:jc w:val="both"/>
      </w:pPr>
      <w:r w:rsidRPr="00FD38BA">
        <w:rPr>
          <w:bCs/>
          <w:sz w:val="28"/>
          <w:szCs w:val="28"/>
        </w:rPr>
        <w:t>Концессионер</w:t>
      </w:r>
    </w:p>
    <w:p w14:paraId="403F8578" w14:textId="77777777" w:rsidR="006B2334" w:rsidRPr="00FD38BA" w:rsidRDefault="006B2334" w:rsidP="006B2334">
      <w:pPr>
        <w:spacing w:before="120" w:after="120"/>
        <w:ind w:firstLine="709"/>
        <w:jc w:val="both"/>
        <w:rPr>
          <w:bCs/>
        </w:rPr>
        <w:sectPr w:rsidR="006B2334" w:rsidRPr="00FD38BA" w:rsidSect="003E6836">
          <w:pgSz w:w="11909" w:h="16834"/>
          <w:pgMar w:top="1440" w:right="1440" w:bottom="1440" w:left="1440" w:header="0" w:footer="0" w:gutter="0"/>
          <w:cols w:space="720"/>
          <w:noEndnote/>
          <w:docGrid w:linePitch="360"/>
        </w:sectPr>
      </w:pPr>
    </w:p>
    <w:p w14:paraId="1E3DDBE5" w14:textId="77777777" w:rsidR="00615E08" w:rsidRPr="00FD38BA" w:rsidRDefault="00692337" w:rsidP="00692337">
      <w:pPr>
        <w:jc w:val="center"/>
        <w:rPr>
          <w:bCs/>
          <w:sz w:val="28"/>
          <w:szCs w:val="28"/>
        </w:rPr>
      </w:pPr>
      <w:r w:rsidRPr="00FD38BA">
        <w:rPr>
          <w:bCs/>
          <w:sz w:val="28"/>
          <w:szCs w:val="28"/>
        </w:rPr>
        <w:lastRenderedPageBreak/>
        <w:t xml:space="preserve">Муниципальное образование «Город </w:t>
      </w:r>
      <w:r w:rsidR="00615E08" w:rsidRPr="00FD38BA">
        <w:rPr>
          <w:bCs/>
          <w:sz w:val="28"/>
          <w:szCs w:val="28"/>
        </w:rPr>
        <w:t>Набережные Челны</w:t>
      </w:r>
      <w:r w:rsidRPr="00FD38BA">
        <w:rPr>
          <w:bCs/>
          <w:sz w:val="28"/>
          <w:szCs w:val="28"/>
        </w:rPr>
        <w:t xml:space="preserve">» </w:t>
      </w:r>
    </w:p>
    <w:p w14:paraId="1B94E83B" w14:textId="7CD8A4F9" w:rsidR="00692337" w:rsidRPr="00FD38BA" w:rsidRDefault="00692337" w:rsidP="00692337">
      <w:pPr>
        <w:jc w:val="center"/>
        <w:rPr>
          <w:bCs/>
          <w:sz w:val="28"/>
          <w:szCs w:val="28"/>
        </w:rPr>
      </w:pPr>
      <w:r w:rsidRPr="00FD38BA">
        <w:rPr>
          <w:bCs/>
          <w:sz w:val="28"/>
          <w:szCs w:val="28"/>
        </w:rPr>
        <w:t>Республики Татарстан</w:t>
      </w:r>
    </w:p>
    <w:p w14:paraId="3A9DE318" w14:textId="77777777" w:rsidR="00692337" w:rsidRPr="00FD38BA" w:rsidRDefault="00692337" w:rsidP="00692337">
      <w:pPr>
        <w:jc w:val="center"/>
        <w:rPr>
          <w:bCs/>
          <w:sz w:val="28"/>
          <w:szCs w:val="28"/>
        </w:rPr>
      </w:pPr>
    </w:p>
    <w:p w14:paraId="561DEA62" w14:textId="77777777" w:rsidR="00692337" w:rsidRPr="00FD38BA" w:rsidRDefault="00692337" w:rsidP="00692337">
      <w:pPr>
        <w:jc w:val="center"/>
        <w:rPr>
          <w:sz w:val="28"/>
          <w:szCs w:val="28"/>
        </w:rPr>
      </w:pPr>
      <w:r w:rsidRPr="00FD38BA">
        <w:rPr>
          <w:bCs/>
          <w:sz w:val="28"/>
          <w:szCs w:val="28"/>
        </w:rPr>
        <w:t>- и -</w:t>
      </w:r>
    </w:p>
    <w:p w14:paraId="54B58333" w14:textId="77777777" w:rsidR="00692337" w:rsidRPr="00FD38BA" w:rsidRDefault="00692337" w:rsidP="00692337">
      <w:pPr>
        <w:jc w:val="center"/>
        <w:rPr>
          <w:bCs/>
          <w:sz w:val="28"/>
          <w:szCs w:val="28"/>
        </w:rPr>
      </w:pPr>
    </w:p>
    <w:p w14:paraId="52770DF3" w14:textId="77777777" w:rsidR="00692337" w:rsidRPr="00FD38BA" w:rsidRDefault="00692337" w:rsidP="00692337">
      <w:pPr>
        <w:jc w:val="center"/>
        <w:rPr>
          <w:bCs/>
          <w:sz w:val="28"/>
          <w:szCs w:val="28"/>
        </w:rPr>
      </w:pPr>
      <w:r w:rsidRPr="00FD38BA">
        <w:rPr>
          <w:bCs/>
          <w:sz w:val="28"/>
          <w:szCs w:val="28"/>
        </w:rPr>
        <w:t>Общество с ограниченной ответственностью «ФИЗРА»</w:t>
      </w:r>
    </w:p>
    <w:p w14:paraId="3C5EF5A0" w14:textId="77777777" w:rsidR="00692337" w:rsidRPr="00FD38BA" w:rsidRDefault="00692337" w:rsidP="00692337">
      <w:pPr>
        <w:jc w:val="center"/>
        <w:rPr>
          <w:bCs/>
          <w:smallCaps/>
          <w:sz w:val="21"/>
          <w:szCs w:val="21"/>
        </w:rPr>
      </w:pPr>
    </w:p>
    <w:p w14:paraId="3293F425" w14:textId="77777777" w:rsidR="006B2334" w:rsidRPr="00FD38BA" w:rsidRDefault="006B2334" w:rsidP="006B2334">
      <w:pPr>
        <w:jc w:val="center"/>
        <w:rPr>
          <w:bCs/>
          <w:smallCaps/>
          <w:sz w:val="21"/>
          <w:szCs w:val="21"/>
        </w:rPr>
      </w:pPr>
    </w:p>
    <w:p w14:paraId="7109F7F8" w14:textId="77777777" w:rsidR="009D6979" w:rsidRPr="00FD38BA" w:rsidRDefault="009D6979" w:rsidP="006B2334">
      <w:pPr>
        <w:jc w:val="center"/>
        <w:rPr>
          <w:bCs/>
          <w:smallCaps/>
          <w:sz w:val="21"/>
          <w:szCs w:val="21"/>
        </w:rPr>
      </w:pPr>
    </w:p>
    <w:p w14:paraId="267ADEB4" w14:textId="77777777" w:rsidR="009D6979" w:rsidRPr="00FD38BA" w:rsidRDefault="009D6979" w:rsidP="006B2334">
      <w:pPr>
        <w:jc w:val="center"/>
        <w:rPr>
          <w:bCs/>
          <w:smallCaps/>
          <w:sz w:val="21"/>
          <w:szCs w:val="21"/>
        </w:rPr>
      </w:pPr>
    </w:p>
    <w:p w14:paraId="52BE71BC" w14:textId="77777777" w:rsidR="009D6979" w:rsidRPr="00FD38BA" w:rsidRDefault="009D6979" w:rsidP="006B2334">
      <w:pPr>
        <w:jc w:val="center"/>
        <w:rPr>
          <w:bCs/>
          <w:smallCaps/>
          <w:sz w:val="21"/>
          <w:szCs w:val="21"/>
        </w:rPr>
      </w:pPr>
    </w:p>
    <w:p w14:paraId="6F1E2B09" w14:textId="77777777" w:rsidR="006B2334" w:rsidRPr="00FD38BA" w:rsidRDefault="006B2334" w:rsidP="006B2334">
      <w:pPr>
        <w:jc w:val="center"/>
        <w:rPr>
          <w:bCs/>
          <w:smallCaps/>
          <w:sz w:val="21"/>
          <w:szCs w:val="21"/>
        </w:rPr>
      </w:pPr>
    </w:p>
    <w:p w14:paraId="7365EE21" w14:textId="77777777" w:rsidR="006B2334" w:rsidRPr="00FD38BA" w:rsidRDefault="006B2334" w:rsidP="006B2334">
      <w:pPr>
        <w:jc w:val="center"/>
        <w:rPr>
          <w:bCs/>
          <w:smallCaps/>
          <w:sz w:val="21"/>
          <w:szCs w:val="21"/>
        </w:rPr>
      </w:pPr>
    </w:p>
    <w:p w14:paraId="286D5D8D" w14:textId="77777777" w:rsidR="006B2334" w:rsidRPr="00FD38BA" w:rsidRDefault="006B2334" w:rsidP="006B2334">
      <w:pPr>
        <w:pBdr>
          <w:bottom w:val="single" w:sz="6" w:space="1" w:color="auto"/>
        </w:pBdr>
        <w:jc w:val="center"/>
        <w:rPr>
          <w:bCs/>
          <w:smallCaps/>
          <w:sz w:val="21"/>
          <w:szCs w:val="21"/>
        </w:rPr>
      </w:pPr>
    </w:p>
    <w:p w14:paraId="06AAC3EA" w14:textId="77777777" w:rsidR="006B2334" w:rsidRPr="00FD38BA" w:rsidRDefault="006B2334" w:rsidP="006B2334">
      <w:pPr>
        <w:jc w:val="center"/>
        <w:rPr>
          <w:bCs/>
          <w:smallCaps/>
          <w:sz w:val="21"/>
          <w:szCs w:val="21"/>
        </w:rPr>
      </w:pPr>
    </w:p>
    <w:p w14:paraId="602AABBE" w14:textId="77777777" w:rsidR="006B2334" w:rsidRPr="00FD38BA" w:rsidRDefault="006B2334" w:rsidP="006B2334">
      <w:pPr>
        <w:jc w:val="center"/>
        <w:rPr>
          <w:bCs/>
          <w:smallCaps/>
          <w:sz w:val="32"/>
          <w:szCs w:val="28"/>
        </w:rPr>
      </w:pPr>
      <w:r w:rsidRPr="00FD38BA">
        <w:rPr>
          <w:bCs/>
          <w:smallCaps/>
          <w:sz w:val="32"/>
          <w:szCs w:val="28"/>
        </w:rPr>
        <w:t>Приложение 1 к Соглашению</w:t>
      </w:r>
    </w:p>
    <w:p w14:paraId="600B79A7" w14:textId="77777777" w:rsidR="006B2334" w:rsidRPr="00FD38BA" w:rsidRDefault="006B2334" w:rsidP="006B2334">
      <w:pPr>
        <w:jc w:val="center"/>
        <w:rPr>
          <w:sz w:val="28"/>
          <w:szCs w:val="28"/>
        </w:rPr>
      </w:pPr>
    </w:p>
    <w:p w14:paraId="44BDE8A1" w14:textId="675A92FD" w:rsidR="002E28D7" w:rsidRPr="00FD38BA" w:rsidRDefault="009D6979" w:rsidP="00941BB9">
      <w:pPr>
        <w:jc w:val="center"/>
        <w:rPr>
          <w:sz w:val="28"/>
          <w:szCs w:val="28"/>
        </w:rPr>
      </w:pPr>
      <w:r w:rsidRPr="00FD38BA">
        <w:rPr>
          <w:sz w:val="28"/>
          <w:szCs w:val="28"/>
        </w:rPr>
        <w:t>в отношении создания и эксплуатации</w:t>
      </w:r>
      <w:r w:rsidR="002E28D7" w:rsidRPr="00FD38BA">
        <w:rPr>
          <w:sz w:val="28"/>
          <w:szCs w:val="28"/>
        </w:rPr>
        <w:t xml:space="preserve"> </w:t>
      </w:r>
      <w:r w:rsidRPr="00FD38BA">
        <w:rPr>
          <w:sz w:val="28"/>
          <w:szCs w:val="28"/>
        </w:rPr>
        <w:t xml:space="preserve">объекта </w:t>
      </w:r>
      <w:r w:rsidR="00941BB9" w:rsidRPr="00FD38BA">
        <w:rPr>
          <w:sz w:val="28"/>
          <w:szCs w:val="28"/>
        </w:rPr>
        <w:t>спортивной инфраструктуры</w:t>
      </w:r>
    </w:p>
    <w:p w14:paraId="435F2106" w14:textId="624679DC" w:rsidR="006B2334" w:rsidRPr="00FD38BA" w:rsidRDefault="0012313F" w:rsidP="009D6979">
      <w:pPr>
        <w:pBdr>
          <w:bottom w:val="single" w:sz="6" w:space="1" w:color="auto"/>
        </w:pBdr>
        <w:jc w:val="center"/>
        <w:rPr>
          <w:sz w:val="28"/>
          <w:szCs w:val="28"/>
        </w:rPr>
      </w:pPr>
      <w:r w:rsidRPr="00FD38BA">
        <w:rPr>
          <w:sz w:val="28"/>
          <w:szCs w:val="28"/>
        </w:rPr>
        <w:t>«</w:t>
      </w:r>
      <w:r w:rsidR="002E28D7" w:rsidRPr="00FD38BA">
        <w:rPr>
          <w:sz w:val="28"/>
          <w:szCs w:val="28"/>
        </w:rPr>
        <w:t>Физкультурно</w:t>
      </w:r>
      <w:r w:rsidR="007F578B" w:rsidRPr="00FD38BA">
        <w:rPr>
          <w:sz w:val="28"/>
          <w:szCs w:val="28"/>
        </w:rPr>
        <w:t xml:space="preserve">-оздоровительный комплекс «Центр спорта </w:t>
      </w:r>
      <w:r w:rsidR="002E28D7" w:rsidRPr="00FD38BA">
        <w:rPr>
          <w:sz w:val="28"/>
          <w:szCs w:val="28"/>
        </w:rPr>
        <w:t>ФИЗРА»</w:t>
      </w:r>
    </w:p>
    <w:p w14:paraId="3382B201" w14:textId="4C087873" w:rsidR="00986C20" w:rsidRPr="00FD38BA" w:rsidRDefault="00615E08" w:rsidP="009D6979">
      <w:pPr>
        <w:pBdr>
          <w:bottom w:val="single" w:sz="6" w:space="1" w:color="auto"/>
        </w:pBdr>
        <w:jc w:val="center"/>
        <w:rPr>
          <w:sz w:val="28"/>
          <w:szCs w:val="28"/>
        </w:rPr>
      </w:pPr>
      <w:r w:rsidRPr="00FD38BA">
        <w:rPr>
          <w:sz w:val="28"/>
          <w:szCs w:val="28"/>
        </w:rPr>
        <w:t>в городе Набережные Челны</w:t>
      </w:r>
    </w:p>
    <w:p w14:paraId="7C01BF5F" w14:textId="77777777" w:rsidR="00615E08" w:rsidRPr="00FD38BA" w:rsidRDefault="00615E08" w:rsidP="009D6979">
      <w:pPr>
        <w:pBdr>
          <w:bottom w:val="single" w:sz="6" w:space="1" w:color="auto"/>
        </w:pBdr>
        <w:jc w:val="center"/>
        <w:rPr>
          <w:sz w:val="28"/>
          <w:szCs w:val="28"/>
        </w:rPr>
      </w:pPr>
    </w:p>
    <w:p w14:paraId="37F3AD80" w14:textId="77777777" w:rsidR="006B2334" w:rsidRPr="00FD38BA" w:rsidRDefault="006B2334" w:rsidP="006B2334">
      <w:pPr>
        <w:spacing w:before="120" w:after="120"/>
        <w:ind w:firstLine="709"/>
        <w:jc w:val="both"/>
        <w:rPr>
          <w:bCs/>
        </w:rPr>
      </w:pPr>
    </w:p>
    <w:p w14:paraId="1A53D8E0" w14:textId="77777777" w:rsidR="006B2334" w:rsidRPr="00FD38BA" w:rsidRDefault="006B2334" w:rsidP="006B2334">
      <w:pPr>
        <w:spacing w:before="120" w:after="120"/>
        <w:ind w:firstLine="709"/>
        <w:jc w:val="both"/>
        <w:rPr>
          <w:bCs/>
        </w:rPr>
      </w:pPr>
    </w:p>
    <w:p w14:paraId="1DB3C6E5" w14:textId="77777777" w:rsidR="006B2334" w:rsidRPr="00FD38BA" w:rsidRDefault="006B2334" w:rsidP="006B2334">
      <w:pPr>
        <w:spacing w:before="120" w:after="120"/>
        <w:ind w:firstLine="709"/>
        <w:jc w:val="both"/>
        <w:rPr>
          <w:bCs/>
        </w:rPr>
      </w:pPr>
    </w:p>
    <w:p w14:paraId="14E1F78A" w14:textId="77777777" w:rsidR="006B2334" w:rsidRPr="00FD38BA" w:rsidRDefault="006B2334" w:rsidP="006B2334">
      <w:pPr>
        <w:spacing w:before="120" w:after="120"/>
        <w:ind w:firstLine="709"/>
        <w:jc w:val="both"/>
        <w:rPr>
          <w:bCs/>
        </w:rPr>
      </w:pPr>
    </w:p>
    <w:p w14:paraId="3BE23363" w14:textId="77777777" w:rsidR="006B2334" w:rsidRPr="00FD38BA" w:rsidRDefault="006B2334" w:rsidP="006B2334">
      <w:pPr>
        <w:spacing w:before="120" w:after="120"/>
        <w:ind w:firstLine="709"/>
        <w:jc w:val="both"/>
        <w:rPr>
          <w:bCs/>
        </w:rPr>
      </w:pPr>
    </w:p>
    <w:p w14:paraId="6FDA3707" w14:textId="77777777" w:rsidR="006B2334" w:rsidRPr="00FD38BA" w:rsidRDefault="006B2334" w:rsidP="006B2334">
      <w:pPr>
        <w:spacing w:before="120" w:after="120"/>
        <w:ind w:firstLine="709"/>
        <w:jc w:val="both"/>
        <w:rPr>
          <w:bCs/>
        </w:rPr>
      </w:pPr>
    </w:p>
    <w:p w14:paraId="217DEE1F" w14:textId="77777777" w:rsidR="006B2334" w:rsidRPr="00FD38BA" w:rsidRDefault="006B2334" w:rsidP="006B2334">
      <w:pPr>
        <w:spacing w:before="120" w:after="120"/>
        <w:ind w:firstLine="709"/>
        <w:jc w:val="both"/>
        <w:rPr>
          <w:bCs/>
        </w:rPr>
      </w:pPr>
    </w:p>
    <w:p w14:paraId="5DF30E1A" w14:textId="77777777" w:rsidR="009D6979" w:rsidRPr="00FD38BA" w:rsidRDefault="009D6979" w:rsidP="006B2334">
      <w:pPr>
        <w:spacing w:before="120" w:after="120"/>
        <w:ind w:firstLine="709"/>
        <w:jc w:val="both"/>
        <w:rPr>
          <w:bCs/>
        </w:rPr>
      </w:pPr>
    </w:p>
    <w:p w14:paraId="5070DEE0" w14:textId="77777777" w:rsidR="009D6979" w:rsidRPr="00FD38BA" w:rsidRDefault="009D6979" w:rsidP="006B2334">
      <w:pPr>
        <w:spacing w:before="120" w:after="120"/>
        <w:ind w:firstLine="709"/>
        <w:jc w:val="both"/>
        <w:rPr>
          <w:bCs/>
        </w:rPr>
      </w:pPr>
    </w:p>
    <w:p w14:paraId="152312A4" w14:textId="77777777" w:rsidR="009D6979" w:rsidRPr="00FD38BA" w:rsidRDefault="009D6979" w:rsidP="006B2334">
      <w:pPr>
        <w:spacing w:before="120" w:after="120"/>
        <w:ind w:firstLine="709"/>
        <w:jc w:val="both"/>
        <w:rPr>
          <w:bCs/>
        </w:rPr>
      </w:pPr>
    </w:p>
    <w:p w14:paraId="7D8EDA31" w14:textId="77777777" w:rsidR="009D6979" w:rsidRPr="00FD38BA" w:rsidRDefault="009D6979" w:rsidP="006B2334">
      <w:pPr>
        <w:spacing w:before="120" w:after="120"/>
        <w:ind w:firstLine="709"/>
        <w:jc w:val="both"/>
        <w:rPr>
          <w:bCs/>
        </w:rPr>
      </w:pPr>
    </w:p>
    <w:p w14:paraId="6C5587FA" w14:textId="3138205C" w:rsidR="009D6979" w:rsidRPr="00FD38BA" w:rsidRDefault="009D6979" w:rsidP="006B2334">
      <w:pPr>
        <w:spacing w:before="120" w:after="120"/>
        <w:ind w:firstLine="709"/>
        <w:jc w:val="both"/>
        <w:rPr>
          <w:bCs/>
        </w:rPr>
      </w:pPr>
    </w:p>
    <w:p w14:paraId="513E395F" w14:textId="5B2BC415" w:rsidR="002E28D7" w:rsidRPr="00FD38BA" w:rsidRDefault="002E28D7" w:rsidP="006B2334">
      <w:pPr>
        <w:spacing w:before="120" w:after="120"/>
        <w:ind w:firstLine="709"/>
        <w:jc w:val="both"/>
        <w:rPr>
          <w:bCs/>
        </w:rPr>
      </w:pPr>
    </w:p>
    <w:p w14:paraId="10ACD546" w14:textId="77777777" w:rsidR="002E28D7" w:rsidRPr="00FD38BA" w:rsidRDefault="002E28D7" w:rsidP="0009057C">
      <w:pPr>
        <w:spacing w:before="120" w:after="120"/>
        <w:jc w:val="both"/>
        <w:rPr>
          <w:bCs/>
        </w:rPr>
      </w:pPr>
    </w:p>
    <w:p w14:paraId="284E7D87" w14:textId="52117745" w:rsidR="006B2334" w:rsidRPr="00FD38BA" w:rsidRDefault="006B2334" w:rsidP="006B2334">
      <w:pPr>
        <w:spacing w:before="120" w:after="120"/>
        <w:ind w:firstLine="709"/>
        <w:jc w:val="both"/>
        <w:rPr>
          <w:bCs/>
        </w:rPr>
      </w:pPr>
    </w:p>
    <w:p w14:paraId="037BA1C7" w14:textId="77777777" w:rsidR="00941BB9" w:rsidRPr="00FD38BA" w:rsidRDefault="00941BB9" w:rsidP="006B2334">
      <w:pPr>
        <w:spacing w:before="120" w:after="120"/>
        <w:ind w:firstLine="709"/>
        <w:jc w:val="both"/>
        <w:rPr>
          <w:bCs/>
        </w:rPr>
      </w:pPr>
    </w:p>
    <w:p w14:paraId="663279AF" w14:textId="77777777" w:rsidR="006B2334" w:rsidRPr="00FD38BA" w:rsidRDefault="006B2334" w:rsidP="006B2334">
      <w:pPr>
        <w:spacing w:before="120" w:after="120"/>
        <w:ind w:firstLine="709"/>
        <w:jc w:val="both"/>
        <w:rPr>
          <w:bCs/>
        </w:rPr>
      </w:pPr>
    </w:p>
    <w:p w14:paraId="39732004" w14:textId="046BA8D2" w:rsidR="006B2334" w:rsidRPr="00FD38BA" w:rsidRDefault="006B2334" w:rsidP="006B2334">
      <w:pPr>
        <w:spacing w:before="120" w:after="120"/>
        <w:ind w:firstLine="709"/>
        <w:jc w:val="center"/>
        <w:rPr>
          <w:sz w:val="28"/>
          <w:szCs w:val="28"/>
        </w:rPr>
      </w:pPr>
      <w:r w:rsidRPr="00FD38BA">
        <w:rPr>
          <w:bCs/>
          <w:sz w:val="28"/>
          <w:szCs w:val="28"/>
        </w:rPr>
        <w:t>20</w:t>
      </w:r>
      <w:r w:rsidR="009D6979" w:rsidRPr="00FD38BA">
        <w:rPr>
          <w:bCs/>
          <w:sz w:val="28"/>
          <w:szCs w:val="28"/>
        </w:rPr>
        <w:t>2</w:t>
      </w:r>
      <w:r w:rsidR="002E28D7" w:rsidRPr="00FD38BA">
        <w:rPr>
          <w:bCs/>
          <w:sz w:val="28"/>
          <w:szCs w:val="28"/>
        </w:rPr>
        <w:t>2</w:t>
      </w:r>
      <w:r w:rsidRPr="00FD38BA">
        <w:rPr>
          <w:bCs/>
          <w:sz w:val="28"/>
          <w:szCs w:val="28"/>
        </w:rPr>
        <w:t xml:space="preserve"> г.</w:t>
      </w:r>
    </w:p>
    <w:p w14:paraId="10A01372" w14:textId="77777777" w:rsidR="006B2334" w:rsidRPr="00FD38BA" w:rsidRDefault="006B2334" w:rsidP="006B2334">
      <w:pPr>
        <w:pStyle w:val="20"/>
        <w:spacing w:line="240" w:lineRule="auto"/>
        <w:rPr>
          <w:rFonts w:ascii="Times New Roman" w:eastAsia="Times New Roman" w:hAnsi="Times New Roman" w:cs="Times New Roman"/>
          <w:b w:val="0"/>
          <w:lang w:eastAsia="ru-RU"/>
        </w:rPr>
        <w:sectPr w:rsidR="006B2334" w:rsidRPr="00FD38BA" w:rsidSect="003E6836">
          <w:pgSz w:w="11909" w:h="16834"/>
          <w:pgMar w:top="1440" w:right="1440" w:bottom="1440" w:left="1440" w:header="0" w:footer="0" w:gutter="0"/>
          <w:cols w:space="720"/>
          <w:noEndnote/>
          <w:docGrid w:linePitch="360"/>
        </w:sectPr>
      </w:pPr>
    </w:p>
    <w:p w14:paraId="6E4F5B4A" w14:textId="77777777" w:rsidR="00940DB2" w:rsidRPr="00FD38BA" w:rsidRDefault="00940DB2" w:rsidP="00940DB2">
      <w:pPr>
        <w:spacing w:before="120" w:after="120"/>
        <w:ind w:firstLine="709"/>
        <w:jc w:val="both"/>
        <w:rPr>
          <w:bCs/>
          <w:sz w:val="28"/>
          <w:szCs w:val="28"/>
        </w:rPr>
      </w:pPr>
      <w:bookmarkStart w:id="2295" w:name="_Hlk518296624"/>
      <w:r w:rsidRPr="00FD38BA">
        <w:rPr>
          <w:bCs/>
          <w:sz w:val="28"/>
          <w:szCs w:val="28"/>
        </w:rPr>
        <w:lastRenderedPageBreak/>
        <w:t>ОПИСАНИЕ ОБЪЕКТА СОГЛАШЕНИЯ, В ТОМ ЧИСЛЕ ТЕХНИКО-ЭКОНОМИЧЕСКИЕ ПОКАЗАТЕЛИ</w:t>
      </w:r>
    </w:p>
    <w:p w14:paraId="756E0F3B" w14:textId="77777777" w:rsidR="00940DB2" w:rsidRPr="00FD38BA" w:rsidRDefault="00940DB2" w:rsidP="00940DB2">
      <w:pPr>
        <w:ind w:firstLine="709"/>
        <w:jc w:val="both"/>
        <w:rPr>
          <w:sz w:val="28"/>
          <w:szCs w:val="28"/>
        </w:rPr>
      </w:pPr>
      <w:r w:rsidRPr="00FD38BA">
        <w:rPr>
          <w:sz w:val="28"/>
          <w:szCs w:val="28"/>
        </w:rPr>
        <w:t xml:space="preserve">Общая площадь манежа с </w:t>
      </w:r>
      <w:proofErr w:type="spellStart"/>
      <w:r w:rsidRPr="00FD38BA">
        <w:rPr>
          <w:sz w:val="28"/>
          <w:szCs w:val="28"/>
        </w:rPr>
        <w:t>блочно</w:t>
      </w:r>
      <w:proofErr w:type="spellEnd"/>
      <w:r w:rsidRPr="00FD38BA">
        <w:rPr>
          <w:sz w:val="28"/>
          <w:szCs w:val="28"/>
        </w:rPr>
        <w:t xml:space="preserve">-модульной встройкой – от 2600 до 3300 м2. </w:t>
      </w:r>
    </w:p>
    <w:p w14:paraId="1A4B3343" w14:textId="77777777" w:rsidR="00940DB2" w:rsidRPr="00FD38BA" w:rsidRDefault="00940DB2" w:rsidP="00940DB2">
      <w:pPr>
        <w:ind w:firstLine="709"/>
        <w:jc w:val="both"/>
        <w:rPr>
          <w:sz w:val="28"/>
          <w:szCs w:val="28"/>
        </w:rPr>
      </w:pPr>
      <w:r w:rsidRPr="00FD38BA">
        <w:rPr>
          <w:sz w:val="28"/>
          <w:szCs w:val="28"/>
        </w:rPr>
        <w:t>Технические характеристики футбольного манежа.</w:t>
      </w:r>
    </w:p>
    <w:p w14:paraId="51FA494F" w14:textId="77777777" w:rsidR="00940DB2" w:rsidRPr="00FD38BA" w:rsidRDefault="00940DB2" w:rsidP="00940DB2">
      <w:pPr>
        <w:ind w:firstLine="709"/>
        <w:jc w:val="both"/>
        <w:rPr>
          <w:sz w:val="28"/>
          <w:szCs w:val="28"/>
        </w:rPr>
      </w:pPr>
      <w:r w:rsidRPr="00FD38BA">
        <w:rPr>
          <w:sz w:val="28"/>
          <w:szCs w:val="28"/>
        </w:rPr>
        <w:t>Комплекс состоит из 2-х сооружений: футбольный манеж и блок модульное здание, встроенное в него.</w:t>
      </w:r>
    </w:p>
    <w:p w14:paraId="47E0D8F0" w14:textId="77777777" w:rsidR="00940DB2" w:rsidRPr="00FD38BA" w:rsidRDefault="00940DB2" w:rsidP="00940DB2">
      <w:pPr>
        <w:ind w:firstLine="709"/>
        <w:jc w:val="both"/>
        <w:rPr>
          <w:b/>
          <w:bCs/>
          <w:sz w:val="28"/>
          <w:szCs w:val="28"/>
        </w:rPr>
      </w:pPr>
      <w:r w:rsidRPr="00FD38BA">
        <w:rPr>
          <w:b/>
          <w:bCs/>
          <w:sz w:val="28"/>
          <w:szCs w:val="28"/>
        </w:rPr>
        <w:t>Футбольный манеж</w:t>
      </w:r>
    </w:p>
    <w:p w14:paraId="17EF3FBD" w14:textId="77777777" w:rsidR="00940DB2" w:rsidRPr="00FD38BA" w:rsidRDefault="00940DB2" w:rsidP="00940DB2">
      <w:pPr>
        <w:pStyle w:val="a3"/>
        <w:numPr>
          <w:ilvl w:val="0"/>
          <w:numId w:val="133"/>
        </w:numPr>
        <w:spacing w:after="0" w:line="240" w:lineRule="auto"/>
        <w:ind w:left="0" w:firstLine="709"/>
        <w:jc w:val="both"/>
        <w:rPr>
          <w:rFonts w:ascii="Times New Roman" w:hAnsi="Times New Roman" w:cs="Times New Roman"/>
          <w:sz w:val="28"/>
          <w:szCs w:val="28"/>
        </w:rPr>
      </w:pPr>
      <w:r w:rsidRPr="00FD38BA">
        <w:rPr>
          <w:rFonts w:ascii="Times New Roman" w:hAnsi="Times New Roman" w:cs="Times New Roman"/>
          <w:sz w:val="28"/>
          <w:szCs w:val="28"/>
        </w:rPr>
        <w:t>Спортивное сооружение каркасно-арочного типа размерами 79,3х35 метров состоящее из металлического каркаса. Высотой 11 метров;</w:t>
      </w:r>
    </w:p>
    <w:p w14:paraId="506CF340" w14:textId="77777777" w:rsidR="00940DB2" w:rsidRPr="00FD38BA" w:rsidRDefault="00940DB2" w:rsidP="00940DB2">
      <w:pPr>
        <w:pStyle w:val="a3"/>
        <w:numPr>
          <w:ilvl w:val="0"/>
          <w:numId w:val="133"/>
        </w:numPr>
        <w:spacing w:after="0" w:line="240" w:lineRule="auto"/>
        <w:ind w:left="0" w:firstLine="709"/>
        <w:jc w:val="both"/>
        <w:rPr>
          <w:rFonts w:ascii="Times New Roman" w:hAnsi="Times New Roman" w:cs="Times New Roman"/>
          <w:sz w:val="28"/>
          <w:szCs w:val="28"/>
        </w:rPr>
      </w:pPr>
      <w:r w:rsidRPr="00FD38BA">
        <w:rPr>
          <w:rFonts w:ascii="Times New Roman" w:hAnsi="Times New Roman" w:cs="Times New Roman"/>
          <w:sz w:val="28"/>
          <w:szCs w:val="28"/>
        </w:rPr>
        <w:t xml:space="preserve">Общая площадь от 2600 до 3300 </w:t>
      </w:r>
      <w:proofErr w:type="spellStart"/>
      <w:r w:rsidRPr="00FD38BA">
        <w:rPr>
          <w:rFonts w:ascii="Times New Roman" w:hAnsi="Times New Roman" w:cs="Times New Roman"/>
          <w:sz w:val="28"/>
          <w:szCs w:val="28"/>
        </w:rPr>
        <w:t>кв.м</w:t>
      </w:r>
      <w:proofErr w:type="spellEnd"/>
      <w:r w:rsidRPr="00FD38BA">
        <w:rPr>
          <w:rFonts w:ascii="Times New Roman" w:hAnsi="Times New Roman" w:cs="Times New Roman"/>
          <w:sz w:val="28"/>
          <w:szCs w:val="28"/>
        </w:rPr>
        <w:t>.</w:t>
      </w:r>
    </w:p>
    <w:p w14:paraId="7EBCC3ED" w14:textId="77777777" w:rsidR="00940DB2" w:rsidRPr="00FD38BA" w:rsidRDefault="00940DB2" w:rsidP="00940DB2">
      <w:pPr>
        <w:pStyle w:val="a3"/>
        <w:numPr>
          <w:ilvl w:val="0"/>
          <w:numId w:val="133"/>
        </w:numPr>
        <w:spacing w:after="0" w:line="240" w:lineRule="auto"/>
        <w:ind w:left="0" w:firstLine="709"/>
        <w:jc w:val="both"/>
        <w:rPr>
          <w:rFonts w:ascii="Times New Roman" w:hAnsi="Times New Roman" w:cs="Times New Roman"/>
          <w:sz w:val="28"/>
          <w:szCs w:val="28"/>
        </w:rPr>
      </w:pPr>
      <w:r w:rsidRPr="00FD38BA">
        <w:rPr>
          <w:rFonts w:ascii="Times New Roman" w:hAnsi="Times New Roman" w:cs="Times New Roman"/>
          <w:sz w:val="28"/>
          <w:szCs w:val="28"/>
        </w:rPr>
        <w:t>Металлоконструкции располагаются на фундаменте свайно-винтового типа;</w:t>
      </w:r>
    </w:p>
    <w:p w14:paraId="2AB54798" w14:textId="77777777" w:rsidR="00940DB2" w:rsidRPr="00FD38BA" w:rsidRDefault="00940DB2" w:rsidP="00940DB2">
      <w:pPr>
        <w:pStyle w:val="a3"/>
        <w:numPr>
          <w:ilvl w:val="0"/>
          <w:numId w:val="133"/>
        </w:numPr>
        <w:spacing w:after="0" w:line="240" w:lineRule="auto"/>
        <w:ind w:left="0" w:firstLine="709"/>
        <w:jc w:val="both"/>
        <w:rPr>
          <w:rFonts w:ascii="Times New Roman" w:hAnsi="Times New Roman" w:cs="Times New Roman"/>
          <w:sz w:val="28"/>
          <w:szCs w:val="28"/>
        </w:rPr>
      </w:pPr>
      <w:r w:rsidRPr="00FD38BA">
        <w:rPr>
          <w:rFonts w:ascii="Times New Roman" w:hAnsi="Times New Roman" w:cs="Times New Roman"/>
          <w:sz w:val="28"/>
          <w:szCs w:val="28"/>
        </w:rPr>
        <w:t xml:space="preserve">Наружные ограждающие конструкции в нижней части из сэндвич-панелей, выше возможна светопрозрачная вставка из поликарбоната толщиной 32мм (определяется ПД).  В верхней части холодногнутый стальной профиль с утеплителем FORA, толщиной 150 мм. </w:t>
      </w:r>
    </w:p>
    <w:p w14:paraId="07886CA9" w14:textId="77777777" w:rsidR="00940DB2" w:rsidRPr="00FD38BA" w:rsidRDefault="00940DB2" w:rsidP="00940DB2">
      <w:pPr>
        <w:pStyle w:val="a3"/>
        <w:numPr>
          <w:ilvl w:val="0"/>
          <w:numId w:val="133"/>
        </w:numPr>
        <w:spacing w:after="0" w:line="240" w:lineRule="auto"/>
        <w:ind w:left="0" w:firstLine="709"/>
        <w:jc w:val="both"/>
        <w:rPr>
          <w:rFonts w:ascii="Times New Roman" w:hAnsi="Times New Roman" w:cs="Times New Roman"/>
          <w:sz w:val="28"/>
          <w:szCs w:val="28"/>
        </w:rPr>
      </w:pPr>
      <w:r w:rsidRPr="00FD38BA">
        <w:rPr>
          <w:rFonts w:ascii="Times New Roman" w:hAnsi="Times New Roman" w:cs="Times New Roman"/>
          <w:sz w:val="28"/>
          <w:szCs w:val="28"/>
        </w:rPr>
        <w:t>Основное покрытие манежа делится на 2 основных поля размерами 40х25 и 31х17 метра, разделенные между собой сеткой ячейкой 120х120, толщиной нити не менее 3мм. Предусмотрены зоны для разминки, игровая зона с размещением столов для настольного тенниса и столов для мини-футбола;</w:t>
      </w:r>
    </w:p>
    <w:p w14:paraId="17BD4C17" w14:textId="77777777" w:rsidR="00940DB2" w:rsidRPr="00FD38BA" w:rsidRDefault="00940DB2" w:rsidP="00940DB2">
      <w:pPr>
        <w:pStyle w:val="a3"/>
        <w:numPr>
          <w:ilvl w:val="0"/>
          <w:numId w:val="133"/>
        </w:numPr>
        <w:spacing w:after="0" w:line="240" w:lineRule="auto"/>
        <w:ind w:left="0" w:firstLine="709"/>
        <w:jc w:val="both"/>
        <w:rPr>
          <w:rFonts w:ascii="Times New Roman" w:hAnsi="Times New Roman" w:cs="Times New Roman"/>
          <w:sz w:val="28"/>
          <w:szCs w:val="28"/>
        </w:rPr>
      </w:pPr>
      <w:r w:rsidRPr="00FD38BA">
        <w:rPr>
          <w:rFonts w:ascii="Times New Roman" w:hAnsi="Times New Roman" w:cs="Times New Roman"/>
          <w:sz w:val="28"/>
          <w:szCs w:val="28"/>
        </w:rPr>
        <w:t>На каждом поле присутствует разметка под мини-футбол;</w:t>
      </w:r>
    </w:p>
    <w:p w14:paraId="541CC6C7" w14:textId="77777777" w:rsidR="00940DB2" w:rsidRPr="00FD38BA" w:rsidRDefault="00940DB2" w:rsidP="00940DB2">
      <w:pPr>
        <w:pStyle w:val="a3"/>
        <w:numPr>
          <w:ilvl w:val="0"/>
          <w:numId w:val="133"/>
        </w:numPr>
        <w:spacing w:after="0" w:line="240" w:lineRule="auto"/>
        <w:ind w:left="0" w:firstLine="709"/>
        <w:jc w:val="both"/>
        <w:rPr>
          <w:rFonts w:ascii="Times New Roman" w:hAnsi="Times New Roman" w:cs="Times New Roman"/>
          <w:sz w:val="28"/>
          <w:szCs w:val="28"/>
        </w:rPr>
      </w:pPr>
      <w:r w:rsidRPr="00FD38BA">
        <w:rPr>
          <w:rFonts w:ascii="Times New Roman" w:hAnsi="Times New Roman" w:cs="Times New Roman"/>
          <w:sz w:val="28"/>
          <w:szCs w:val="28"/>
        </w:rPr>
        <w:t>Сооружение оборудовано воротами для въезда и выезда спецтехники и пятью отдельными эвакуационными выходами (5 огнеупорных дверей, шириной не менее 0,9 м);</w:t>
      </w:r>
    </w:p>
    <w:p w14:paraId="6F029183" w14:textId="77777777" w:rsidR="00940DB2" w:rsidRPr="00FD38BA" w:rsidRDefault="00940DB2" w:rsidP="00940DB2">
      <w:pPr>
        <w:pStyle w:val="a3"/>
        <w:numPr>
          <w:ilvl w:val="0"/>
          <w:numId w:val="133"/>
        </w:numPr>
        <w:spacing w:after="0" w:line="240" w:lineRule="auto"/>
        <w:ind w:left="0" w:firstLine="709"/>
        <w:jc w:val="both"/>
        <w:rPr>
          <w:rFonts w:ascii="Times New Roman" w:hAnsi="Times New Roman" w:cs="Times New Roman"/>
          <w:sz w:val="28"/>
          <w:szCs w:val="28"/>
        </w:rPr>
      </w:pPr>
      <w:r w:rsidRPr="00FD38BA">
        <w:rPr>
          <w:rFonts w:ascii="Times New Roman" w:hAnsi="Times New Roman" w:cs="Times New Roman"/>
          <w:sz w:val="28"/>
          <w:szCs w:val="28"/>
        </w:rPr>
        <w:t>Данное спортивное сооружение будет иметь покрытие из искусственной травы по следующей технологии:</w:t>
      </w:r>
    </w:p>
    <w:p w14:paraId="50954AE5" w14:textId="77777777" w:rsidR="00940DB2" w:rsidRPr="00FD38BA" w:rsidRDefault="00940DB2" w:rsidP="00940DB2">
      <w:pPr>
        <w:pStyle w:val="a3"/>
        <w:numPr>
          <w:ilvl w:val="0"/>
          <w:numId w:val="134"/>
        </w:numPr>
        <w:spacing w:after="0" w:line="240" w:lineRule="auto"/>
        <w:jc w:val="both"/>
        <w:rPr>
          <w:rFonts w:ascii="Times New Roman" w:hAnsi="Times New Roman" w:cs="Times New Roman"/>
          <w:sz w:val="28"/>
          <w:szCs w:val="28"/>
        </w:rPr>
      </w:pPr>
      <w:r w:rsidRPr="00FD38BA">
        <w:rPr>
          <w:rFonts w:ascii="Times New Roman" w:hAnsi="Times New Roman" w:cs="Times New Roman"/>
          <w:sz w:val="28"/>
          <w:szCs w:val="28"/>
        </w:rPr>
        <w:t>Песчаная подушка толщиной 200 мм</w:t>
      </w:r>
    </w:p>
    <w:p w14:paraId="0A671A39" w14:textId="77777777" w:rsidR="00940DB2" w:rsidRPr="00FD38BA" w:rsidRDefault="00940DB2" w:rsidP="00940DB2">
      <w:pPr>
        <w:pStyle w:val="a3"/>
        <w:numPr>
          <w:ilvl w:val="0"/>
          <w:numId w:val="134"/>
        </w:numPr>
        <w:spacing w:after="0" w:line="240" w:lineRule="auto"/>
        <w:jc w:val="both"/>
        <w:rPr>
          <w:rFonts w:ascii="Times New Roman" w:hAnsi="Times New Roman" w:cs="Times New Roman"/>
          <w:sz w:val="28"/>
          <w:szCs w:val="28"/>
        </w:rPr>
      </w:pPr>
      <w:r w:rsidRPr="00FD38BA">
        <w:rPr>
          <w:rFonts w:ascii="Times New Roman" w:hAnsi="Times New Roman" w:cs="Times New Roman"/>
          <w:sz w:val="28"/>
          <w:szCs w:val="28"/>
        </w:rPr>
        <w:t>Щебень фракция 20-40мм толщиной 150 мм</w:t>
      </w:r>
    </w:p>
    <w:p w14:paraId="3065A6D1" w14:textId="77777777" w:rsidR="00940DB2" w:rsidRPr="00FD38BA" w:rsidRDefault="00940DB2" w:rsidP="00940DB2">
      <w:pPr>
        <w:pStyle w:val="a3"/>
        <w:numPr>
          <w:ilvl w:val="0"/>
          <w:numId w:val="134"/>
        </w:numPr>
        <w:spacing w:after="0" w:line="240" w:lineRule="auto"/>
        <w:jc w:val="both"/>
        <w:rPr>
          <w:rFonts w:ascii="Times New Roman" w:hAnsi="Times New Roman" w:cs="Times New Roman"/>
          <w:sz w:val="28"/>
          <w:szCs w:val="28"/>
        </w:rPr>
      </w:pPr>
      <w:r w:rsidRPr="00FD38BA">
        <w:rPr>
          <w:rFonts w:ascii="Times New Roman" w:hAnsi="Times New Roman" w:cs="Times New Roman"/>
          <w:sz w:val="28"/>
          <w:szCs w:val="28"/>
        </w:rPr>
        <w:t>Выравнивание щебнем более мелкой фракцией</w:t>
      </w:r>
    </w:p>
    <w:p w14:paraId="46BD7CE9" w14:textId="77777777" w:rsidR="00940DB2" w:rsidRPr="00FD38BA" w:rsidRDefault="00940DB2" w:rsidP="00940DB2">
      <w:pPr>
        <w:pStyle w:val="a3"/>
        <w:numPr>
          <w:ilvl w:val="0"/>
          <w:numId w:val="134"/>
        </w:numPr>
        <w:spacing w:after="0" w:line="240" w:lineRule="auto"/>
        <w:jc w:val="both"/>
        <w:rPr>
          <w:rFonts w:ascii="Times New Roman" w:hAnsi="Times New Roman" w:cs="Times New Roman"/>
          <w:sz w:val="28"/>
          <w:szCs w:val="28"/>
        </w:rPr>
      </w:pPr>
      <w:r w:rsidRPr="00FD38BA">
        <w:rPr>
          <w:rFonts w:ascii="Times New Roman" w:hAnsi="Times New Roman" w:cs="Times New Roman"/>
          <w:sz w:val="28"/>
          <w:szCs w:val="28"/>
        </w:rPr>
        <w:t>Пустоты заполняется гранитным отсевом</w:t>
      </w:r>
    </w:p>
    <w:p w14:paraId="6E6DE071" w14:textId="77777777" w:rsidR="00940DB2" w:rsidRPr="00FD38BA" w:rsidRDefault="00940DB2" w:rsidP="00940DB2">
      <w:pPr>
        <w:pStyle w:val="a3"/>
        <w:numPr>
          <w:ilvl w:val="0"/>
          <w:numId w:val="134"/>
        </w:numPr>
        <w:spacing w:after="0" w:line="240" w:lineRule="auto"/>
        <w:jc w:val="both"/>
        <w:rPr>
          <w:rFonts w:ascii="Times New Roman" w:hAnsi="Times New Roman" w:cs="Times New Roman"/>
          <w:sz w:val="28"/>
          <w:szCs w:val="28"/>
        </w:rPr>
      </w:pPr>
      <w:r w:rsidRPr="00FD38BA">
        <w:rPr>
          <w:rFonts w:ascii="Times New Roman" w:hAnsi="Times New Roman" w:cs="Times New Roman"/>
          <w:sz w:val="28"/>
          <w:szCs w:val="28"/>
        </w:rPr>
        <w:t>Укладка искусственного газона</w:t>
      </w:r>
    </w:p>
    <w:p w14:paraId="08483B2D" w14:textId="77777777" w:rsidR="00940DB2" w:rsidRPr="00FD38BA" w:rsidRDefault="00940DB2" w:rsidP="00940DB2">
      <w:pPr>
        <w:pStyle w:val="a3"/>
        <w:numPr>
          <w:ilvl w:val="0"/>
          <w:numId w:val="134"/>
        </w:numPr>
        <w:spacing w:after="0" w:line="240" w:lineRule="auto"/>
        <w:jc w:val="both"/>
        <w:rPr>
          <w:rFonts w:ascii="Times New Roman" w:hAnsi="Times New Roman" w:cs="Times New Roman"/>
          <w:sz w:val="28"/>
          <w:szCs w:val="28"/>
        </w:rPr>
      </w:pPr>
      <w:r w:rsidRPr="00FD38BA">
        <w:rPr>
          <w:rFonts w:ascii="Times New Roman" w:hAnsi="Times New Roman" w:cs="Times New Roman"/>
          <w:sz w:val="28"/>
          <w:szCs w:val="28"/>
        </w:rPr>
        <w:t>Засыпка кварцевого песка и резиновой крошки.</w:t>
      </w:r>
    </w:p>
    <w:p w14:paraId="5612E505" w14:textId="77777777" w:rsidR="00940DB2" w:rsidRPr="00FD38BA" w:rsidRDefault="00940DB2" w:rsidP="00940DB2">
      <w:pPr>
        <w:pStyle w:val="a3"/>
        <w:numPr>
          <w:ilvl w:val="0"/>
          <w:numId w:val="133"/>
        </w:numPr>
        <w:spacing w:after="0" w:line="240" w:lineRule="auto"/>
        <w:ind w:left="0" w:firstLine="709"/>
        <w:jc w:val="both"/>
        <w:rPr>
          <w:rFonts w:ascii="Times New Roman" w:hAnsi="Times New Roman" w:cs="Times New Roman"/>
          <w:sz w:val="28"/>
          <w:szCs w:val="28"/>
        </w:rPr>
      </w:pPr>
      <w:r w:rsidRPr="00FD38BA">
        <w:rPr>
          <w:rFonts w:ascii="Times New Roman" w:hAnsi="Times New Roman" w:cs="Times New Roman"/>
          <w:sz w:val="28"/>
          <w:szCs w:val="28"/>
        </w:rPr>
        <w:t xml:space="preserve">Освещение спортивного комплекса осуществляется с помощью антивандальных светодиодных светильников освещенностью не менее 300 </w:t>
      </w:r>
      <w:proofErr w:type="spellStart"/>
      <w:r w:rsidRPr="00FD38BA">
        <w:rPr>
          <w:rFonts w:ascii="Times New Roman" w:hAnsi="Times New Roman" w:cs="Times New Roman"/>
          <w:sz w:val="28"/>
          <w:szCs w:val="28"/>
        </w:rPr>
        <w:t>лк</w:t>
      </w:r>
      <w:proofErr w:type="spellEnd"/>
      <w:r w:rsidRPr="00FD38BA">
        <w:rPr>
          <w:rFonts w:ascii="Times New Roman" w:hAnsi="Times New Roman" w:cs="Times New Roman"/>
          <w:sz w:val="28"/>
          <w:szCs w:val="28"/>
        </w:rPr>
        <w:t xml:space="preserve"> на уровне пола;</w:t>
      </w:r>
    </w:p>
    <w:p w14:paraId="2DE8C915" w14:textId="77777777" w:rsidR="00940DB2" w:rsidRPr="00FD38BA" w:rsidRDefault="00940DB2" w:rsidP="00940DB2">
      <w:pPr>
        <w:pStyle w:val="a3"/>
        <w:numPr>
          <w:ilvl w:val="0"/>
          <w:numId w:val="133"/>
        </w:numPr>
        <w:spacing w:after="0" w:line="240" w:lineRule="auto"/>
        <w:ind w:left="0" w:firstLine="709"/>
        <w:jc w:val="both"/>
        <w:rPr>
          <w:rFonts w:ascii="Times New Roman" w:hAnsi="Times New Roman" w:cs="Times New Roman"/>
          <w:sz w:val="28"/>
          <w:szCs w:val="28"/>
        </w:rPr>
      </w:pPr>
      <w:r w:rsidRPr="00FD38BA">
        <w:rPr>
          <w:rFonts w:ascii="Times New Roman" w:hAnsi="Times New Roman" w:cs="Times New Roman"/>
          <w:sz w:val="28"/>
          <w:szCs w:val="28"/>
        </w:rPr>
        <w:t>Отопление централизованное, либо газовым котлом, мощностью до 300кВт;</w:t>
      </w:r>
    </w:p>
    <w:p w14:paraId="5677036B" w14:textId="77777777" w:rsidR="00940DB2" w:rsidRPr="00FD38BA" w:rsidRDefault="00940DB2" w:rsidP="00940DB2">
      <w:pPr>
        <w:pStyle w:val="a3"/>
        <w:numPr>
          <w:ilvl w:val="0"/>
          <w:numId w:val="133"/>
        </w:numPr>
        <w:spacing w:after="0" w:line="240" w:lineRule="auto"/>
        <w:ind w:left="0" w:firstLine="709"/>
        <w:jc w:val="both"/>
        <w:rPr>
          <w:rFonts w:ascii="Times New Roman" w:hAnsi="Times New Roman" w:cs="Times New Roman"/>
          <w:sz w:val="28"/>
          <w:szCs w:val="28"/>
        </w:rPr>
      </w:pPr>
      <w:r w:rsidRPr="00FD38BA">
        <w:rPr>
          <w:rFonts w:ascii="Times New Roman" w:hAnsi="Times New Roman" w:cs="Times New Roman"/>
          <w:sz w:val="28"/>
          <w:szCs w:val="28"/>
        </w:rPr>
        <w:t>Тепло в манеж подается при помощи тепловентиляторов VOLCANO в количестве не менее 12 штук, каждый с автоматическим терморегулятором.</w:t>
      </w:r>
    </w:p>
    <w:p w14:paraId="2ECB0314" w14:textId="77777777" w:rsidR="00940DB2" w:rsidRPr="00FD38BA" w:rsidRDefault="00940DB2" w:rsidP="00940DB2">
      <w:pPr>
        <w:pStyle w:val="a3"/>
        <w:numPr>
          <w:ilvl w:val="0"/>
          <w:numId w:val="133"/>
        </w:numPr>
        <w:spacing w:after="0" w:line="240" w:lineRule="auto"/>
        <w:ind w:left="0" w:firstLine="709"/>
        <w:jc w:val="both"/>
        <w:rPr>
          <w:rFonts w:ascii="Times New Roman" w:hAnsi="Times New Roman" w:cs="Times New Roman"/>
          <w:sz w:val="28"/>
          <w:szCs w:val="28"/>
        </w:rPr>
      </w:pPr>
      <w:r w:rsidRPr="00FD38BA">
        <w:rPr>
          <w:rFonts w:ascii="Times New Roman" w:hAnsi="Times New Roman" w:cs="Times New Roman"/>
          <w:sz w:val="28"/>
          <w:szCs w:val="28"/>
        </w:rPr>
        <w:lastRenderedPageBreak/>
        <w:t xml:space="preserve">На поле будет установлено 4 мини-футбольных ворот размерами 3х2 метра. </w:t>
      </w:r>
    </w:p>
    <w:p w14:paraId="3D41DCA0" w14:textId="77777777" w:rsidR="00940DB2" w:rsidRPr="00FD38BA" w:rsidRDefault="00940DB2" w:rsidP="00940DB2">
      <w:pPr>
        <w:pStyle w:val="a3"/>
        <w:numPr>
          <w:ilvl w:val="0"/>
          <w:numId w:val="133"/>
        </w:numPr>
        <w:spacing w:after="0" w:line="240" w:lineRule="auto"/>
        <w:ind w:left="0" w:firstLine="709"/>
        <w:jc w:val="both"/>
        <w:rPr>
          <w:rFonts w:ascii="Times New Roman" w:hAnsi="Times New Roman" w:cs="Times New Roman"/>
          <w:sz w:val="28"/>
          <w:szCs w:val="28"/>
        </w:rPr>
      </w:pPr>
      <w:r w:rsidRPr="00FD38BA">
        <w:rPr>
          <w:rFonts w:ascii="Times New Roman" w:hAnsi="Times New Roman" w:cs="Times New Roman"/>
          <w:sz w:val="28"/>
          <w:szCs w:val="28"/>
        </w:rPr>
        <w:t>Манеж будет оборудован приточно-вытяжной вентиляцией, имеющей функцию отопления.</w:t>
      </w:r>
    </w:p>
    <w:p w14:paraId="22B9AF1B" w14:textId="77777777" w:rsidR="00940DB2" w:rsidRPr="00FD38BA" w:rsidRDefault="00940DB2" w:rsidP="00940DB2">
      <w:pPr>
        <w:ind w:firstLine="709"/>
        <w:jc w:val="both"/>
        <w:rPr>
          <w:b/>
          <w:bCs/>
          <w:sz w:val="28"/>
          <w:szCs w:val="28"/>
        </w:rPr>
      </w:pPr>
      <w:r w:rsidRPr="00FD38BA">
        <w:rPr>
          <w:b/>
          <w:bCs/>
          <w:sz w:val="28"/>
          <w:szCs w:val="28"/>
        </w:rPr>
        <w:t>Блок модульное здание.</w:t>
      </w:r>
    </w:p>
    <w:p w14:paraId="487F7580" w14:textId="77777777" w:rsidR="00940DB2" w:rsidRPr="00FD38BA" w:rsidRDefault="00940DB2" w:rsidP="00940DB2">
      <w:pPr>
        <w:ind w:firstLine="709"/>
        <w:jc w:val="both"/>
        <w:rPr>
          <w:sz w:val="28"/>
          <w:szCs w:val="28"/>
        </w:rPr>
      </w:pPr>
      <w:r w:rsidRPr="00FD38BA">
        <w:rPr>
          <w:sz w:val="28"/>
          <w:szCs w:val="28"/>
        </w:rPr>
        <w:t>По одной из сторон боковых сторон встраивается блок модульное здание размерами: ширина 6 метров, длина 45,0 метра, высотой потолков не менее 2,7 метра, на втором уровне размещается техническая площадка для видеосъемки.</w:t>
      </w:r>
    </w:p>
    <w:p w14:paraId="5CCB8F68" w14:textId="77777777" w:rsidR="00940DB2" w:rsidRPr="00FD38BA" w:rsidRDefault="00940DB2" w:rsidP="00940DB2">
      <w:pPr>
        <w:pStyle w:val="a3"/>
        <w:numPr>
          <w:ilvl w:val="0"/>
          <w:numId w:val="135"/>
        </w:numPr>
        <w:spacing w:after="0" w:line="240" w:lineRule="auto"/>
        <w:ind w:left="0" w:firstLine="709"/>
        <w:jc w:val="both"/>
        <w:rPr>
          <w:rFonts w:ascii="Times New Roman" w:hAnsi="Times New Roman" w:cs="Times New Roman"/>
          <w:sz w:val="28"/>
          <w:szCs w:val="28"/>
        </w:rPr>
      </w:pPr>
      <w:r w:rsidRPr="00FD38BA">
        <w:rPr>
          <w:rFonts w:ascii="Times New Roman" w:hAnsi="Times New Roman" w:cs="Times New Roman"/>
          <w:sz w:val="28"/>
          <w:szCs w:val="28"/>
        </w:rPr>
        <w:t xml:space="preserve">Общая площадь 270 </w:t>
      </w:r>
      <w:proofErr w:type="spellStart"/>
      <w:r w:rsidRPr="00FD38BA">
        <w:rPr>
          <w:rFonts w:ascii="Times New Roman" w:hAnsi="Times New Roman" w:cs="Times New Roman"/>
          <w:sz w:val="28"/>
          <w:szCs w:val="28"/>
        </w:rPr>
        <w:t>кв.м</w:t>
      </w:r>
      <w:proofErr w:type="spellEnd"/>
      <w:r w:rsidRPr="00FD38BA">
        <w:rPr>
          <w:rFonts w:ascii="Times New Roman" w:hAnsi="Times New Roman" w:cs="Times New Roman"/>
          <w:sz w:val="28"/>
          <w:szCs w:val="28"/>
        </w:rPr>
        <w:t xml:space="preserve">. </w:t>
      </w:r>
    </w:p>
    <w:p w14:paraId="084975CE" w14:textId="77777777" w:rsidR="00940DB2" w:rsidRPr="00FD38BA" w:rsidRDefault="00940DB2" w:rsidP="00940DB2">
      <w:pPr>
        <w:pStyle w:val="a3"/>
        <w:numPr>
          <w:ilvl w:val="0"/>
          <w:numId w:val="135"/>
        </w:numPr>
        <w:spacing w:after="0" w:line="240" w:lineRule="auto"/>
        <w:ind w:left="0" w:firstLine="709"/>
        <w:jc w:val="both"/>
        <w:rPr>
          <w:rFonts w:ascii="Times New Roman" w:hAnsi="Times New Roman" w:cs="Times New Roman"/>
          <w:sz w:val="28"/>
          <w:szCs w:val="28"/>
        </w:rPr>
      </w:pPr>
      <w:r w:rsidRPr="00FD38BA">
        <w:rPr>
          <w:rFonts w:ascii="Times New Roman" w:hAnsi="Times New Roman" w:cs="Times New Roman"/>
          <w:sz w:val="28"/>
          <w:szCs w:val="28"/>
        </w:rPr>
        <w:t>Стены блок модульного здания состоят из сэндвич-панелей толщиной 50 мм;</w:t>
      </w:r>
    </w:p>
    <w:p w14:paraId="05391E54" w14:textId="77777777" w:rsidR="00940DB2" w:rsidRPr="00FD38BA" w:rsidRDefault="00940DB2" w:rsidP="00940DB2">
      <w:pPr>
        <w:pStyle w:val="a3"/>
        <w:numPr>
          <w:ilvl w:val="0"/>
          <w:numId w:val="135"/>
        </w:numPr>
        <w:spacing w:after="0" w:line="240" w:lineRule="auto"/>
        <w:ind w:left="0" w:firstLine="709"/>
        <w:jc w:val="both"/>
        <w:rPr>
          <w:rFonts w:ascii="Times New Roman" w:hAnsi="Times New Roman" w:cs="Times New Roman"/>
          <w:sz w:val="28"/>
          <w:szCs w:val="28"/>
        </w:rPr>
      </w:pPr>
      <w:r w:rsidRPr="00FD38BA">
        <w:rPr>
          <w:rFonts w:ascii="Times New Roman" w:hAnsi="Times New Roman" w:cs="Times New Roman"/>
          <w:sz w:val="28"/>
          <w:szCs w:val="28"/>
        </w:rPr>
        <w:t>Фундаментом является бетонная плита;</w:t>
      </w:r>
    </w:p>
    <w:p w14:paraId="7B4D42B8" w14:textId="77777777" w:rsidR="00940DB2" w:rsidRPr="00FD38BA" w:rsidRDefault="00940DB2" w:rsidP="00940DB2">
      <w:pPr>
        <w:pStyle w:val="a3"/>
        <w:numPr>
          <w:ilvl w:val="0"/>
          <w:numId w:val="135"/>
        </w:numPr>
        <w:spacing w:after="0" w:line="240" w:lineRule="auto"/>
        <w:ind w:left="0" w:firstLine="709"/>
        <w:jc w:val="both"/>
        <w:rPr>
          <w:rFonts w:ascii="Times New Roman" w:hAnsi="Times New Roman" w:cs="Times New Roman"/>
          <w:sz w:val="28"/>
          <w:szCs w:val="28"/>
        </w:rPr>
      </w:pPr>
      <w:r w:rsidRPr="00FD38BA">
        <w:rPr>
          <w:rFonts w:ascii="Times New Roman" w:hAnsi="Times New Roman" w:cs="Times New Roman"/>
          <w:sz w:val="28"/>
          <w:szCs w:val="28"/>
        </w:rPr>
        <w:t>На полу выравнивающая стяжка, сверху стяжки на клей укладывается износостойкая ПВХ плитка. Кроме санузлов и душевых;</w:t>
      </w:r>
    </w:p>
    <w:p w14:paraId="5E05949D" w14:textId="77777777" w:rsidR="00940DB2" w:rsidRPr="00FD38BA" w:rsidRDefault="00940DB2" w:rsidP="00940DB2">
      <w:pPr>
        <w:pStyle w:val="a3"/>
        <w:numPr>
          <w:ilvl w:val="0"/>
          <w:numId w:val="135"/>
        </w:numPr>
        <w:spacing w:after="0" w:line="240" w:lineRule="auto"/>
        <w:ind w:left="0" w:firstLine="709"/>
        <w:jc w:val="both"/>
        <w:rPr>
          <w:rFonts w:ascii="Times New Roman" w:hAnsi="Times New Roman" w:cs="Times New Roman"/>
          <w:sz w:val="28"/>
          <w:szCs w:val="28"/>
        </w:rPr>
      </w:pPr>
      <w:r w:rsidRPr="00FD38BA">
        <w:rPr>
          <w:rFonts w:ascii="Times New Roman" w:hAnsi="Times New Roman" w:cs="Times New Roman"/>
          <w:sz w:val="28"/>
          <w:szCs w:val="28"/>
        </w:rPr>
        <w:t>Входная группа размером 1200мм;</w:t>
      </w:r>
    </w:p>
    <w:p w14:paraId="172329F9" w14:textId="77777777" w:rsidR="00940DB2" w:rsidRPr="00FD38BA" w:rsidRDefault="00940DB2" w:rsidP="00940DB2">
      <w:pPr>
        <w:pStyle w:val="a3"/>
        <w:numPr>
          <w:ilvl w:val="0"/>
          <w:numId w:val="135"/>
        </w:numPr>
        <w:spacing w:after="0" w:line="240" w:lineRule="auto"/>
        <w:ind w:left="0" w:firstLine="709"/>
        <w:jc w:val="both"/>
        <w:rPr>
          <w:rFonts w:ascii="Times New Roman" w:hAnsi="Times New Roman" w:cs="Times New Roman"/>
          <w:sz w:val="28"/>
          <w:szCs w:val="28"/>
        </w:rPr>
      </w:pPr>
      <w:r w:rsidRPr="00FD38BA">
        <w:rPr>
          <w:rFonts w:ascii="Times New Roman" w:hAnsi="Times New Roman" w:cs="Times New Roman"/>
          <w:sz w:val="28"/>
          <w:szCs w:val="28"/>
        </w:rPr>
        <w:t xml:space="preserve">При входе располагается «ресепшн», тренерская, 4 отапливаемые раздевалки, общий сан узел, включая санузел для МГН, кабинет врача, </w:t>
      </w:r>
      <w:proofErr w:type="spellStart"/>
      <w:r w:rsidRPr="00FD38BA">
        <w:rPr>
          <w:rFonts w:ascii="Times New Roman" w:hAnsi="Times New Roman" w:cs="Times New Roman"/>
          <w:sz w:val="28"/>
          <w:szCs w:val="28"/>
        </w:rPr>
        <w:t>инвертарная</w:t>
      </w:r>
      <w:proofErr w:type="spellEnd"/>
      <w:r w:rsidRPr="00FD38BA">
        <w:rPr>
          <w:rFonts w:ascii="Times New Roman" w:hAnsi="Times New Roman" w:cs="Times New Roman"/>
          <w:sz w:val="28"/>
          <w:szCs w:val="28"/>
        </w:rPr>
        <w:t xml:space="preserve">, </w:t>
      </w:r>
      <w:proofErr w:type="spellStart"/>
      <w:r w:rsidRPr="00FD38BA">
        <w:rPr>
          <w:rFonts w:ascii="Times New Roman" w:hAnsi="Times New Roman" w:cs="Times New Roman"/>
          <w:sz w:val="28"/>
          <w:szCs w:val="28"/>
        </w:rPr>
        <w:t>электрощитовая</w:t>
      </w:r>
      <w:proofErr w:type="spellEnd"/>
      <w:r w:rsidRPr="00FD38BA">
        <w:rPr>
          <w:rFonts w:ascii="Times New Roman" w:hAnsi="Times New Roman" w:cs="Times New Roman"/>
          <w:sz w:val="28"/>
          <w:szCs w:val="28"/>
        </w:rPr>
        <w:t>, ИТП и водомерный узел.</w:t>
      </w:r>
    </w:p>
    <w:p w14:paraId="3B0DEE41" w14:textId="77777777" w:rsidR="00940DB2" w:rsidRPr="00FD38BA" w:rsidRDefault="00940DB2" w:rsidP="00940DB2">
      <w:pPr>
        <w:pStyle w:val="a3"/>
        <w:numPr>
          <w:ilvl w:val="0"/>
          <w:numId w:val="135"/>
        </w:numPr>
        <w:spacing w:after="0" w:line="240" w:lineRule="auto"/>
        <w:ind w:left="0" w:firstLine="709"/>
        <w:jc w:val="both"/>
        <w:rPr>
          <w:rFonts w:ascii="Times New Roman" w:hAnsi="Times New Roman" w:cs="Times New Roman"/>
          <w:sz w:val="28"/>
          <w:szCs w:val="28"/>
        </w:rPr>
      </w:pPr>
      <w:r w:rsidRPr="00FD38BA">
        <w:rPr>
          <w:rFonts w:ascii="Times New Roman" w:hAnsi="Times New Roman" w:cs="Times New Roman"/>
          <w:sz w:val="28"/>
          <w:szCs w:val="28"/>
        </w:rPr>
        <w:t xml:space="preserve">В каждой раздевалке имеется свой сан узел. Стены и полы </w:t>
      </w:r>
      <w:proofErr w:type="spellStart"/>
      <w:r w:rsidRPr="00FD38BA">
        <w:rPr>
          <w:rFonts w:ascii="Times New Roman" w:hAnsi="Times New Roman" w:cs="Times New Roman"/>
          <w:sz w:val="28"/>
          <w:szCs w:val="28"/>
        </w:rPr>
        <w:t>санузела</w:t>
      </w:r>
      <w:proofErr w:type="spellEnd"/>
      <w:r w:rsidRPr="00FD38BA">
        <w:rPr>
          <w:rFonts w:ascii="Times New Roman" w:hAnsi="Times New Roman" w:cs="Times New Roman"/>
          <w:sz w:val="28"/>
          <w:szCs w:val="28"/>
        </w:rPr>
        <w:t xml:space="preserve"> и душевых облицовываются керамогранитом. Душевая оборудована 3-я душевыми комплектами. В санузле имеется умывальник и унитаз. В раздевалке предусмотрено 16 мест для переодевания, оборудованные вешалками и сиденьями. </w:t>
      </w:r>
    </w:p>
    <w:p w14:paraId="207A0151" w14:textId="77777777" w:rsidR="00940DB2" w:rsidRPr="00FD38BA" w:rsidRDefault="00940DB2" w:rsidP="00940DB2">
      <w:pPr>
        <w:pStyle w:val="a3"/>
        <w:numPr>
          <w:ilvl w:val="0"/>
          <w:numId w:val="135"/>
        </w:numPr>
        <w:spacing w:after="0" w:line="240" w:lineRule="auto"/>
        <w:ind w:left="0" w:firstLine="709"/>
        <w:jc w:val="both"/>
        <w:rPr>
          <w:rFonts w:ascii="Times New Roman" w:hAnsi="Times New Roman" w:cs="Times New Roman"/>
          <w:sz w:val="28"/>
          <w:szCs w:val="28"/>
        </w:rPr>
      </w:pPr>
      <w:r w:rsidRPr="00FD38BA">
        <w:rPr>
          <w:rFonts w:ascii="Times New Roman" w:hAnsi="Times New Roman" w:cs="Times New Roman"/>
          <w:sz w:val="28"/>
          <w:szCs w:val="28"/>
        </w:rPr>
        <w:t>В зоне ресепшн располагается стойка для администраторов, место для вендинговых аппаратов;</w:t>
      </w:r>
    </w:p>
    <w:p w14:paraId="039141C4" w14:textId="77777777" w:rsidR="00940DB2" w:rsidRPr="00FD38BA" w:rsidRDefault="00940DB2" w:rsidP="00940DB2">
      <w:pPr>
        <w:pStyle w:val="a3"/>
        <w:numPr>
          <w:ilvl w:val="0"/>
          <w:numId w:val="135"/>
        </w:numPr>
        <w:spacing w:after="0" w:line="240" w:lineRule="auto"/>
        <w:ind w:left="0" w:firstLine="709"/>
        <w:jc w:val="both"/>
        <w:rPr>
          <w:rFonts w:ascii="Times New Roman" w:hAnsi="Times New Roman" w:cs="Times New Roman"/>
          <w:sz w:val="28"/>
          <w:szCs w:val="28"/>
        </w:rPr>
      </w:pPr>
      <w:r w:rsidRPr="00FD38BA">
        <w:rPr>
          <w:rFonts w:ascii="Times New Roman" w:hAnsi="Times New Roman" w:cs="Times New Roman"/>
          <w:sz w:val="28"/>
          <w:szCs w:val="28"/>
        </w:rPr>
        <w:t>Оставшиеся помещения предназначены для перемещения людей по объекту;</w:t>
      </w:r>
    </w:p>
    <w:p w14:paraId="7694BEA9" w14:textId="77777777" w:rsidR="00940DB2" w:rsidRPr="00FD38BA" w:rsidRDefault="00940DB2" w:rsidP="00940DB2">
      <w:pPr>
        <w:pStyle w:val="a3"/>
        <w:numPr>
          <w:ilvl w:val="0"/>
          <w:numId w:val="135"/>
        </w:numPr>
        <w:spacing w:after="0" w:line="240" w:lineRule="auto"/>
        <w:ind w:left="0" w:firstLine="709"/>
        <w:jc w:val="both"/>
        <w:rPr>
          <w:rFonts w:ascii="Times New Roman" w:hAnsi="Times New Roman" w:cs="Times New Roman"/>
          <w:sz w:val="28"/>
          <w:szCs w:val="28"/>
        </w:rPr>
      </w:pPr>
      <w:r w:rsidRPr="00FD38BA">
        <w:rPr>
          <w:rFonts w:ascii="Times New Roman" w:hAnsi="Times New Roman" w:cs="Times New Roman"/>
          <w:sz w:val="28"/>
          <w:szCs w:val="28"/>
        </w:rPr>
        <w:t xml:space="preserve">Промежуток между блок модульным зданием и каркасно-арочной конструкцией будет разделять сеткой ячейкой 120х120, толщиной нити не менее 3мм; </w:t>
      </w:r>
    </w:p>
    <w:p w14:paraId="43635E05" w14:textId="77777777" w:rsidR="00940DB2" w:rsidRPr="00FD38BA" w:rsidRDefault="00940DB2" w:rsidP="00940DB2">
      <w:pPr>
        <w:pStyle w:val="a3"/>
        <w:numPr>
          <w:ilvl w:val="0"/>
          <w:numId w:val="135"/>
        </w:numPr>
        <w:spacing w:after="0" w:line="240" w:lineRule="auto"/>
        <w:ind w:left="0" w:firstLine="709"/>
        <w:jc w:val="both"/>
        <w:rPr>
          <w:rFonts w:ascii="Times New Roman" w:hAnsi="Times New Roman" w:cs="Times New Roman"/>
          <w:sz w:val="28"/>
          <w:szCs w:val="28"/>
        </w:rPr>
      </w:pPr>
      <w:r w:rsidRPr="00FD38BA">
        <w:rPr>
          <w:rFonts w:ascii="Times New Roman" w:hAnsi="Times New Roman" w:cs="Times New Roman"/>
          <w:sz w:val="28"/>
          <w:szCs w:val="28"/>
        </w:rPr>
        <w:t>Отопление будет осуществляться при помощи радиаторов в каждом помещении;</w:t>
      </w:r>
    </w:p>
    <w:p w14:paraId="561AACC6" w14:textId="77777777" w:rsidR="00940DB2" w:rsidRPr="00FD38BA" w:rsidRDefault="00940DB2" w:rsidP="00940DB2">
      <w:pPr>
        <w:pStyle w:val="a3"/>
        <w:numPr>
          <w:ilvl w:val="0"/>
          <w:numId w:val="135"/>
        </w:numPr>
        <w:spacing w:after="0" w:line="240" w:lineRule="auto"/>
        <w:ind w:left="0" w:firstLine="709"/>
        <w:jc w:val="both"/>
        <w:rPr>
          <w:rFonts w:ascii="Times New Roman" w:hAnsi="Times New Roman" w:cs="Times New Roman"/>
          <w:sz w:val="28"/>
          <w:szCs w:val="28"/>
        </w:rPr>
      </w:pPr>
      <w:r w:rsidRPr="00FD38BA">
        <w:rPr>
          <w:rFonts w:ascii="Times New Roman" w:hAnsi="Times New Roman" w:cs="Times New Roman"/>
          <w:sz w:val="28"/>
          <w:szCs w:val="28"/>
        </w:rPr>
        <w:t>В каждом из помещения включая санузлы установлена принудительная, приточно-вытяжная вентиляция;</w:t>
      </w:r>
    </w:p>
    <w:p w14:paraId="5863024B" w14:textId="77777777" w:rsidR="00940DB2" w:rsidRPr="00FD38BA" w:rsidRDefault="00940DB2" w:rsidP="00940DB2">
      <w:pPr>
        <w:pStyle w:val="a3"/>
        <w:numPr>
          <w:ilvl w:val="0"/>
          <w:numId w:val="135"/>
        </w:numPr>
        <w:spacing w:after="0" w:line="240" w:lineRule="auto"/>
        <w:ind w:left="0" w:firstLine="709"/>
        <w:jc w:val="both"/>
        <w:rPr>
          <w:rFonts w:ascii="Times New Roman" w:hAnsi="Times New Roman" w:cs="Times New Roman"/>
          <w:sz w:val="28"/>
          <w:szCs w:val="28"/>
        </w:rPr>
      </w:pPr>
      <w:r w:rsidRPr="00FD38BA">
        <w:rPr>
          <w:rFonts w:ascii="Times New Roman" w:hAnsi="Times New Roman" w:cs="Times New Roman"/>
          <w:sz w:val="28"/>
          <w:szCs w:val="28"/>
        </w:rPr>
        <w:t>Потолок сделан из натяжного полотна, для освещения используются светодиодные точечные светильники;</w:t>
      </w:r>
    </w:p>
    <w:p w14:paraId="695BD355" w14:textId="77777777" w:rsidR="00940DB2" w:rsidRPr="00FD38BA" w:rsidRDefault="00940DB2" w:rsidP="00940DB2">
      <w:pPr>
        <w:pStyle w:val="a3"/>
        <w:numPr>
          <w:ilvl w:val="0"/>
          <w:numId w:val="135"/>
        </w:numPr>
        <w:spacing w:after="0" w:line="240" w:lineRule="auto"/>
        <w:ind w:left="0" w:firstLine="709"/>
        <w:jc w:val="both"/>
        <w:rPr>
          <w:rFonts w:ascii="Times New Roman" w:hAnsi="Times New Roman" w:cs="Times New Roman"/>
          <w:sz w:val="28"/>
          <w:szCs w:val="28"/>
        </w:rPr>
      </w:pPr>
      <w:r w:rsidRPr="00FD38BA">
        <w:rPr>
          <w:rFonts w:ascii="Times New Roman" w:hAnsi="Times New Roman" w:cs="Times New Roman"/>
          <w:sz w:val="28"/>
          <w:szCs w:val="28"/>
        </w:rPr>
        <w:t>Двери между помещениями пластиковые;</w:t>
      </w:r>
    </w:p>
    <w:p w14:paraId="02C746CA" w14:textId="77777777" w:rsidR="00940DB2" w:rsidRPr="00FD38BA" w:rsidRDefault="00940DB2" w:rsidP="00940DB2">
      <w:pPr>
        <w:pStyle w:val="a3"/>
        <w:numPr>
          <w:ilvl w:val="0"/>
          <w:numId w:val="135"/>
        </w:numPr>
        <w:spacing w:after="0" w:line="240" w:lineRule="auto"/>
        <w:ind w:left="0" w:firstLine="709"/>
        <w:jc w:val="both"/>
        <w:rPr>
          <w:rFonts w:ascii="Times New Roman" w:hAnsi="Times New Roman" w:cs="Times New Roman"/>
          <w:sz w:val="28"/>
          <w:szCs w:val="28"/>
        </w:rPr>
      </w:pPr>
      <w:r w:rsidRPr="00FD38BA">
        <w:rPr>
          <w:rFonts w:ascii="Times New Roman" w:hAnsi="Times New Roman" w:cs="Times New Roman"/>
          <w:sz w:val="28"/>
          <w:szCs w:val="28"/>
        </w:rPr>
        <w:t>Горячее водоснабжение располагается в хозяйственно бытовом помещении производится при помощи 4 электрических водонагревателей объемом 200 литров каждый. Общий объем 800 литров. Либо от сетей центрального ГВС.</w:t>
      </w:r>
    </w:p>
    <w:p w14:paraId="31F35DDE" w14:textId="77777777" w:rsidR="00940DB2" w:rsidRPr="00FD38BA" w:rsidRDefault="00940DB2" w:rsidP="00940DB2">
      <w:pPr>
        <w:ind w:firstLine="567"/>
        <w:jc w:val="both"/>
        <w:rPr>
          <w:b/>
          <w:bCs/>
          <w:sz w:val="28"/>
          <w:szCs w:val="28"/>
        </w:rPr>
      </w:pPr>
      <w:r w:rsidRPr="00FD38BA">
        <w:rPr>
          <w:b/>
          <w:bCs/>
          <w:sz w:val="28"/>
          <w:szCs w:val="28"/>
        </w:rPr>
        <w:t>Движимое имущество</w:t>
      </w:r>
    </w:p>
    <w:p w14:paraId="6064E71D" w14:textId="77777777" w:rsidR="00940DB2" w:rsidRPr="00FD38BA" w:rsidRDefault="00940DB2" w:rsidP="00940DB2">
      <w:pPr>
        <w:pStyle w:val="a3"/>
        <w:numPr>
          <w:ilvl w:val="0"/>
          <w:numId w:val="136"/>
        </w:numPr>
        <w:spacing w:after="0"/>
        <w:ind w:left="0" w:firstLine="567"/>
        <w:jc w:val="both"/>
        <w:rPr>
          <w:rFonts w:ascii="Times New Roman" w:hAnsi="Times New Roman" w:cs="Times New Roman"/>
          <w:sz w:val="28"/>
          <w:szCs w:val="28"/>
        </w:rPr>
      </w:pPr>
      <w:r w:rsidRPr="00FD38BA">
        <w:rPr>
          <w:rFonts w:ascii="Times New Roman" w:hAnsi="Times New Roman" w:cs="Times New Roman"/>
          <w:sz w:val="28"/>
          <w:szCs w:val="28"/>
        </w:rPr>
        <w:lastRenderedPageBreak/>
        <w:t>Трактор для выполнения различных работ, в том числе и при засыпке травы наполнителями (резиновая крошка и кварцевый песок) и работ в сфере коммунального хозяйства (подметания, уборки снега).</w:t>
      </w:r>
    </w:p>
    <w:p w14:paraId="1A032FBC" w14:textId="77777777" w:rsidR="00940DB2" w:rsidRPr="00FD38BA" w:rsidRDefault="00940DB2" w:rsidP="00940DB2">
      <w:pPr>
        <w:pStyle w:val="a3"/>
        <w:numPr>
          <w:ilvl w:val="0"/>
          <w:numId w:val="136"/>
        </w:numPr>
        <w:spacing w:after="0"/>
        <w:ind w:left="0" w:firstLine="567"/>
        <w:jc w:val="both"/>
        <w:rPr>
          <w:rFonts w:ascii="Times New Roman" w:hAnsi="Times New Roman" w:cs="Times New Roman"/>
          <w:sz w:val="28"/>
          <w:szCs w:val="28"/>
        </w:rPr>
      </w:pPr>
      <w:r w:rsidRPr="00FD38BA">
        <w:rPr>
          <w:rFonts w:ascii="Times New Roman" w:hAnsi="Times New Roman" w:cs="Times New Roman"/>
          <w:sz w:val="28"/>
          <w:szCs w:val="28"/>
        </w:rPr>
        <w:t>Щетка для чистки и расчесывания искусственной травы.</w:t>
      </w:r>
    </w:p>
    <w:p w14:paraId="074AFDDE" w14:textId="77777777" w:rsidR="00940DB2" w:rsidRPr="00FD38BA" w:rsidRDefault="00940DB2" w:rsidP="00940DB2">
      <w:pPr>
        <w:spacing w:before="120" w:after="120"/>
        <w:ind w:firstLine="709"/>
        <w:jc w:val="both"/>
        <w:rPr>
          <w:sz w:val="28"/>
          <w:szCs w:val="28"/>
        </w:rPr>
      </w:pPr>
      <w:r w:rsidRPr="00FD38BA">
        <w:rPr>
          <w:sz w:val="28"/>
          <w:szCs w:val="28"/>
        </w:rPr>
        <w:t>Кардио-тренажеры: велотренажер, беговая дорожка, эллиптический тренажер, степпер, гребной тренажер.</w:t>
      </w:r>
    </w:p>
    <w:p w14:paraId="60810FF3" w14:textId="77777777" w:rsidR="00DA1D1E" w:rsidRPr="00FD38BA" w:rsidRDefault="00DA1D1E" w:rsidP="00DA1D1E">
      <w:pPr>
        <w:suppressAutoHyphens/>
        <w:autoSpaceDE w:val="0"/>
        <w:autoSpaceDN w:val="0"/>
        <w:adjustRightInd w:val="0"/>
        <w:ind w:firstLine="567"/>
        <w:jc w:val="both"/>
        <w:rPr>
          <w:sz w:val="28"/>
          <w:szCs w:val="28"/>
        </w:rPr>
      </w:pPr>
    </w:p>
    <w:p w14:paraId="524DC580" w14:textId="77777777" w:rsidR="00DA1D1E" w:rsidRPr="00FD38BA" w:rsidRDefault="00DA1D1E" w:rsidP="00DA1D1E">
      <w:pPr>
        <w:suppressAutoHyphens/>
        <w:autoSpaceDE w:val="0"/>
        <w:autoSpaceDN w:val="0"/>
        <w:adjustRightInd w:val="0"/>
        <w:ind w:firstLine="709"/>
        <w:jc w:val="both"/>
        <w:rPr>
          <w:sz w:val="28"/>
          <w:szCs w:val="28"/>
        </w:rPr>
      </w:pPr>
    </w:p>
    <w:p w14:paraId="7364E12F" w14:textId="77777777" w:rsidR="007C6F56" w:rsidRPr="00FD38BA" w:rsidRDefault="007C6F56" w:rsidP="007C6F56">
      <w:pPr>
        <w:suppressAutoHyphens/>
        <w:autoSpaceDE w:val="0"/>
        <w:autoSpaceDN w:val="0"/>
        <w:adjustRightInd w:val="0"/>
        <w:ind w:firstLine="709"/>
        <w:jc w:val="both"/>
        <w:rPr>
          <w:sz w:val="28"/>
          <w:szCs w:val="28"/>
        </w:rPr>
      </w:pPr>
    </w:p>
    <w:p w14:paraId="04BB65A0" w14:textId="77777777" w:rsidR="002E28D7" w:rsidRPr="00FD38BA" w:rsidRDefault="002E28D7" w:rsidP="00707FA8">
      <w:pPr>
        <w:suppressAutoHyphens/>
        <w:autoSpaceDE w:val="0"/>
        <w:autoSpaceDN w:val="0"/>
        <w:adjustRightInd w:val="0"/>
        <w:ind w:firstLine="567"/>
        <w:jc w:val="both"/>
        <w:rPr>
          <w:sz w:val="28"/>
          <w:szCs w:val="28"/>
        </w:rPr>
      </w:pPr>
    </w:p>
    <w:p w14:paraId="7166F677" w14:textId="77777777" w:rsidR="006540FB" w:rsidRPr="00FD38BA" w:rsidRDefault="006540FB" w:rsidP="006540FB">
      <w:pPr>
        <w:ind w:firstLine="709"/>
        <w:jc w:val="both"/>
        <w:rPr>
          <w:sz w:val="28"/>
          <w:szCs w:val="28"/>
        </w:rPr>
      </w:pPr>
      <w:r w:rsidRPr="00FD38BA">
        <w:rPr>
          <w:bCs/>
          <w:sz w:val="28"/>
          <w:szCs w:val="28"/>
        </w:rPr>
        <w:t xml:space="preserve">Подписи </w:t>
      </w:r>
      <w:r w:rsidRPr="00FD38BA">
        <w:rPr>
          <w:bCs/>
          <w:smallCaps/>
          <w:sz w:val="28"/>
          <w:szCs w:val="28"/>
        </w:rPr>
        <w:t>Сторон:</w:t>
      </w:r>
    </w:p>
    <w:p w14:paraId="35796D3A" w14:textId="77777777" w:rsidR="006B2334" w:rsidRPr="00FD38BA" w:rsidRDefault="006B2334" w:rsidP="00707FA8">
      <w:pPr>
        <w:ind w:firstLine="709"/>
        <w:jc w:val="both"/>
        <w:rPr>
          <w:bCs/>
          <w:sz w:val="28"/>
          <w:szCs w:val="28"/>
        </w:rPr>
      </w:pPr>
    </w:p>
    <w:p w14:paraId="0E600E55" w14:textId="77777777" w:rsidR="006B2334" w:rsidRPr="00FD38BA" w:rsidRDefault="006B2334" w:rsidP="00707FA8">
      <w:pPr>
        <w:ind w:firstLine="709"/>
        <w:jc w:val="both"/>
        <w:rPr>
          <w:sz w:val="28"/>
          <w:szCs w:val="28"/>
        </w:rPr>
      </w:pPr>
      <w:r w:rsidRPr="00FD38BA">
        <w:rPr>
          <w:bCs/>
          <w:sz w:val="28"/>
          <w:szCs w:val="28"/>
        </w:rPr>
        <w:t>От Концедента:</w:t>
      </w:r>
    </w:p>
    <w:p w14:paraId="16129891" w14:textId="77777777" w:rsidR="006B2334" w:rsidRPr="00FD38BA" w:rsidRDefault="006B2334" w:rsidP="00707FA8">
      <w:pPr>
        <w:ind w:firstLine="709"/>
        <w:jc w:val="both"/>
        <w:rPr>
          <w:bCs/>
          <w:sz w:val="28"/>
          <w:szCs w:val="28"/>
        </w:rPr>
      </w:pPr>
    </w:p>
    <w:p w14:paraId="094CBCC2" w14:textId="361DD15D" w:rsidR="006B2334" w:rsidRPr="00FD38BA" w:rsidRDefault="006B2334" w:rsidP="00707FA8">
      <w:pPr>
        <w:ind w:firstLine="709"/>
        <w:jc w:val="both"/>
        <w:rPr>
          <w:sz w:val="28"/>
          <w:szCs w:val="28"/>
        </w:rPr>
      </w:pPr>
      <w:r w:rsidRPr="00FD38BA">
        <w:rPr>
          <w:bCs/>
          <w:sz w:val="28"/>
          <w:szCs w:val="28"/>
        </w:rPr>
        <w:t>От Концессионера:</w:t>
      </w:r>
      <w:bookmarkEnd w:id="2295"/>
    </w:p>
    <w:p w14:paraId="5FF214A6" w14:textId="77777777" w:rsidR="006B2334" w:rsidRPr="00FD38BA" w:rsidRDefault="006B2334" w:rsidP="006B2334">
      <w:pPr>
        <w:spacing w:before="120" w:after="120"/>
        <w:ind w:firstLine="709"/>
        <w:jc w:val="both"/>
        <w:rPr>
          <w:bCs/>
        </w:rPr>
        <w:sectPr w:rsidR="006B2334" w:rsidRPr="00FD38BA" w:rsidSect="003E6836">
          <w:pgSz w:w="11909" w:h="16834"/>
          <w:pgMar w:top="1440" w:right="1440" w:bottom="1440" w:left="1440" w:header="0" w:footer="0" w:gutter="0"/>
          <w:cols w:space="720"/>
          <w:noEndnote/>
          <w:docGrid w:linePitch="360"/>
        </w:sectPr>
      </w:pPr>
    </w:p>
    <w:p w14:paraId="44CE085C" w14:textId="77777777" w:rsidR="00615E08" w:rsidRPr="00FD38BA" w:rsidRDefault="00692337" w:rsidP="00692337">
      <w:pPr>
        <w:jc w:val="center"/>
        <w:rPr>
          <w:bCs/>
          <w:sz w:val="28"/>
          <w:szCs w:val="28"/>
        </w:rPr>
      </w:pPr>
      <w:r w:rsidRPr="00FD38BA">
        <w:rPr>
          <w:bCs/>
          <w:sz w:val="28"/>
          <w:szCs w:val="28"/>
        </w:rPr>
        <w:lastRenderedPageBreak/>
        <w:t xml:space="preserve">Муниципальное образование «Город </w:t>
      </w:r>
      <w:r w:rsidR="00615E08" w:rsidRPr="00FD38BA">
        <w:rPr>
          <w:bCs/>
          <w:sz w:val="28"/>
          <w:szCs w:val="28"/>
        </w:rPr>
        <w:t>Набережные Челны</w:t>
      </w:r>
      <w:r w:rsidRPr="00FD38BA">
        <w:rPr>
          <w:bCs/>
          <w:sz w:val="28"/>
          <w:szCs w:val="28"/>
        </w:rPr>
        <w:t xml:space="preserve">» </w:t>
      </w:r>
    </w:p>
    <w:p w14:paraId="2201C681" w14:textId="27DF83BF" w:rsidR="00692337" w:rsidRPr="00FD38BA" w:rsidRDefault="00692337" w:rsidP="00692337">
      <w:pPr>
        <w:jc w:val="center"/>
        <w:rPr>
          <w:bCs/>
          <w:sz w:val="28"/>
          <w:szCs w:val="28"/>
        </w:rPr>
      </w:pPr>
      <w:r w:rsidRPr="00FD38BA">
        <w:rPr>
          <w:bCs/>
          <w:sz w:val="28"/>
          <w:szCs w:val="28"/>
        </w:rPr>
        <w:t>Республики Татарстан</w:t>
      </w:r>
    </w:p>
    <w:p w14:paraId="3929125D" w14:textId="77777777" w:rsidR="00692337" w:rsidRPr="00FD38BA" w:rsidRDefault="00692337" w:rsidP="00692337">
      <w:pPr>
        <w:jc w:val="center"/>
        <w:rPr>
          <w:bCs/>
          <w:sz w:val="28"/>
          <w:szCs w:val="28"/>
        </w:rPr>
      </w:pPr>
    </w:p>
    <w:p w14:paraId="77B248E8" w14:textId="77777777" w:rsidR="00692337" w:rsidRPr="00FD38BA" w:rsidRDefault="00692337" w:rsidP="00692337">
      <w:pPr>
        <w:jc w:val="center"/>
        <w:rPr>
          <w:sz w:val="28"/>
          <w:szCs w:val="28"/>
        </w:rPr>
      </w:pPr>
      <w:r w:rsidRPr="00FD38BA">
        <w:rPr>
          <w:bCs/>
          <w:sz w:val="28"/>
          <w:szCs w:val="28"/>
        </w:rPr>
        <w:t>- и -</w:t>
      </w:r>
    </w:p>
    <w:p w14:paraId="0DA3E54B" w14:textId="77777777" w:rsidR="00692337" w:rsidRPr="00FD38BA" w:rsidRDefault="00692337" w:rsidP="00692337">
      <w:pPr>
        <w:jc w:val="center"/>
        <w:rPr>
          <w:bCs/>
          <w:sz w:val="28"/>
          <w:szCs w:val="28"/>
        </w:rPr>
      </w:pPr>
    </w:p>
    <w:p w14:paraId="63A02F35" w14:textId="77777777" w:rsidR="00692337" w:rsidRPr="00FD38BA" w:rsidRDefault="00692337" w:rsidP="00692337">
      <w:pPr>
        <w:jc w:val="center"/>
        <w:rPr>
          <w:bCs/>
          <w:sz w:val="28"/>
          <w:szCs w:val="28"/>
        </w:rPr>
      </w:pPr>
      <w:r w:rsidRPr="00FD38BA">
        <w:rPr>
          <w:bCs/>
          <w:sz w:val="28"/>
          <w:szCs w:val="28"/>
        </w:rPr>
        <w:t>Общество с ограниченной ответственностью «ФИЗРА»</w:t>
      </w:r>
    </w:p>
    <w:p w14:paraId="133FF09A" w14:textId="77777777" w:rsidR="00692337" w:rsidRPr="00FD38BA" w:rsidRDefault="00692337" w:rsidP="00692337">
      <w:pPr>
        <w:jc w:val="center"/>
        <w:rPr>
          <w:bCs/>
          <w:smallCaps/>
          <w:sz w:val="21"/>
          <w:szCs w:val="21"/>
        </w:rPr>
      </w:pPr>
    </w:p>
    <w:p w14:paraId="088A43A8" w14:textId="77777777" w:rsidR="006B2334" w:rsidRPr="00FD38BA" w:rsidRDefault="006B2334" w:rsidP="006B2334">
      <w:pPr>
        <w:jc w:val="center"/>
        <w:rPr>
          <w:bCs/>
          <w:smallCaps/>
          <w:sz w:val="21"/>
          <w:szCs w:val="21"/>
        </w:rPr>
      </w:pPr>
    </w:p>
    <w:p w14:paraId="3B523F9A" w14:textId="77777777" w:rsidR="006B2334" w:rsidRPr="00FD38BA" w:rsidRDefault="006B2334" w:rsidP="00F04198">
      <w:pPr>
        <w:rPr>
          <w:bCs/>
          <w:smallCaps/>
          <w:sz w:val="21"/>
          <w:szCs w:val="21"/>
        </w:rPr>
      </w:pPr>
    </w:p>
    <w:p w14:paraId="5D5EB9EE" w14:textId="77777777" w:rsidR="00F04198" w:rsidRPr="00FD38BA" w:rsidRDefault="00F04198" w:rsidP="00F04198">
      <w:pPr>
        <w:rPr>
          <w:bCs/>
          <w:smallCaps/>
          <w:sz w:val="21"/>
          <w:szCs w:val="21"/>
        </w:rPr>
      </w:pPr>
    </w:p>
    <w:p w14:paraId="160FC823" w14:textId="77777777" w:rsidR="00F04198" w:rsidRPr="00FD38BA" w:rsidRDefault="00F04198" w:rsidP="00F04198">
      <w:pPr>
        <w:rPr>
          <w:bCs/>
          <w:smallCaps/>
          <w:sz w:val="21"/>
          <w:szCs w:val="21"/>
        </w:rPr>
      </w:pPr>
    </w:p>
    <w:p w14:paraId="767DB709" w14:textId="77777777" w:rsidR="00F04198" w:rsidRPr="00FD38BA" w:rsidRDefault="00F04198" w:rsidP="00F04198">
      <w:pPr>
        <w:rPr>
          <w:bCs/>
          <w:smallCaps/>
          <w:sz w:val="21"/>
          <w:szCs w:val="21"/>
        </w:rPr>
      </w:pPr>
    </w:p>
    <w:p w14:paraId="4FE3C9AE" w14:textId="77777777" w:rsidR="004A6F0D" w:rsidRPr="00FD38BA" w:rsidRDefault="004A6F0D" w:rsidP="00F04198">
      <w:pPr>
        <w:rPr>
          <w:bCs/>
          <w:smallCaps/>
          <w:sz w:val="21"/>
          <w:szCs w:val="21"/>
        </w:rPr>
      </w:pPr>
    </w:p>
    <w:p w14:paraId="70BD0A53" w14:textId="77777777" w:rsidR="004A6F0D" w:rsidRPr="00FD38BA" w:rsidRDefault="004A6F0D" w:rsidP="00F04198">
      <w:pPr>
        <w:rPr>
          <w:bCs/>
          <w:smallCaps/>
          <w:sz w:val="21"/>
          <w:szCs w:val="21"/>
        </w:rPr>
      </w:pPr>
    </w:p>
    <w:p w14:paraId="1F42047F" w14:textId="77777777" w:rsidR="004A6F0D" w:rsidRPr="00FD38BA" w:rsidRDefault="004A6F0D" w:rsidP="00F04198">
      <w:pPr>
        <w:rPr>
          <w:bCs/>
          <w:smallCaps/>
          <w:sz w:val="21"/>
          <w:szCs w:val="21"/>
        </w:rPr>
      </w:pPr>
    </w:p>
    <w:p w14:paraId="42B336CE" w14:textId="77777777" w:rsidR="004A6F0D" w:rsidRPr="00FD38BA" w:rsidRDefault="004A6F0D" w:rsidP="00F04198">
      <w:pPr>
        <w:rPr>
          <w:bCs/>
          <w:smallCaps/>
          <w:sz w:val="21"/>
          <w:szCs w:val="21"/>
        </w:rPr>
      </w:pPr>
    </w:p>
    <w:p w14:paraId="704A5F4A" w14:textId="77777777" w:rsidR="004A6F0D" w:rsidRPr="00FD38BA" w:rsidRDefault="004A6F0D" w:rsidP="00F04198">
      <w:pPr>
        <w:rPr>
          <w:bCs/>
          <w:smallCaps/>
          <w:sz w:val="21"/>
          <w:szCs w:val="21"/>
        </w:rPr>
      </w:pPr>
    </w:p>
    <w:p w14:paraId="70368DA5" w14:textId="77777777" w:rsidR="004A6F0D" w:rsidRPr="00FD38BA" w:rsidRDefault="004A6F0D" w:rsidP="00F04198">
      <w:pPr>
        <w:rPr>
          <w:bCs/>
          <w:smallCaps/>
          <w:sz w:val="21"/>
          <w:szCs w:val="21"/>
        </w:rPr>
      </w:pPr>
    </w:p>
    <w:p w14:paraId="77E4E534" w14:textId="77777777" w:rsidR="006B2334" w:rsidRPr="00FD38BA" w:rsidRDefault="006B2334" w:rsidP="006B2334">
      <w:pPr>
        <w:jc w:val="center"/>
        <w:rPr>
          <w:bCs/>
          <w:smallCaps/>
          <w:sz w:val="21"/>
          <w:szCs w:val="21"/>
        </w:rPr>
      </w:pPr>
    </w:p>
    <w:p w14:paraId="2339FC3F" w14:textId="77777777" w:rsidR="006B2334" w:rsidRPr="00FD38BA" w:rsidRDefault="006B2334" w:rsidP="006B2334">
      <w:pPr>
        <w:pBdr>
          <w:bottom w:val="single" w:sz="6" w:space="1" w:color="auto"/>
        </w:pBdr>
        <w:jc w:val="center"/>
        <w:rPr>
          <w:bCs/>
          <w:smallCaps/>
          <w:sz w:val="21"/>
          <w:szCs w:val="21"/>
        </w:rPr>
      </w:pPr>
    </w:p>
    <w:p w14:paraId="028EB636" w14:textId="77777777" w:rsidR="006B2334" w:rsidRPr="00FD38BA" w:rsidRDefault="006B2334" w:rsidP="006B2334">
      <w:pPr>
        <w:jc w:val="center"/>
        <w:rPr>
          <w:bCs/>
          <w:smallCaps/>
          <w:sz w:val="21"/>
          <w:szCs w:val="21"/>
        </w:rPr>
      </w:pPr>
    </w:p>
    <w:p w14:paraId="37F0E75F" w14:textId="77777777" w:rsidR="006B2334" w:rsidRPr="00FD38BA" w:rsidRDefault="006B2334" w:rsidP="00F04198">
      <w:pPr>
        <w:jc w:val="center"/>
        <w:rPr>
          <w:bCs/>
          <w:smallCaps/>
          <w:sz w:val="32"/>
          <w:szCs w:val="28"/>
        </w:rPr>
      </w:pPr>
      <w:r w:rsidRPr="00FD38BA">
        <w:rPr>
          <w:bCs/>
          <w:smallCaps/>
          <w:sz w:val="32"/>
          <w:szCs w:val="28"/>
        </w:rPr>
        <w:t>Приложение 2 к Соглашению</w:t>
      </w:r>
    </w:p>
    <w:p w14:paraId="2FE8F25E" w14:textId="77777777" w:rsidR="00986C20" w:rsidRPr="00FD38BA" w:rsidRDefault="00986C20" w:rsidP="00F04198">
      <w:pPr>
        <w:jc w:val="center"/>
        <w:rPr>
          <w:bCs/>
          <w:smallCaps/>
          <w:sz w:val="32"/>
          <w:szCs w:val="28"/>
        </w:rPr>
      </w:pPr>
    </w:p>
    <w:p w14:paraId="4185C1D9" w14:textId="143861ED" w:rsidR="000058A7" w:rsidRPr="00FD38BA" w:rsidRDefault="006B2334" w:rsidP="00941BB9">
      <w:pPr>
        <w:jc w:val="center"/>
        <w:rPr>
          <w:sz w:val="28"/>
          <w:szCs w:val="28"/>
        </w:rPr>
      </w:pPr>
      <w:r w:rsidRPr="00FD38BA">
        <w:rPr>
          <w:sz w:val="28"/>
          <w:szCs w:val="28"/>
        </w:rPr>
        <w:t>в отношении создания и эксплуатации</w:t>
      </w:r>
      <w:r w:rsidR="000058A7" w:rsidRPr="00FD38BA">
        <w:rPr>
          <w:sz w:val="28"/>
          <w:szCs w:val="28"/>
        </w:rPr>
        <w:t xml:space="preserve"> </w:t>
      </w:r>
      <w:r w:rsidR="00F04198" w:rsidRPr="00FD38BA">
        <w:rPr>
          <w:sz w:val="28"/>
          <w:szCs w:val="28"/>
        </w:rPr>
        <w:t xml:space="preserve">объекта </w:t>
      </w:r>
      <w:r w:rsidR="00941BB9" w:rsidRPr="00FD38BA">
        <w:rPr>
          <w:sz w:val="28"/>
          <w:szCs w:val="28"/>
        </w:rPr>
        <w:t>спортивной инфраструктуры</w:t>
      </w:r>
      <w:r w:rsidR="00F04198" w:rsidRPr="00FD38BA">
        <w:rPr>
          <w:sz w:val="28"/>
          <w:szCs w:val="28"/>
        </w:rPr>
        <w:t xml:space="preserve"> </w:t>
      </w:r>
    </w:p>
    <w:p w14:paraId="4EC8E63D" w14:textId="2F238053" w:rsidR="006B2334" w:rsidRPr="00FD38BA" w:rsidRDefault="009E1B2F" w:rsidP="000058A7">
      <w:pPr>
        <w:jc w:val="center"/>
        <w:rPr>
          <w:sz w:val="28"/>
          <w:szCs w:val="28"/>
        </w:rPr>
      </w:pPr>
      <w:r w:rsidRPr="00FD38BA">
        <w:rPr>
          <w:sz w:val="28"/>
          <w:szCs w:val="28"/>
        </w:rPr>
        <w:t>«Ф</w:t>
      </w:r>
      <w:r w:rsidR="000058A7" w:rsidRPr="00FD38BA">
        <w:rPr>
          <w:sz w:val="28"/>
          <w:szCs w:val="28"/>
        </w:rPr>
        <w:t>изкультурно-оздоровительный комплекс «Центр спорта ФИЗРА</w:t>
      </w:r>
      <w:r w:rsidRPr="00FD38BA">
        <w:rPr>
          <w:sz w:val="28"/>
          <w:szCs w:val="28"/>
        </w:rPr>
        <w:t>»</w:t>
      </w:r>
    </w:p>
    <w:p w14:paraId="7FFEADE4" w14:textId="714313FB" w:rsidR="00615E08" w:rsidRPr="00FD38BA" w:rsidRDefault="00615E08" w:rsidP="000058A7">
      <w:pPr>
        <w:jc w:val="center"/>
        <w:rPr>
          <w:sz w:val="28"/>
          <w:szCs w:val="28"/>
        </w:rPr>
      </w:pPr>
      <w:r w:rsidRPr="00FD38BA">
        <w:rPr>
          <w:sz w:val="28"/>
          <w:szCs w:val="28"/>
        </w:rPr>
        <w:t>в городе Набережные Челны</w:t>
      </w:r>
    </w:p>
    <w:p w14:paraId="0C358BA1" w14:textId="77777777" w:rsidR="00986C20" w:rsidRPr="00FD38BA" w:rsidRDefault="00986C20" w:rsidP="00615E0D">
      <w:pPr>
        <w:pBdr>
          <w:bottom w:val="single" w:sz="6" w:space="1" w:color="auto"/>
        </w:pBdr>
        <w:jc w:val="center"/>
        <w:rPr>
          <w:sz w:val="28"/>
          <w:szCs w:val="28"/>
        </w:rPr>
      </w:pPr>
    </w:p>
    <w:p w14:paraId="7D3A4E51" w14:textId="77777777" w:rsidR="006B2334" w:rsidRPr="00FD38BA" w:rsidRDefault="006B2334" w:rsidP="006B2334">
      <w:pPr>
        <w:spacing w:before="120" w:after="120"/>
        <w:ind w:firstLine="709"/>
        <w:jc w:val="both"/>
        <w:rPr>
          <w:bCs/>
        </w:rPr>
      </w:pPr>
    </w:p>
    <w:p w14:paraId="40DB676C" w14:textId="77777777" w:rsidR="006B2334" w:rsidRPr="00FD38BA" w:rsidRDefault="006B2334" w:rsidP="006B2334">
      <w:pPr>
        <w:spacing w:before="120" w:after="120"/>
        <w:ind w:firstLine="709"/>
        <w:jc w:val="both"/>
        <w:rPr>
          <w:bCs/>
        </w:rPr>
      </w:pPr>
    </w:p>
    <w:p w14:paraId="3C1B6696" w14:textId="77777777" w:rsidR="006B2334" w:rsidRPr="00FD38BA" w:rsidRDefault="006B2334" w:rsidP="006B2334">
      <w:pPr>
        <w:spacing w:before="120" w:after="120"/>
        <w:ind w:firstLine="709"/>
        <w:jc w:val="both"/>
        <w:rPr>
          <w:bCs/>
        </w:rPr>
      </w:pPr>
    </w:p>
    <w:p w14:paraId="023B65DB" w14:textId="77777777" w:rsidR="006B2334" w:rsidRPr="00FD38BA" w:rsidRDefault="006B2334" w:rsidP="006B2334">
      <w:pPr>
        <w:spacing w:before="120" w:after="120"/>
        <w:ind w:firstLine="709"/>
        <w:jc w:val="both"/>
        <w:rPr>
          <w:bCs/>
        </w:rPr>
      </w:pPr>
    </w:p>
    <w:p w14:paraId="3BBF4279" w14:textId="77777777" w:rsidR="00F04198" w:rsidRPr="00FD38BA" w:rsidRDefault="00F04198" w:rsidP="006B2334">
      <w:pPr>
        <w:spacing w:before="120" w:after="120"/>
        <w:ind w:firstLine="709"/>
        <w:jc w:val="both"/>
        <w:rPr>
          <w:bCs/>
        </w:rPr>
      </w:pPr>
    </w:p>
    <w:p w14:paraId="3365F37A" w14:textId="77777777" w:rsidR="00F04198" w:rsidRPr="00FD38BA" w:rsidRDefault="00F04198" w:rsidP="006B2334">
      <w:pPr>
        <w:spacing w:before="120" w:after="120"/>
        <w:ind w:firstLine="709"/>
        <w:jc w:val="both"/>
        <w:rPr>
          <w:bCs/>
        </w:rPr>
      </w:pPr>
    </w:p>
    <w:p w14:paraId="693A5FCB" w14:textId="77777777" w:rsidR="00F04198" w:rsidRPr="00FD38BA" w:rsidRDefault="00F04198" w:rsidP="006B2334">
      <w:pPr>
        <w:spacing w:before="120" w:after="120"/>
        <w:ind w:firstLine="709"/>
        <w:jc w:val="both"/>
        <w:rPr>
          <w:bCs/>
        </w:rPr>
      </w:pPr>
    </w:p>
    <w:p w14:paraId="7F79CBBB" w14:textId="77777777" w:rsidR="006B2334" w:rsidRPr="00FD38BA" w:rsidRDefault="006B2334" w:rsidP="006B2334">
      <w:pPr>
        <w:spacing w:before="120" w:after="120"/>
        <w:ind w:firstLine="709"/>
        <w:jc w:val="both"/>
        <w:rPr>
          <w:bCs/>
        </w:rPr>
      </w:pPr>
    </w:p>
    <w:p w14:paraId="0301280F" w14:textId="77777777" w:rsidR="004A6F0D" w:rsidRPr="00FD38BA" w:rsidRDefault="004A6F0D" w:rsidP="006B2334">
      <w:pPr>
        <w:spacing w:before="120" w:after="120"/>
        <w:ind w:firstLine="709"/>
        <w:jc w:val="both"/>
        <w:rPr>
          <w:bCs/>
        </w:rPr>
      </w:pPr>
    </w:p>
    <w:p w14:paraId="5E6A7F1F" w14:textId="77777777" w:rsidR="004A6F0D" w:rsidRPr="00FD38BA" w:rsidRDefault="004A6F0D" w:rsidP="006B2334">
      <w:pPr>
        <w:spacing w:before="120" w:after="120"/>
        <w:ind w:firstLine="709"/>
        <w:jc w:val="both"/>
        <w:rPr>
          <w:bCs/>
        </w:rPr>
      </w:pPr>
    </w:p>
    <w:p w14:paraId="1CFB0BB6" w14:textId="77777777" w:rsidR="000058A7" w:rsidRPr="00FD38BA" w:rsidRDefault="000058A7" w:rsidP="0043093A">
      <w:pPr>
        <w:spacing w:before="120" w:after="120"/>
        <w:jc w:val="both"/>
        <w:rPr>
          <w:bCs/>
        </w:rPr>
      </w:pPr>
    </w:p>
    <w:p w14:paraId="0B6A4AD7" w14:textId="77777777" w:rsidR="004A6F0D" w:rsidRPr="00FD38BA" w:rsidRDefault="004A6F0D" w:rsidP="006B2334">
      <w:pPr>
        <w:spacing w:before="120" w:after="120"/>
        <w:ind w:firstLine="709"/>
        <w:jc w:val="both"/>
        <w:rPr>
          <w:bCs/>
        </w:rPr>
      </w:pPr>
    </w:p>
    <w:p w14:paraId="07C5CDE2" w14:textId="77777777" w:rsidR="006B2334" w:rsidRPr="00FD38BA" w:rsidRDefault="006B2334" w:rsidP="006B2334">
      <w:pPr>
        <w:spacing w:before="120" w:after="120"/>
        <w:ind w:firstLine="709"/>
        <w:jc w:val="both"/>
        <w:rPr>
          <w:bCs/>
        </w:rPr>
      </w:pPr>
    </w:p>
    <w:p w14:paraId="4A781E48" w14:textId="2BE87E53" w:rsidR="006B2334" w:rsidRPr="00FD38BA" w:rsidRDefault="006B2334" w:rsidP="006B2334">
      <w:pPr>
        <w:spacing w:before="120" w:after="120"/>
        <w:ind w:firstLine="709"/>
        <w:jc w:val="center"/>
        <w:rPr>
          <w:bCs/>
        </w:rPr>
      </w:pPr>
      <w:r w:rsidRPr="00FD38BA">
        <w:rPr>
          <w:bCs/>
          <w:sz w:val="28"/>
          <w:szCs w:val="28"/>
        </w:rPr>
        <w:t>20</w:t>
      </w:r>
      <w:r w:rsidR="00F04198" w:rsidRPr="00FD38BA">
        <w:rPr>
          <w:bCs/>
          <w:sz w:val="28"/>
          <w:szCs w:val="28"/>
        </w:rPr>
        <w:t>2</w:t>
      </w:r>
      <w:r w:rsidR="000058A7" w:rsidRPr="00FD38BA">
        <w:rPr>
          <w:bCs/>
          <w:sz w:val="28"/>
          <w:szCs w:val="28"/>
        </w:rPr>
        <w:t>2</w:t>
      </w:r>
      <w:r w:rsidRPr="00FD38BA">
        <w:rPr>
          <w:bCs/>
          <w:sz w:val="28"/>
          <w:szCs w:val="28"/>
        </w:rPr>
        <w:t xml:space="preserve"> г.</w:t>
      </w:r>
    </w:p>
    <w:p w14:paraId="7D2E9F6C" w14:textId="77777777" w:rsidR="006B2334" w:rsidRPr="00FD38BA" w:rsidRDefault="006B2334" w:rsidP="006B2334">
      <w:pPr>
        <w:pStyle w:val="20"/>
        <w:spacing w:line="240" w:lineRule="auto"/>
        <w:rPr>
          <w:rFonts w:ascii="Times New Roman" w:eastAsia="Times New Roman" w:hAnsi="Times New Roman" w:cs="Times New Roman"/>
          <w:b w:val="0"/>
          <w:lang w:eastAsia="ru-RU"/>
        </w:rPr>
        <w:sectPr w:rsidR="006B2334" w:rsidRPr="00FD38BA" w:rsidSect="003E6836">
          <w:pgSz w:w="11909" w:h="16834"/>
          <w:pgMar w:top="1440" w:right="1440" w:bottom="1440" w:left="1440" w:header="0" w:footer="0" w:gutter="0"/>
          <w:cols w:space="720"/>
          <w:noEndnote/>
          <w:docGrid w:linePitch="360"/>
        </w:sectPr>
      </w:pPr>
    </w:p>
    <w:p w14:paraId="00A6E853" w14:textId="3EBEDDBC" w:rsidR="006B2334" w:rsidRPr="00FD38BA" w:rsidRDefault="006B2334" w:rsidP="00F04198">
      <w:pPr>
        <w:ind w:firstLine="709"/>
        <w:jc w:val="both"/>
        <w:rPr>
          <w:sz w:val="28"/>
          <w:szCs w:val="28"/>
        </w:rPr>
      </w:pPr>
      <w:r w:rsidRPr="00FD38BA">
        <w:rPr>
          <w:bCs/>
          <w:sz w:val="28"/>
          <w:szCs w:val="28"/>
        </w:rPr>
        <w:lastRenderedPageBreak/>
        <w:t xml:space="preserve">РАСЧЕТ И ПОРЯДОК ВЫПЛАТЫ СУММ В СОСТАВЕ </w:t>
      </w:r>
      <w:r w:rsidR="00B37884" w:rsidRPr="00FD38BA">
        <w:rPr>
          <w:bCs/>
          <w:sz w:val="28"/>
          <w:szCs w:val="28"/>
        </w:rPr>
        <w:t>КАПИТАЛЬНОГО ГРАНТА</w:t>
      </w:r>
      <w:r w:rsidRPr="00FD38BA">
        <w:rPr>
          <w:bCs/>
          <w:sz w:val="28"/>
          <w:szCs w:val="28"/>
        </w:rPr>
        <w:t xml:space="preserve"> </w:t>
      </w:r>
    </w:p>
    <w:p w14:paraId="1E2B75D2" w14:textId="77777777" w:rsidR="006B2334" w:rsidRPr="00FD38BA" w:rsidRDefault="006B2334" w:rsidP="00192BA8">
      <w:pPr>
        <w:pStyle w:val="a3"/>
        <w:numPr>
          <w:ilvl w:val="0"/>
          <w:numId w:val="117"/>
        </w:numPr>
        <w:spacing w:before="120" w:after="120" w:line="240" w:lineRule="auto"/>
        <w:ind w:left="714" w:hanging="357"/>
        <w:contextualSpacing w:val="0"/>
        <w:jc w:val="both"/>
        <w:rPr>
          <w:rFonts w:ascii="Times New Roman" w:eastAsia="Times New Roman" w:hAnsi="Times New Roman" w:cs="Times New Roman"/>
          <w:i/>
          <w:sz w:val="28"/>
          <w:szCs w:val="28"/>
          <w:lang w:eastAsia="ru-RU"/>
        </w:rPr>
      </w:pPr>
      <w:r w:rsidRPr="00FD38BA">
        <w:rPr>
          <w:rFonts w:ascii="Times New Roman" w:eastAsia="Times New Roman" w:hAnsi="Times New Roman" w:cs="Times New Roman"/>
          <w:i/>
          <w:sz w:val="28"/>
          <w:szCs w:val="28"/>
          <w:lang w:eastAsia="ru-RU"/>
        </w:rPr>
        <w:t>Термины и определения</w:t>
      </w:r>
    </w:p>
    <w:p w14:paraId="0453BF94" w14:textId="77777777" w:rsidR="006B2334" w:rsidRPr="00FD38BA" w:rsidRDefault="006B2334" w:rsidP="006D1651">
      <w:pPr>
        <w:pStyle w:val="a3"/>
        <w:numPr>
          <w:ilvl w:val="0"/>
          <w:numId w:val="37"/>
        </w:numPr>
        <w:spacing w:after="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Все термины и определения, используемые в настоящем приложении, имеют значение, указанное в статье 1 Соглашения, если иное прямо не установлено в тексте настоящего приложения.</w:t>
      </w:r>
    </w:p>
    <w:p w14:paraId="1BE937EB" w14:textId="77777777" w:rsidR="00F04198" w:rsidRPr="00FD38BA" w:rsidRDefault="006B2334" w:rsidP="006D1651">
      <w:pPr>
        <w:pStyle w:val="a3"/>
        <w:numPr>
          <w:ilvl w:val="0"/>
          <w:numId w:val="37"/>
        </w:numPr>
        <w:spacing w:after="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Любые ссылки на пункты, подпункты означают ссылки на пункты, подпункты настоящего приложения, если иное прямо не установлено в тексте настоящего приложения.</w:t>
      </w:r>
    </w:p>
    <w:p w14:paraId="5D12F578" w14:textId="77777777" w:rsidR="006B2334" w:rsidRPr="00FD38BA" w:rsidRDefault="006B2334" w:rsidP="00192BA8">
      <w:pPr>
        <w:pStyle w:val="a3"/>
        <w:numPr>
          <w:ilvl w:val="0"/>
          <w:numId w:val="117"/>
        </w:numPr>
        <w:spacing w:before="120" w:after="120" w:line="240" w:lineRule="auto"/>
        <w:ind w:left="714" w:hanging="357"/>
        <w:contextualSpacing w:val="0"/>
        <w:jc w:val="both"/>
        <w:rPr>
          <w:rFonts w:ascii="Times New Roman" w:eastAsia="Times New Roman" w:hAnsi="Times New Roman" w:cs="Times New Roman"/>
          <w:i/>
          <w:sz w:val="28"/>
          <w:szCs w:val="28"/>
          <w:lang w:eastAsia="ru-RU"/>
        </w:rPr>
      </w:pPr>
      <w:r w:rsidRPr="00FD38BA">
        <w:rPr>
          <w:rFonts w:ascii="Times New Roman" w:eastAsia="Times New Roman" w:hAnsi="Times New Roman" w:cs="Times New Roman"/>
          <w:i/>
          <w:sz w:val="28"/>
          <w:szCs w:val="28"/>
          <w:lang w:eastAsia="ru-RU"/>
        </w:rPr>
        <w:t>Общие положения</w:t>
      </w:r>
    </w:p>
    <w:p w14:paraId="3B5FDC8A" w14:textId="77777777" w:rsidR="006B2334" w:rsidRPr="00FD38BA" w:rsidRDefault="006B2334" w:rsidP="00F04198">
      <w:pPr>
        <w:ind w:firstLine="709"/>
        <w:jc w:val="both"/>
        <w:rPr>
          <w:sz w:val="28"/>
          <w:szCs w:val="28"/>
        </w:rPr>
      </w:pPr>
      <w:r w:rsidRPr="00FD38BA">
        <w:rPr>
          <w:sz w:val="28"/>
          <w:szCs w:val="28"/>
        </w:rPr>
        <w:t>Все термины и определения, привед</w:t>
      </w:r>
      <w:r w:rsidR="008E4346" w:rsidRPr="00FD38BA">
        <w:rPr>
          <w:sz w:val="28"/>
          <w:szCs w:val="28"/>
        </w:rPr>
        <w:t>е</w:t>
      </w:r>
      <w:r w:rsidRPr="00FD38BA">
        <w:rPr>
          <w:sz w:val="28"/>
          <w:szCs w:val="28"/>
        </w:rPr>
        <w:t>нные в настоящем Приложении с заглавной буквы, имеют то же значение, что и в Соглашении, если не оговорено иное.</w:t>
      </w:r>
    </w:p>
    <w:p w14:paraId="679C777E" w14:textId="77777777" w:rsidR="006B2334" w:rsidRPr="00FD38BA" w:rsidRDefault="006B2334" w:rsidP="00F04198">
      <w:pPr>
        <w:ind w:firstLine="709"/>
        <w:jc w:val="both"/>
        <w:rPr>
          <w:sz w:val="28"/>
          <w:szCs w:val="28"/>
        </w:rPr>
      </w:pPr>
      <w:r w:rsidRPr="00FD38BA">
        <w:rPr>
          <w:sz w:val="28"/>
          <w:szCs w:val="28"/>
        </w:rPr>
        <w:t>Здесь и далее ссылка на преамбулу, раздел, пункт, подпункт означает соответственно ссылку на преамбулу, раздел, пункт, подпункт настоящего Приложения, если не оговорено иное.</w:t>
      </w:r>
    </w:p>
    <w:p w14:paraId="78A1030C" w14:textId="77777777" w:rsidR="006B2334" w:rsidRPr="00FD38BA" w:rsidRDefault="006B2334" w:rsidP="00F04198">
      <w:pPr>
        <w:ind w:firstLine="709"/>
        <w:jc w:val="both"/>
        <w:rPr>
          <w:sz w:val="28"/>
          <w:szCs w:val="28"/>
        </w:rPr>
      </w:pPr>
      <w:r w:rsidRPr="00FD38BA">
        <w:rPr>
          <w:sz w:val="28"/>
          <w:szCs w:val="28"/>
        </w:rPr>
        <w:t>Здесь и далее ссылка на какое-либо Приложение является ссылкой на соответствующее Приложение к Соглашению, если не оговорено иное.</w:t>
      </w:r>
    </w:p>
    <w:p w14:paraId="53FEE13D" w14:textId="491F7437" w:rsidR="006B2334" w:rsidRPr="00FD38BA" w:rsidRDefault="00B37884" w:rsidP="00192BA8">
      <w:pPr>
        <w:pStyle w:val="a3"/>
        <w:numPr>
          <w:ilvl w:val="0"/>
          <w:numId w:val="117"/>
        </w:numPr>
        <w:spacing w:before="120" w:after="120" w:line="240" w:lineRule="auto"/>
        <w:ind w:left="714" w:hanging="357"/>
        <w:contextualSpacing w:val="0"/>
        <w:jc w:val="both"/>
        <w:rPr>
          <w:rFonts w:ascii="Times New Roman" w:eastAsia="Times New Roman" w:hAnsi="Times New Roman" w:cs="Times New Roman"/>
          <w:i/>
          <w:sz w:val="28"/>
          <w:szCs w:val="28"/>
          <w:lang w:eastAsia="ru-RU"/>
        </w:rPr>
      </w:pPr>
      <w:r w:rsidRPr="00FD38BA">
        <w:rPr>
          <w:rFonts w:ascii="Times New Roman" w:eastAsia="Times New Roman" w:hAnsi="Times New Roman" w:cs="Times New Roman"/>
          <w:i/>
          <w:sz w:val="28"/>
          <w:szCs w:val="28"/>
          <w:lang w:eastAsia="ru-RU"/>
        </w:rPr>
        <w:t>Капитальный грант</w:t>
      </w:r>
    </w:p>
    <w:p w14:paraId="7413C0FE" w14:textId="1DD0DB2F" w:rsidR="006B2334" w:rsidRPr="00FD38BA" w:rsidRDefault="006B2334" w:rsidP="00192BA8">
      <w:pPr>
        <w:pStyle w:val="a3"/>
        <w:numPr>
          <w:ilvl w:val="0"/>
          <w:numId w:val="118"/>
        </w:numPr>
        <w:spacing w:after="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Средства </w:t>
      </w:r>
      <w:r w:rsidR="00B37884" w:rsidRPr="00FD38BA">
        <w:rPr>
          <w:rFonts w:ascii="Times New Roman" w:eastAsia="Times New Roman" w:hAnsi="Times New Roman" w:cs="Times New Roman"/>
          <w:sz w:val="28"/>
          <w:szCs w:val="28"/>
          <w:lang w:eastAsia="ru-RU"/>
        </w:rPr>
        <w:t>Капитального гранта</w:t>
      </w:r>
      <w:r w:rsidRPr="00FD38BA">
        <w:rPr>
          <w:rFonts w:ascii="Times New Roman" w:eastAsia="Times New Roman" w:hAnsi="Times New Roman" w:cs="Times New Roman"/>
          <w:sz w:val="28"/>
          <w:szCs w:val="28"/>
          <w:lang w:eastAsia="ru-RU"/>
        </w:rPr>
        <w:t xml:space="preserve"> предоставляются</w:t>
      </w:r>
      <w:r w:rsidR="00D81270" w:rsidRPr="00FD38BA">
        <w:rPr>
          <w:rFonts w:ascii="Times New Roman" w:eastAsia="Times New Roman" w:hAnsi="Times New Roman" w:cs="Times New Roman"/>
          <w:sz w:val="28"/>
          <w:szCs w:val="28"/>
          <w:lang w:eastAsia="ru-RU"/>
        </w:rPr>
        <w:t xml:space="preserve"> авансом</w:t>
      </w:r>
      <w:r w:rsidRPr="00FD38BA">
        <w:rPr>
          <w:rFonts w:ascii="Times New Roman" w:eastAsia="Times New Roman" w:hAnsi="Times New Roman" w:cs="Times New Roman"/>
          <w:sz w:val="28"/>
          <w:szCs w:val="28"/>
          <w:lang w:eastAsia="ru-RU"/>
        </w:rPr>
        <w:t xml:space="preserve"> Концедентом Концессионеру в виде бюджетных инвестиций на безвозмездной и безвозвратной основе на Создание Объекта Соглашения</w:t>
      </w:r>
      <w:r w:rsidR="00B03B8B" w:rsidRPr="00FD38BA">
        <w:rPr>
          <w:rFonts w:ascii="Times New Roman" w:eastAsia="Times New Roman" w:hAnsi="Times New Roman" w:cs="Times New Roman"/>
          <w:sz w:val="28"/>
          <w:szCs w:val="28"/>
          <w:lang w:eastAsia="ru-RU"/>
        </w:rPr>
        <w:t xml:space="preserve"> после представления Концессионером Концеденту следующих документов:</w:t>
      </w:r>
    </w:p>
    <w:p w14:paraId="2BEFEA8A" w14:textId="7C5B5F0E" w:rsidR="008F3AE0" w:rsidRPr="00FD38BA" w:rsidRDefault="000B4AF1" w:rsidP="00192BA8">
      <w:pPr>
        <w:pStyle w:val="a3"/>
        <w:numPr>
          <w:ilvl w:val="0"/>
          <w:numId w:val="130"/>
        </w:numPr>
        <w:spacing w:after="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Копия з</w:t>
      </w:r>
      <w:r w:rsidR="008F3AE0" w:rsidRPr="00FD38BA">
        <w:rPr>
          <w:rFonts w:ascii="Times New Roman" w:eastAsia="Times New Roman" w:hAnsi="Times New Roman" w:cs="Times New Roman"/>
          <w:sz w:val="28"/>
          <w:szCs w:val="28"/>
          <w:lang w:eastAsia="ru-RU"/>
        </w:rPr>
        <w:t>аключени</w:t>
      </w:r>
      <w:r w:rsidRPr="00FD38BA">
        <w:rPr>
          <w:rFonts w:ascii="Times New Roman" w:eastAsia="Times New Roman" w:hAnsi="Times New Roman" w:cs="Times New Roman"/>
          <w:sz w:val="28"/>
          <w:szCs w:val="28"/>
          <w:lang w:eastAsia="ru-RU"/>
        </w:rPr>
        <w:t>я</w:t>
      </w:r>
      <w:r w:rsidR="008F3AE0" w:rsidRPr="00FD38BA">
        <w:rPr>
          <w:rFonts w:ascii="Times New Roman" w:eastAsia="Times New Roman" w:hAnsi="Times New Roman" w:cs="Times New Roman"/>
          <w:sz w:val="28"/>
          <w:szCs w:val="28"/>
          <w:lang w:eastAsia="ru-RU"/>
        </w:rPr>
        <w:t xml:space="preserve"> государственной экспертизы проектной документации в части проверки достоверности определения сметной стоимости объекта капитального строительства</w:t>
      </w:r>
      <w:r w:rsidR="00D25831" w:rsidRPr="00FD38BA">
        <w:rPr>
          <w:rFonts w:ascii="Times New Roman" w:eastAsia="Times New Roman" w:hAnsi="Times New Roman" w:cs="Times New Roman"/>
          <w:sz w:val="28"/>
          <w:szCs w:val="28"/>
          <w:lang w:eastAsia="ru-RU"/>
        </w:rPr>
        <w:t>;</w:t>
      </w:r>
    </w:p>
    <w:p w14:paraId="782EBA48" w14:textId="25224C1D" w:rsidR="00D25831" w:rsidRPr="00FD38BA" w:rsidRDefault="000B4AF1" w:rsidP="00192BA8">
      <w:pPr>
        <w:pStyle w:val="a3"/>
        <w:numPr>
          <w:ilvl w:val="0"/>
          <w:numId w:val="130"/>
        </w:numPr>
        <w:spacing w:after="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Копия р</w:t>
      </w:r>
      <w:r w:rsidR="00D25831" w:rsidRPr="00FD38BA">
        <w:rPr>
          <w:rFonts w:ascii="Times New Roman" w:eastAsia="Times New Roman" w:hAnsi="Times New Roman" w:cs="Times New Roman"/>
          <w:sz w:val="28"/>
          <w:szCs w:val="28"/>
          <w:lang w:eastAsia="ru-RU"/>
        </w:rPr>
        <w:t>азрешени</w:t>
      </w:r>
      <w:r w:rsidRPr="00FD38BA">
        <w:rPr>
          <w:rFonts w:ascii="Times New Roman" w:eastAsia="Times New Roman" w:hAnsi="Times New Roman" w:cs="Times New Roman"/>
          <w:sz w:val="28"/>
          <w:szCs w:val="28"/>
          <w:lang w:eastAsia="ru-RU"/>
        </w:rPr>
        <w:t>я</w:t>
      </w:r>
      <w:r w:rsidR="00D25831" w:rsidRPr="00FD38BA">
        <w:rPr>
          <w:rFonts w:ascii="Times New Roman" w:eastAsia="Times New Roman" w:hAnsi="Times New Roman" w:cs="Times New Roman"/>
          <w:sz w:val="28"/>
          <w:szCs w:val="28"/>
          <w:lang w:eastAsia="ru-RU"/>
        </w:rPr>
        <w:t xml:space="preserve"> на строительство;</w:t>
      </w:r>
    </w:p>
    <w:p w14:paraId="59CF95BA" w14:textId="2AA23821" w:rsidR="00D25831" w:rsidRPr="00FD38BA" w:rsidRDefault="00D25831" w:rsidP="00192BA8">
      <w:pPr>
        <w:pStyle w:val="a3"/>
        <w:numPr>
          <w:ilvl w:val="0"/>
          <w:numId w:val="130"/>
        </w:numPr>
        <w:spacing w:after="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Б</w:t>
      </w:r>
      <w:r w:rsidR="00B91224" w:rsidRPr="00FD38BA">
        <w:rPr>
          <w:rFonts w:ascii="Times New Roman" w:eastAsia="Times New Roman" w:hAnsi="Times New Roman" w:cs="Times New Roman"/>
          <w:sz w:val="28"/>
          <w:szCs w:val="28"/>
          <w:lang w:eastAsia="ru-RU"/>
        </w:rPr>
        <w:t>езотзывная б</w:t>
      </w:r>
      <w:r w:rsidRPr="00FD38BA">
        <w:rPr>
          <w:rFonts w:ascii="Times New Roman" w:eastAsia="Times New Roman" w:hAnsi="Times New Roman" w:cs="Times New Roman"/>
          <w:sz w:val="28"/>
          <w:szCs w:val="28"/>
          <w:lang w:eastAsia="ru-RU"/>
        </w:rPr>
        <w:t>анковская гарантия</w:t>
      </w:r>
      <w:r w:rsidR="00B91224" w:rsidRPr="00FD38BA">
        <w:rPr>
          <w:rFonts w:ascii="Times New Roman" w:eastAsia="Times New Roman" w:hAnsi="Times New Roman" w:cs="Times New Roman"/>
          <w:sz w:val="28"/>
          <w:szCs w:val="28"/>
          <w:lang w:eastAsia="ru-RU"/>
        </w:rPr>
        <w:t>,</w:t>
      </w:r>
      <w:r w:rsidRPr="00FD38BA">
        <w:rPr>
          <w:rFonts w:ascii="Times New Roman" w:eastAsia="Times New Roman" w:hAnsi="Times New Roman" w:cs="Times New Roman"/>
          <w:sz w:val="28"/>
          <w:szCs w:val="28"/>
          <w:lang w:eastAsia="ru-RU"/>
        </w:rPr>
        <w:t xml:space="preserve"> </w:t>
      </w:r>
      <w:r w:rsidR="00B91224" w:rsidRPr="00FD38BA">
        <w:rPr>
          <w:rFonts w:ascii="Times New Roman" w:eastAsia="Times New Roman" w:hAnsi="Times New Roman" w:cs="Times New Roman"/>
          <w:sz w:val="28"/>
          <w:szCs w:val="28"/>
          <w:lang w:eastAsia="ru-RU"/>
        </w:rPr>
        <w:t xml:space="preserve">составляющая 100% от прогнозируемого размера капитального гранта, необходимого на </w:t>
      </w:r>
      <w:r w:rsidR="000B4AF1" w:rsidRPr="00FD38BA">
        <w:rPr>
          <w:rFonts w:ascii="Times New Roman" w:eastAsia="Times New Roman" w:hAnsi="Times New Roman" w:cs="Times New Roman"/>
          <w:sz w:val="28"/>
          <w:szCs w:val="28"/>
          <w:lang w:eastAsia="ru-RU"/>
        </w:rPr>
        <w:t>С</w:t>
      </w:r>
      <w:r w:rsidR="00B91224" w:rsidRPr="00FD38BA">
        <w:rPr>
          <w:rFonts w:ascii="Times New Roman" w:eastAsia="Times New Roman" w:hAnsi="Times New Roman" w:cs="Times New Roman"/>
          <w:sz w:val="28"/>
          <w:szCs w:val="28"/>
          <w:lang w:eastAsia="ru-RU"/>
        </w:rPr>
        <w:t xml:space="preserve">оздание объекта Соглашения. </w:t>
      </w:r>
    </w:p>
    <w:p w14:paraId="5750AB53" w14:textId="08E8D292" w:rsidR="002052CD" w:rsidRPr="00FD38BA" w:rsidRDefault="002052CD" w:rsidP="002052CD">
      <w:pPr>
        <w:pStyle w:val="a3"/>
        <w:numPr>
          <w:ilvl w:val="0"/>
          <w:numId w:val="118"/>
        </w:numPr>
        <w:spacing w:after="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Капитальный грант предоставляется в размере </w:t>
      </w:r>
      <w:r w:rsidR="009105B4" w:rsidRPr="00FD38BA">
        <w:rPr>
          <w:rFonts w:ascii="Times New Roman" w:hAnsi="Times New Roman" w:cs="Times New Roman"/>
          <w:sz w:val="28"/>
          <w:szCs w:val="28"/>
        </w:rPr>
        <w:t xml:space="preserve">90 602 666 (Девяносто миллионов шестьсот две тысячи шестьсот шестьдесят </w:t>
      </w:r>
      <w:proofErr w:type="gramStart"/>
      <w:r w:rsidR="009105B4" w:rsidRPr="00FD38BA">
        <w:rPr>
          <w:rFonts w:ascii="Times New Roman" w:hAnsi="Times New Roman" w:cs="Times New Roman"/>
          <w:sz w:val="28"/>
          <w:szCs w:val="28"/>
        </w:rPr>
        <w:t xml:space="preserve">шесть) </w:t>
      </w:r>
      <w:r w:rsidRPr="00FD38BA">
        <w:rPr>
          <w:rFonts w:ascii="Times New Roman" w:eastAsia="Times New Roman" w:hAnsi="Times New Roman" w:cs="Times New Roman"/>
          <w:sz w:val="28"/>
          <w:szCs w:val="28"/>
          <w:lang w:eastAsia="ru-RU"/>
        </w:rPr>
        <w:t xml:space="preserve"> рублей</w:t>
      </w:r>
      <w:proofErr w:type="gramEnd"/>
      <w:r w:rsidRPr="00FD38BA">
        <w:rPr>
          <w:rFonts w:ascii="Times New Roman" w:eastAsia="Times New Roman" w:hAnsi="Times New Roman" w:cs="Times New Roman"/>
          <w:sz w:val="28"/>
          <w:szCs w:val="28"/>
          <w:lang w:eastAsia="ru-RU"/>
        </w:rPr>
        <w:t>. В качестве обеспечения авансового платежа Концессионер предоставляет встречное обеспечение - банковскую гарантию (Приложение № 6).</w:t>
      </w:r>
    </w:p>
    <w:p w14:paraId="05627748" w14:textId="2D55D5A0" w:rsidR="006B2334" w:rsidRPr="00FD38BA" w:rsidRDefault="006B2334" w:rsidP="00192BA8">
      <w:pPr>
        <w:pStyle w:val="a3"/>
        <w:numPr>
          <w:ilvl w:val="0"/>
          <w:numId w:val="118"/>
        </w:numPr>
        <w:spacing w:after="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Предоставление Концессионеру средств </w:t>
      </w:r>
      <w:r w:rsidR="00B37884" w:rsidRPr="00FD38BA">
        <w:rPr>
          <w:rFonts w:ascii="Times New Roman" w:eastAsia="Times New Roman" w:hAnsi="Times New Roman" w:cs="Times New Roman"/>
          <w:sz w:val="28"/>
          <w:szCs w:val="28"/>
          <w:lang w:eastAsia="ru-RU"/>
        </w:rPr>
        <w:t>Капитального гранта</w:t>
      </w:r>
      <w:r w:rsidRPr="00FD38BA">
        <w:rPr>
          <w:rFonts w:ascii="Times New Roman" w:eastAsia="Times New Roman" w:hAnsi="Times New Roman" w:cs="Times New Roman"/>
          <w:sz w:val="28"/>
          <w:szCs w:val="28"/>
          <w:lang w:eastAsia="ru-RU"/>
        </w:rPr>
        <w:t xml:space="preserve"> осуществляется Концедентом пут</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м перечисления на сч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 Концессионера платежей согласно График</w:t>
      </w:r>
      <w:r w:rsidR="00D44A6C" w:rsidRPr="00FD38BA">
        <w:rPr>
          <w:rFonts w:ascii="Times New Roman" w:eastAsia="Times New Roman" w:hAnsi="Times New Roman" w:cs="Times New Roman"/>
          <w:sz w:val="28"/>
          <w:szCs w:val="28"/>
          <w:lang w:eastAsia="ru-RU"/>
        </w:rPr>
        <w:t>у</w:t>
      </w:r>
      <w:r w:rsidRPr="00FD38BA">
        <w:rPr>
          <w:rFonts w:ascii="Times New Roman" w:eastAsia="Times New Roman" w:hAnsi="Times New Roman" w:cs="Times New Roman"/>
          <w:sz w:val="28"/>
          <w:szCs w:val="28"/>
          <w:lang w:eastAsia="ru-RU"/>
        </w:rPr>
        <w:t xml:space="preserve"> </w:t>
      </w:r>
      <w:r w:rsidR="009234DB" w:rsidRPr="00FD38BA">
        <w:rPr>
          <w:rFonts w:ascii="Times New Roman" w:eastAsia="Times New Roman" w:hAnsi="Times New Roman" w:cs="Times New Roman"/>
          <w:sz w:val="28"/>
          <w:szCs w:val="28"/>
          <w:lang w:eastAsia="ru-RU"/>
        </w:rPr>
        <w:t>предоставления</w:t>
      </w:r>
      <w:r w:rsidRPr="00FD38BA">
        <w:rPr>
          <w:rFonts w:ascii="Times New Roman" w:eastAsia="Times New Roman" w:hAnsi="Times New Roman" w:cs="Times New Roman"/>
          <w:sz w:val="28"/>
          <w:szCs w:val="28"/>
          <w:lang w:eastAsia="ru-RU"/>
        </w:rPr>
        <w:t xml:space="preserve"> </w:t>
      </w:r>
      <w:r w:rsidR="00B37884" w:rsidRPr="00FD38BA">
        <w:rPr>
          <w:rFonts w:ascii="Times New Roman" w:eastAsia="Times New Roman" w:hAnsi="Times New Roman" w:cs="Times New Roman"/>
          <w:sz w:val="28"/>
          <w:szCs w:val="28"/>
          <w:lang w:eastAsia="ru-RU"/>
        </w:rPr>
        <w:t>Капитального гранта</w:t>
      </w:r>
      <w:r w:rsidRPr="00FD38BA">
        <w:rPr>
          <w:rFonts w:ascii="Times New Roman" w:eastAsia="Times New Roman" w:hAnsi="Times New Roman" w:cs="Times New Roman"/>
          <w:sz w:val="28"/>
          <w:szCs w:val="28"/>
          <w:lang w:eastAsia="ru-RU"/>
        </w:rPr>
        <w:t xml:space="preserve"> (Приложение №3).</w:t>
      </w:r>
    </w:p>
    <w:p w14:paraId="39232AFA" w14:textId="77777777" w:rsidR="006B2334" w:rsidRPr="00FD38BA" w:rsidRDefault="006B2334" w:rsidP="00F04198">
      <w:pPr>
        <w:ind w:firstLine="709"/>
        <w:jc w:val="both"/>
        <w:rPr>
          <w:bCs/>
          <w:sz w:val="28"/>
          <w:szCs w:val="28"/>
        </w:rPr>
      </w:pPr>
    </w:p>
    <w:p w14:paraId="1534997B" w14:textId="77777777" w:rsidR="006B2334" w:rsidRPr="00FD38BA" w:rsidRDefault="006B2334" w:rsidP="00F04198">
      <w:pPr>
        <w:ind w:firstLine="709"/>
        <w:jc w:val="both"/>
        <w:rPr>
          <w:sz w:val="28"/>
          <w:szCs w:val="28"/>
        </w:rPr>
      </w:pPr>
      <w:r w:rsidRPr="00FD38BA">
        <w:rPr>
          <w:bCs/>
          <w:sz w:val="28"/>
          <w:szCs w:val="28"/>
        </w:rPr>
        <w:lastRenderedPageBreak/>
        <w:t xml:space="preserve">Подписи </w:t>
      </w:r>
      <w:r w:rsidRPr="00FD38BA">
        <w:rPr>
          <w:bCs/>
          <w:smallCaps/>
          <w:sz w:val="28"/>
          <w:szCs w:val="28"/>
        </w:rPr>
        <w:t>Сторон:</w:t>
      </w:r>
    </w:p>
    <w:p w14:paraId="1DF0C34D" w14:textId="77777777" w:rsidR="006B2334" w:rsidRPr="00FD38BA" w:rsidRDefault="006B2334" w:rsidP="00F04198">
      <w:pPr>
        <w:ind w:firstLine="709"/>
        <w:jc w:val="both"/>
        <w:rPr>
          <w:sz w:val="28"/>
          <w:szCs w:val="28"/>
        </w:rPr>
      </w:pPr>
      <w:r w:rsidRPr="00FD38BA">
        <w:rPr>
          <w:bCs/>
          <w:sz w:val="28"/>
          <w:szCs w:val="28"/>
        </w:rPr>
        <w:t>От Концедента:</w:t>
      </w:r>
    </w:p>
    <w:p w14:paraId="38811C9E" w14:textId="77777777" w:rsidR="006B2334" w:rsidRPr="00FD38BA" w:rsidRDefault="006B2334" w:rsidP="00F04198">
      <w:pPr>
        <w:ind w:firstLine="709"/>
        <w:jc w:val="both"/>
        <w:rPr>
          <w:bCs/>
          <w:sz w:val="28"/>
          <w:szCs w:val="28"/>
        </w:rPr>
      </w:pPr>
    </w:p>
    <w:p w14:paraId="4C33A35A" w14:textId="77777777" w:rsidR="006B2334" w:rsidRPr="00FD38BA" w:rsidRDefault="006B2334" w:rsidP="00F04198">
      <w:pPr>
        <w:ind w:firstLine="709"/>
        <w:jc w:val="both"/>
        <w:rPr>
          <w:sz w:val="28"/>
          <w:szCs w:val="28"/>
        </w:rPr>
      </w:pPr>
      <w:r w:rsidRPr="00FD38BA">
        <w:rPr>
          <w:bCs/>
          <w:sz w:val="28"/>
          <w:szCs w:val="28"/>
        </w:rPr>
        <w:t>От Концессионера:</w:t>
      </w:r>
    </w:p>
    <w:p w14:paraId="740E983F" w14:textId="77777777" w:rsidR="006B2334" w:rsidRPr="00FD38BA" w:rsidRDefault="006B2334" w:rsidP="00F04198">
      <w:pPr>
        <w:ind w:firstLine="709"/>
        <w:jc w:val="both"/>
        <w:rPr>
          <w:sz w:val="28"/>
          <w:szCs w:val="28"/>
        </w:rPr>
      </w:pPr>
    </w:p>
    <w:p w14:paraId="6EF39FF2" w14:textId="77777777" w:rsidR="001A085C" w:rsidRPr="00FD38BA" w:rsidRDefault="001A085C">
      <w:pPr>
        <w:rPr>
          <w:bCs/>
          <w:sz w:val="28"/>
          <w:szCs w:val="28"/>
        </w:rPr>
      </w:pPr>
      <w:r w:rsidRPr="00FD38BA">
        <w:rPr>
          <w:bCs/>
          <w:sz w:val="28"/>
          <w:szCs w:val="28"/>
        </w:rPr>
        <w:br w:type="page"/>
      </w:r>
    </w:p>
    <w:p w14:paraId="7B553BC2" w14:textId="77777777" w:rsidR="00615E08" w:rsidRPr="00FD38BA" w:rsidRDefault="00FA7F26" w:rsidP="00FA7F26">
      <w:pPr>
        <w:jc w:val="center"/>
        <w:rPr>
          <w:bCs/>
          <w:sz w:val="28"/>
          <w:szCs w:val="28"/>
        </w:rPr>
      </w:pPr>
      <w:r w:rsidRPr="00FD38BA">
        <w:rPr>
          <w:bCs/>
          <w:sz w:val="28"/>
          <w:szCs w:val="28"/>
        </w:rPr>
        <w:lastRenderedPageBreak/>
        <w:t xml:space="preserve">Муниципальное образование «Город </w:t>
      </w:r>
      <w:r w:rsidR="00615E08" w:rsidRPr="00FD38BA">
        <w:rPr>
          <w:sz w:val="28"/>
          <w:szCs w:val="28"/>
        </w:rPr>
        <w:t>Набережные Челны</w:t>
      </w:r>
      <w:r w:rsidRPr="00FD38BA">
        <w:rPr>
          <w:bCs/>
          <w:sz w:val="28"/>
          <w:szCs w:val="28"/>
        </w:rPr>
        <w:t xml:space="preserve">» </w:t>
      </w:r>
    </w:p>
    <w:p w14:paraId="3225FB26" w14:textId="49EF45CA" w:rsidR="00FA7F26" w:rsidRPr="00FD38BA" w:rsidRDefault="00FA7F26" w:rsidP="00FA7F26">
      <w:pPr>
        <w:jc w:val="center"/>
        <w:rPr>
          <w:bCs/>
          <w:sz w:val="28"/>
          <w:szCs w:val="28"/>
        </w:rPr>
      </w:pPr>
      <w:r w:rsidRPr="00FD38BA">
        <w:rPr>
          <w:bCs/>
          <w:sz w:val="28"/>
          <w:szCs w:val="28"/>
        </w:rPr>
        <w:t>Республики Татарстан</w:t>
      </w:r>
    </w:p>
    <w:p w14:paraId="7620A776" w14:textId="77777777" w:rsidR="00FA7F26" w:rsidRPr="00FD38BA" w:rsidRDefault="00FA7F26" w:rsidP="00FA7F26">
      <w:pPr>
        <w:jc w:val="center"/>
        <w:rPr>
          <w:bCs/>
          <w:sz w:val="28"/>
          <w:szCs w:val="28"/>
        </w:rPr>
      </w:pPr>
    </w:p>
    <w:p w14:paraId="5DC53EB8" w14:textId="77777777" w:rsidR="00FA7F26" w:rsidRPr="00FD38BA" w:rsidRDefault="00FA7F26" w:rsidP="00FA7F26">
      <w:pPr>
        <w:jc w:val="center"/>
        <w:rPr>
          <w:sz w:val="28"/>
          <w:szCs w:val="28"/>
        </w:rPr>
      </w:pPr>
      <w:r w:rsidRPr="00FD38BA">
        <w:rPr>
          <w:bCs/>
          <w:sz w:val="28"/>
          <w:szCs w:val="28"/>
        </w:rPr>
        <w:t>- и -</w:t>
      </w:r>
    </w:p>
    <w:p w14:paraId="73040590" w14:textId="77777777" w:rsidR="00FA7F26" w:rsidRPr="00FD38BA" w:rsidRDefault="00FA7F26" w:rsidP="00FA7F26">
      <w:pPr>
        <w:jc w:val="center"/>
        <w:rPr>
          <w:bCs/>
          <w:sz w:val="28"/>
          <w:szCs w:val="28"/>
        </w:rPr>
      </w:pPr>
    </w:p>
    <w:p w14:paraId="52EFA848" w14:textId="243B63EF" w:rsidR="006B2334" w:rsidRPr="00FD38BA" w:rsidRDefault="00FA7F26" w:rsidP="006B2334">
      <w:pPr>
        <w:jc w:val="center"/>
        <w:rPr>
          <w:bCs/>
          <w:smallCaps/>
          <w:sz w:val="21"/>
          <w:szCs w:val="21"/>
        </w:rPr>
      </w:pPr>
      <w:r w:rsidRPr="00FD38BA">
        <w:rPr>
          <w:bCs/>
          <w:sz w:val="28"/>
          <w:szCs w:val="28"/>
        </w:rPr>
        <w:t>Общество с ограниченной ответственностью «ФИЗРА»</w:t>
      </w:r>
    </w:p>
    <w:p w14:paraId="4F17C2EC" w14:textId="77777777" w:rsidR="006B2334" w:rsidRPr="00FD38BA" w:rsidRDefault="006B2334" w:rsidP="006B2334">
      <w:pPr>
        <w:jc w:val="center"/>
        <w:rPr>
          <w:bCs/>
          <w:smallCaps/>
          <w:sz w:val="21"/>
          <w:szCs w:val="21"/>
        </w:rPr>
      </w:pPr>
    </w:p>
    <w:p w14:paraId="5D9DBFBC" w14:textId="77777777" w:rsidR="00AF1DB0" w:rsidRPr="00FD38BA" w:rsidRDefault="00AF1DB0" w:rsidP="006B2334">
      <w:pPr>
        <w:jc w:val="center"/>
        <w:rPr>
          <w:bCs/>
          <w:smallCaps/>
          <w:sz w:val="21"/>
          <w:szCs w:val="21"/>
        </w:rPr>
      </w:pPr>
    </w:p>
    <w:p w14:paraId="07D16DA3" w14:textId="77777777" w:rsidR="00AF1DB0" w:rsidRPr="00FD38BA" w:rsidRDefault="00AF1DB0" w:rsidP="006B2334">
      <w:pPr>
        <w:jc w:val="center"/>
        <w:rPr>
          <w:bCs/>
          <w:smallCaps/>
          <w:sz w:val="21"/>
          <w:szCs w:val="21"/>
        </w:rPr>
      </w:pPr>
    </w:p>
    <w:p w14:paraId="0867ADA1" w14:textId="77777777" w:rsidR="00AF1DB0" w:rsidRPr="00FD38BA" w:rsidRDefault="00AF1DB0" w:rsidP="006B2334">
      <w:pPr>
        <w:jc w:val="center"/>
        <w:rPr>
          <w:bCs/>
          <w:smallCaps/>
          <w:sz w:val="21"/>
          <w:szCs w:val="21"/>
        </w:rPr>
      </w:pPr>
    </w:p>
    <w:p w14:paraId="0C7CC1CC" w14:textId="77777777" w:rsidR="006B2334" w:rsidRPr="00FD38BA" w:rsidRDefault="006B2334" w:rsidP="006B2334">
      <w:pPr>
        <w:jc w:val="center"/>
        <w:rPr>
          <w:bCs/>
          <w:smallCaps/>
          <w:sz w:val="21"/>
          <w:szCs w:val="21"/>
        </w:rPr>
      </w:pPr>
    </w:p>
    <w:p w14:paraId="29236D74" w14:textId="77777777" w:rsidR="006B2334" w:rsidRPr="00FD38BA" w:rsidRDefault="006B2334" w:rsidP="006B2334">
      <w:pPr>
        <w:jc w:val="center"/>
        <w:rPr>
          <w:bCs/>
          <w:smallCaps/>
          <w:sz w:val="21"/>
          <w:szCs w:val="21"/>
        </w:rPr>
      </w:pPr>
    </w:p>
    <w:p w14:paraId="4F2AB369" w14:textId="77777777" w:rsidR="006B2334" w:rsidRPr="00FD38BA" w:rsidRDefault="006B2334" w:rsidP="006B2334">
      <w:pPr>
        <w:jc w:val="center"/>
        <w:rPr>
          <w:bCs/>
          <w:smallCaps/>
          <w:sz w:val="21"/>
          <w:szCs w:val="21"/>
        </w:rPr>
      </w:pPr>
    </w:p>
    <w:p w14:paraId="3431ACCB" w14:textId="77777777" w:rsidR="006B2334" w:rsidRPr="00FD38BA" w:rsidRDefault="006B2334" w:rsidP="006B2334">
      <w:pPr>
        <w:pBdr>
          <w:bottom w:val="single" w:sz="6" w:space="1" w:color="auto"/>
        </w:pBdr>
        <w:jc w:val="center"/>
        <w:rPr>
          <w:bCs/>
          <w:smallCaps/>
          <w:sz w:val="21"/>
          <w:szCs w:val="21"/>
        </w:rPr>
      </w:pPr>
    </w:p>
    <w:p w14:paraId="70BEC5EE" w14:textId="77777777" w:rsidR="006B2334" w:rsidRPr="00FD38BA" w:rsidRDefault="006B2334" w:rsidP="006B2334">
      <w:pPr>
        <w:jc w:val="center"/>
        <w:rPr>
          <w:bCs/>
          <w:smallCaps/>
          <w:sz w:val="21"/>
          <w:szCs w:val="21"/>
        </w:rPr>
      </w:pPr>
    </w:p>
    <w:p w14:paraId="61BC21A9" w14:textId="77777777" w:rsidR="006B2334" w:rsidRPr="00FD38BA" w:rsidRDefault="006B2334" w:rsidP="006B2334">
      <w:pPr>
        <w:jc w:val="center"/>
        <w:rPr>
          <w:bCs/>
          <w:smallCaps/>
          <w:sz w:val="32"/>
          <w:szCs w:val="28"/>
        </w:rPr>
      </w:pPr>
      <w:r w:rsidRPr="00FD38BA">
        <w:rPr>
          <w:bCs/>
          <w:smallCaps/>
          <w:sz w:val="32"/>
          <w:szCs w:val="28"/>
        </w:rPr>
        <w:t>Приложение 3 к Соглашению</w:t>
      </w:r>
    </w:p>
    <w:p w14:paraId="0964474F" w14:textId="77777777" w:rsidR="00986C20" w:rsidRPr="00FD38BA" w:rsidRDefault="00986C20" w:rsidP="006B2334">
      <w:pPr>
        <w:jc w:val="center"/>
        <w:rPr>
          <w:bCs/>
          <w:smallCaps/>
          <w:sz w:val="32"/>
          <w:szCs w:val="28"/>
        </w:rPr>
      </w:pPr>
    </w:p>
    <w:p w14:paraId="42E97C01" w14:textId="5DF417FE" w:rsidR="00A25C2C" w:rsidRPr="00FD38BA" w:rsidRDefault="006B2334" w:rsidP="00941BB9">
      <w:pPr>
        <w:jc w:val="center"/>
        <w:rPr>
          <w:sz w:val="28"/>
          <w:szCs w:val="28"/>
        </w:rPr>
      </w:pPr>
      <w:r w:rsidRPr="00FD38BA">
        <w:rPr>
          <w:sz w:val="28"/>
          <w:szCs w:val="28"/>
        </w:rPr>
        <w:t xml:space="preserve">  в отношении создания и эксплуатации</w:t>
      </w:r>
      <w:r w:rsidR="00A25C2C" w:rsidRPr="00FD38BA">
        <w:rPr>
          <w:sz w:val="28"/>
          <w:szCs w:val="28"/>
        </w:rPr>
        <w:t xml:space="preserve"> </w:t>
      </w:r>
      <w:r w:rsidR="00F04198" w:rsidRPr="00FD38BA">
        <w:rPr>
          <w:sz w:val="28"/>
          <w:szCs w:val="28"/>
        </w:rPr>
        <w:t xml:space="preserve">объекта </w:t>
      </w:r>
      <w:r w:rsidR="00941BB9" w:rsidRPr="00FD38BA">
        <w:rPr>
          <w:sz w:val="28"/>
          <w:szCs w:val="28"/>
        </w:rPr>
        <w:t>спортивной инфраструктуры</w:t>
      </w:r>
      <w:r w:rsidR="00F04198" w:rsidRPr="00FD38BA">
        <w:rPr>
          <w:sz w:val="28"/>
          <w:szCs w:val="28"/>
        </w:rPr>
        <w:t xml:space="preserve"> </w:t>
      </w:r>
    </w:p>
    <w:p w14:paraId="653E7D72" w14:textId="0FE27877" w:rsidR="006B2334" w:rsidRPr="00FD38BA" w:rsidRDefault="0012313F" w:rsidP="00A25C2C">
      <w:pPr>
        <w:jc w:val="center"/>
        <w:rPr>
          <w:sz w:val="28"/>
          <w:szCs w:val="28"/>
        </w:rPr>
      </w:pPr>
      <w:r w:rsidRPr="00FD38BA">
        <w:rPr>
          <w:sz w:val="28"/>
          <w:szCs w:val="28"/>
        </w:rPr>
        <w:t>«Ф</w:t>
      </w:r>
      <w:r w:rsidR="00A25C2C" w:rsidRPr="00FD38BA">
        <w:rPr>
          <w:sz w:val="28"/>
          <w:szCs w:val="28"/>
        </w:rPr>
        <w:t>изкультурно-оздоровительный комплекс «Центр спорта ФИЗРА»</w:t>
      </w:r>
    </w:p>
    <w:p w14:paraId="7E3431C9" w14:textId="3366F3F1" w:rsidR="00615E08" w:rsidRPr="00FD38BA" w:rsidRDefault="00615E08" w:rsidP="00A25C2C">
      <w:pPr>
        <w:jc w:val="center"/>
        <w:rPr>
          <w:rStyle w:val="s4"/>
          <w:sz w:val="28"/>
          <w:szCs w:val="28"/>
        </w:rPr>
      </w:pPr>
      <w:r w:rsidRPr="00FD38BA">
        <w:rPr>
          <w:sz w:val="28"/>
          <w:szCs w:val="28"/>
        </w:rPr>
        <w:t>Набережные Челны</w:t>
      </w:r>
    </w:p>
    <w:p w14:paraId="295F58DB" w14:textId="77777777" w:rsidR="00986C20" w:rsidRPr="00FD38BA" w:rsidRDefault="00986C20" w:rsidP="00AF1DB0">
      <w:pPr>
        <w:pBdr>
          <w:bottom w:val="single" w:sz="6" w:space="1" w:color="auto"/>
        </w:pBdr>
        <w:jc w:val="center"/>
        <w:rPr>
          <w:sz w:val="28"/>
          <w:szCs w:val="28"/>
        </w:rPr>
      </w:pPr>
    </w:p>
    <w:p w14:paraId="49E08640" w14:textId="77777777" w:rsidR="006B2334" w:rsidRPr="00FD38BA" w:rsidRDefault="006B2334" w:rsidP="006B2334">
      <w:pPr>
        <w:spacing w:before="120" w:after="120"/>
        <w:ind w:firstLine="709"/>
        <w:jc w:val="both"/>
        <w:rPr>
          <w:bCs/>
        </w:rPr>
      </w:pPr>
    </w:p>
    <w:p w14:paraId="458B2409" w14:textId="77777777" w:rsidR="006B2334" w:rsidRPr="00FD38BA" w:rsidRDefault="006B2334" w:rsidP="006B2334">
      <w:pPr>
        <w:spacing w:before="120" w:after="120"/>
        <w:ind w:firstLine="709"/>
        <w:jc w:val="both"/>
        <w:rPr>
          <w:bCs/>
        </w:rPr>
      </w:pPr>
    </w:p>
    <w:p w14:paraId="05F23E7F" w14:textId="77777777" w:rsidR="006B2334" w:rsidRPr="00FD38BA" w:rsidRDefault="006B2334" w:rsidP="006B2334">
      <w:pPr>
        <w:spacing w:before="120" w:after="120"/>
        <w:ind w:firstLine="709"/>
        <w:jc w:val="both"/>
        <w:rPr>
          <w:bCs/>
        </w:rPr>
      </w:pPr>
    </w:p>
    <w:p w14:paraId="39543DB8" w14:textId="77777777" w:rsidR="006B2334" w:rsidRPr="00FD38BA" w:rsidRDefault="006B2334" w:rsidP="006B2334">
      <w:pPr>
        <w:spacing w:before="120" w:after="120"/>
        <w:ind w:firstLine="709"/>
        <w:jc w:val="both"/>
        <w:rPr>
          <w:bCs/>
        </w:rPr>
      </w:pPr>
    </w:p>
    <w:p w14:paraId="6FD07C6E" w14:textId="77777777" w:rsidR="006B2334" w:rsidRPr="00FD38BA" w:rsidRDefault="006B2334" w:rsidP="006B2334">
      <w:pPr>
        <w:spacing w:before="120" w:after="120"/>
        <w:ind w:firstLine="709"/>
        <w:jc w:val="both"/>
        <w:rPr>
          <w:bCs/>
        </w:rPr>
      </w:pPr>
    </w:p>
    <w:p w14:paraId="2C4277D5" w14:textId="77777777" w:rsidR="006B2334" w:rsidRPr="00FD38BA" w:rsidRDefault="006B2334" w:rsidP="006B2334">
      <w:pPr>
        <w:spacing w:before="120" w:after="120"/>
        <w:ind w:firstLine="709"/>
        <w:jc w:val="both"/>
        <w:rPr>
          <w:bCs/>
        </w:rPr>
      </w:pPr>
    </w:p>
    <w:p w14:paraId="0CFBE133" w14:textId="77777777" w:rsidR="006B2334" w:rsidRPr="00FD38BA" w:rsidRDefault="006B2334" w:rsidP="006B2334">
      <w:pPr>
        <w:spacing w:before="120" w:after="120"/>
        <w:ind w:firstLine="709"/>
        <w:jc w:val="both"/>
        <w:rPr>
          <w:bCs/>
        </w:rPr>
      </w:pPr>
    </w:p>
    <w:p w14:paraId="35FB2B8F" w14:textId="77777777" w:rsidR="006B2334" w:rsidRPr="00FD38BA" w:rsidRDefault="006B2334" w:rsidP="006B2334">
      <w:pPr>
        <w:spacing w:before="120" w:after="120"/>
        <w:ind w:firstLine="709"/>
        <w:jc w:val="both"/>
        <w:rPr>
          <w:bCs/>
        </w:rPr>
      </w:pPr>
    </w:p>
    <w:p w14:paraId="7FC2D21B" w14:textId="77777777" w:rsidR="006B2334" w:rsidRPr="00FD38BA" w:rsidRDefault="006B2334" w:rsidP="006B2334">
      <w:pPr>
        <w:spacing w:before="120" w:after="120"/>
        <w:ind w:firstLine="709"/>
        <w:jc w:val="both"/>
        <w:rPr>
          <w:bCs/>
        </w:rPr>
      </w:pPr>
    </w:p>
    <w:p w14:paraId="700348BF" w14:textId="77777777" w:rsidR="00AF1DB0" w:rsidRPr="00FD38BA" w:rsidRDefault="00AF1DB0" w:rsidP="006B2334">
      <w:pPr>
        <w:spacing w:before="120" w:after="120"/>
        <w:ind w:firstLine="709"/>
        <w:jc w:val="both"/>
        <w:rPr>
          <w:bCs/>
        </w:rPr>
      </w:pPr>
    </w:p>
    <w:p w14:paraId="490AB9CD" w14:textId="77777777" w:rsidR="00AF1DB0" w:rsidRPr="00FD38BA" w:rsidRDefault="00AF1DB0" w:rsidP="006B2334">
      <w:pPr>
        <w:spacing w:before="120" w:after="120"/>
        <w:ind w:firstLine="709"/>
        <w:jc w:val="both"/>
        <w:rPr>
          <w:bCs/>
        </w:rPr>
      </w:pPr>
    </w:p>
    <w:p w14:paraId="3B86D566" w14:textId="77777777" w:rsidR="00AF1DB0" w:rsidRPr="00FD38BA" w:rsidRDefault="00AF1DB0" w:rsidP="006B2334">
      <w:pPr>
        <w:spacing w:before="120" w:after="120"/>
        <w:ind w:firstLine="709"/>
        <w:jc w:val="both"/>
        <w:rPr>
          <w:bCs/>
        </w:rPr>
      </w:pPr>
    </w:p>
    <w:p w14:paraId="5432DE21" w14:textId="77777777" w:rsidR="006B2334" w:rsidRPr="00FD38BA" w:rsidRDefault="006B2334" w:rsidP="006B2334">
      <w:pPr>
        <w:spacing w:before="120" w:after="120"/>
        <w:ind w:firstLine="709"/>
        <w:jc w:val="both"/>
        <w:rPr>
          <w:bCs/>
        </w:rPr>
      </w:pPr>
    </w:p>
    <w:p w14:paraId="63AC6061" w14:textId="77777777" w:rsidR="00986C20" w:rsidRPr="00FD38BA" w:rsidRDefault="00986C20" w:rsidP="00782473">
      <w:pPr>
        <w:spacing w:before="120" w:after="120"/>
        <w:jc w:val="both"/>
        <w:rPr>
          <w:bCs/>
        </w:rPr>
      </w:pPr>
    </w:p>
    <w:p w14:paraId="66FA5C7A" w14:textId="4B555D8C" w:rsidR="00986C20" w:rsidRPr="00FD38BA" w:rsidRDefault="00986C20" w:rsidP="006B2334">
      <w:pPr>
        <w:spacing w:before="120" w:after="120"/>
        <w:ind w:firstLine="709"/>
        <w:jc w:val="both"/>
        <w:rPr>
          <w:bCs/>
        </w:rPr>
      </w:pPr>
    </w:p>
    <w:p w14:paraId="41DECEBE" w14:textId="77777777" w:rsidR="00A25C2C" w:rsidRPr="00FD38BA" w:rsidRDefault="00A25C2C" w:rsidP="006B2334">
      <w:pPr>
        <w:spacing w:before="120" w:after="120"/>
        <w:ind w:firstLine="709"/>
        <w:jc w:val="both"/>
        <w:rPr>
          <w:bCs/>
        </w:rPr>
      </w:pPr>
    </w:p>
    <w:p w14:paraId="2DBA9C19" w14:textId="77777777" w:rsidR="00986C20" w:rsidRPr="00FD38BA" w:rsidRDefault="00986C20" w:rsidP="006B2334">
      <w:pPr>
        <w:spacing w:before="120" w:after="120"/>
        <w:ind w:firstLine="709"/>
        <w:jc w:val="both"/>
        <w:rPr>
          <w:bCs/>
        </w:rPr>
      </w:pPr>
    </w:p>
    <w:p w14:paraId="6B033482" w14:textId="050FD46F" w:rsidR="006B2334" w:rsidRPr="00FD38BA" w:rsidRDefault="006B2334" w:rsidP="006B2334">
      <w:pPr>
        <w:spacing w:before="120" w:after="120"/>
        <w:ind w:firstLine="709"/>
        <w:jc w:val="center"/>
      </w:pPr>
      <w:r w:rsidRPr="00FD38BA">
        <w:rPr>
          <w:bCs/>
          <w:sz w:val="28"/>
          <w:szCs w:val="28"/>
        </w:rPr>
        <w:t>20</w:t>
      </w:r>
      <w:r w:rsidR="00F04198" w:rsidRPr="00FD38BA">
        <w:rPr>
          <w:bCs/>
          <w:sz w:val="28"/>
          <w:szCs w:val="28"/>
        </w:rPr>
        <w:t>2</w:t>
      </w:r>
      <w:r w:rsidR="00A25C2C" w:rsidRPr="00FD38BA">
        <w:rPr>
          <w:bCs/>
          <w:sz w:val="28"/>
          <w:szCs w:val="28"/>
        </w:rPr>
        <w:t>2</w:t>
      </w:r>
      <w:r w:rsidRPr="00FD38BA">
        <w:rPr>
          <w:bCs/>
          <w:sz w:val="28"/>
          <w:szCs w:val="28"/>
        </w:rPr>
        <w:t xml:space="preserve"> г.</w:t>
      </w:r>
    </w:p>
    <w:p w14:paraId="75025FBA" w14:textId="77777777" w:rsidR="006B2334" w:rsidRPr="00FD38BA" w:rsidRDefault="006B2334" w:rsidP="006B2334">
      <w:pPr>
        <w:spacing w:after="120"/>
        <w:jc w:val="center"/>
        <w:sectPr w:rsidR="006B2334" w:rsidRPr="00FD38BA" w:rsidSect="003E6836">
          <w:pgSz w:w="11909" w:h="16834"/>
          <w:pgMar w:top="1440" w:right="1440" w:bottom="1440" w:left="1440" w:header="0" w:footer="0" w:gutter="0"/>
          <w:cols w:space="720"/>
          <w:noEndnote/>
          <w:titlePg/>
          <w:docGrid w:linePitch="360"/>
        </w:sectPr>
      </w:pPr>
    </w:p>
    <w:p w14:paraId="771F5030" w14:textId="77777777" w:rsidR="006B2334" w:rsidRPr="00FD38BA" w:rsidRDefault="006B2334" w:rsidP="006B2334">
      <w:pPr>
        <w:spacing w:after="120"/>
        <w:jc w:val="center"/>
      </w:pPr>
    </w:p>
    <w:p w14:paraId="075437C1" w14:textId="4BEF2E6D" w:rsidR="006B2334" w:rsidRPr="00FD38BA" w:rsidRDefault="006B2334" w:rsidP="006B2334">
      <w:pPr>
        <w:spacing w:after="120"/>
        <w:jc w:val="center"/>
      </w:pPr>
      <w:r w:rsidRPr="00FD38BA">
        <w:t xml:space="preserve">График </w:t>
      </w:r>
      <w:r w:rsidR="009234DB" w:rsidRPr="00FD38BA">
        <w:t>предоставления</w:t>
      </w:r>
      <w:r w:rsidRPr="00FD38BA">
        <w:t xml:space="preserve"> </w:t>
      </w:r>
      <w:r w:rsidR="00B37884" w:rsidRPr="00FD38BA">
        <w:t>Капитального гранта</w:t>
      </w:r>
    </w:p>
    <w:p w14:paraId="44EB9365" w14:textId="77777777" w:rsidR="006B2334" w:rsidRPr="00FD38BA" w:rsidRDefault="006B2334" w:rsidP="006B2334">
      <w:pPr>
        <w:spacing w:before="120" w:after="120"/>
        <w:jc w:val="both"/>
        <w:rPr>
          <w:i/>
        </w:rPr>
      </w:pPr>
      <w:r w:rsidRPr="00FD38BA">
        <w:rPr>
          <w:i/>
        </w:rPr>
        <w:t>Термины и определения</w:t>
      </w:r>
    </w:p>
    <w:p w14:paraId="1C8270F2" w14:textId="77777777" w:rsidR="006B2334" w:rsidRPr="00FD38BA" w:rsidRDefault="006B2334" w:rsidP="00192BA8">
      <w:pPr>
        <w:pStyle w:val="a3"/>
        <w:numPr>
          <w:ilvl w:val="0"/>
          <w:numId w:val="123"/>
        </w:numPr>
        <w:spacing w:before="120" w:after="120" w:line="240" w:lineRule="auto"/>
        <w:jc w:val="both"/>
        <w:rPr>
          <w:rFonts w:ascii="Times New Roman" w:eastAsia="Times New Roman" w:hAnsi="Times New Roman" w:cs="Times New Roman"/>
          <w:sz w:val="24"/>
          <w:szCs w:val="24"/>
          <w:lang w:eastAsia="ru-RU"/>
        </w:rPr>
      </w:pPr>
      <w:r w:rsidRPr="00FD38BA">
        <w:rPr>
          <w:rFonts w:ascii="Times New Roman" w:eastAsia="Times New Roman" w:hAnsi="Times New Roman" w:cs="Times New Roman"/>
          <w:sz w:val="24"/>
          <w:szCs w:val="24"/>
          <w:lang w:eastAsia="ru-RU"/>
        </w:rPr>
        <w:t>Все термины и определения, используемые в настоящем приложении, имеют значение, указанное в статье 1 Соглашения, если иное прямо не установлено в тексте настоящего приложения.</w:t>
      </w:r>
    </w:p>
    <w:p w14:paraId="5333B2EE" w14:textId="77777777" w:rsidR="006B2334" w:rsidRPr="00FD38BA" w:rsidRDefault="006B2334" w:rsidP="00192BA8">
      <w:pPr>
        <w:pStyle w:val="a3"/>
        <w:numPr>
          <w:ilvl w:val="0"/>
          <w:numId w:val="123"/>
        </w:numPr>
        <w:spacing w:before="120" w:after="120" w:line="240" w:lineRule="auto"/>
        <w:jc w:val="both"/>
        <w:rPr>
          <w:rFonts w:ascii="Times New Roman" w:eastAsia="Times New Roman" w:hAnsi="Times New Roman" w:cs="Times New Roman"/>
          <w:sz w:val="24"/>
          <w:szCs w:val="24"/>
          <w:lang w:eastAsia="ru-RU"/>
        </w:rPr>
      </w:pPr>
      <w:r w:rsidRPr="00FD38BA">
        <w:rPr>
          <w:rFonts w:ascii="Times New Roman" w:eastAsia="Times New Roman" w:hAnsi="Times New Roman" w:cs="Times New Roman"/>
          <w:sz w:val="24"/>
          <w:szCs w:val="24"/>
          <w:lang w:eastAsia="ru-RU"/>
        </w:rPr>
        <w:t>Любые ссылки на пункты, подпункты означают ссылки на пункты, подпункты настоящего приложения, если иное прямо не установлено в тексте настоящего приложения.</w:t>
      </w:r>
    </w:p>
    <w:p w14:paraId="01642517" w14:textId="77777777" w:rsidR="006B2334" w:rsidRPr="00FD38BA" w:rsidRDefault="006B2334" w:rsidP="006B2334">
      <w:pPr>
        <w:spacing w:before="120" w:after="120"/>
        <w:jc w:val="both"/>
        <w:rPr>
          <w:i/>
        </w:rPr>
      </w:pPr>
      <w:r w:rsidRPr="00FD38BA">
        <w:rPr>
          <w:i/>
        </w:rPr>
        <w:t>Общие положения</w:t>
      </w:r>
    </w:p>
    <w:p w14:paraId="79EF818C" w14:textId="77777777" w:rsidR="006B2334" w:rsidRPr="00FD38BA" w:rsidRDefault="006B2334" w:rsidP="006B2334">
      <w:pPr>
        <w:jc w:val="both"/>
      </w:pPr>
    </w:p>
    <w:p w14:paraId="1A1CADAA" w14:textId="4FA0C94A" w:rsidR="00BB6C82" w:rsidRPr="00FD38BA" w:rsidRDefault="006B2334" w:rsidP="00BB6C82">
      <w:pPr>
        <w:jc w:val="both"/>
        <w:rPr>
          <w:rFonts w:eastAsia="Calibri"/>
        </w:rPr>
      </w:pPr>
      <w:r w:rsidRPr="00FD38BA">
        <w:rPr>
          <w:rFonts w:eastAsia="Calibri"/>
        </w:rPr>
        <w:t xml:space="preserve">Таблица 1. График </w:t>
      </w:r>
      <w:r w:rsidR="009234DB" w:rsidRPr="00FD38BA">
        <w:rPr>
          <w:rFonts w:eastAsia="Calibri"/>
        </w:rPr>
        <w:t>предоставления</w:t>
      </w:r>
      <w:r w:rsidRPr="00FD38BA">
        <w:rPr>
          <w:rFonts w:eastAsia="Calibri"/>
        </w:rPr>
        <w:t xml:space="preserve"> </w:t>
      </w:r>
      <w:r w:rsidR="00B37884" w:rsidRPr="00FD38BA">
        <w:rPr>
          <w:rFonts w:eastAsia="Calibri"/>
        </w:rPr>
        <w:t>Капитального гранта</w:t>
      </w:r>
    </w:p>
    <w:p w14:paraId="511ACDB4" w14:textId="19771700" w:rsidR="006B2334" w:rsidRPr="00FD38BA" w:rsidRDefault="006B2334" w:rsidP="00BB6C82">
      <w:pPr>
        <w:jc w:val="right"/>
        <w:rPr>
          <w:rFonts w:eastAsia="Calibri"/>
        </w:rPr>
      </w:pPr>
      <w:r w:rsidRPr="00FD38BA">
        <w:rPr>
          <w:rFonts w:eastAsia="Calibri"/>
          <w:sz w:val="20"/>
        </w:rPr>
        <w:t>руб</w:t>
      </w:r>
      <w:r w:rsidRPr="00FD38BA">
        <w:rPr>
          <w:rFonts w:eastAsia="Calibri"/>
        </w:rPr>
        <w:t>.</w:t>
      </w:r>
    </w:p>
    <w:tbl>
      <w:tblPr>
        <w:tblStyle w:val="1d"/>
        <w:tblW w:w="13608" w:type="dxa"/>
        <w:jc w:val="center"/>
        <w:tblLook w:val="0420" w:firstRow="1" w:lastRow="0" w:firstColumn="0" w:lastColumn="0" w:noHBand="0" w:noVBand="1"/>
      </w:tblPr>
      <w:tblGrid>
        <w:gridCol w:w="8335"/>
        <w:gridCol w:w="5273"/>
      </w:tblGrid>
      <w:tr w:rsidR="00FD38BA" w:rsidRPr="00FD38BA" w14:paraId="45863283" w14:textId="77777777" w:rsidTr="00DB65A1">
        <w:trPr>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14:paraId="7B30FB33" w14:textId="77777777" w:rsidR="00DB65A1" w:rsidRPr="00FD38BA" w:rsidRDefault="00DB65A1" w:rsidP="004409EB">
            <w:pPr>
              <w:jc w:val="center"/>
              <w:rPr>
                <w:sz w:val="20"/>
                <w:szCs w:val="20"/>
              </w:rPr>
            </w:pPr>
            <w:r w:rsidRPr="00FD38BA">
              <w:rPr>
                <w:sz w:val="20"/>
                <w:szCs w:val="20"/>
              </w:rPr>
              <w:t>Наименование</w:t>
            </w:r>
          </w:p>
        </w:tc>
        <w:tc>
          <w:tcPr>
            <w:tcW w:w="1116" w:type="dxa"/>
            <w:tcBorders>
              <w:top w:val="single" w:sz="4" w:space="0" w:color="auto"/>
              <w:left w:val="single" w:sz="4" w:space="0" w:color="auto"/>
              <w:bottom w:val="single" w:sz="4" w:space="0" w:color="auto"/>
              <w:right w:val="single" w:sz="4" w:space="0" w:color="auto"/>
            </w:tcBorders>
            <w:vAlign w:val="center"/>
          </w:tcPr>
          <w:p w14:paraId="2121D288" w14:textId="77777777" w:rsidR="00DB65A1" w:rsidRPr="00FD38BA" w:rsidRDefault="00DB65A1" w:rsidP="004409EB">
            <w:pPr>
              <w:jc w:val="center"/>
              <w:rPr>
                <w:sz w:val="20"/>
                <w:szCs w:val="20"/>
              </w:rPr>
            </w:pPr>
            <w:r w:rsidRPr="00FD38BA">
              <w:rPr>
                <w:sz w:val="20"/>
                <w:szCs w:val="20"/>
              </w:rPr>
              <w:t>Январь 2023</w:t>
            </w:r>
          </w:p>
        </w:tc>
      </w:tr>
      <w:tr w:rsidR="00DB65A1" w:rsidRPr="00FD38BA" w14:paraId="1A6147A4" w14:textId="77777777" w:rsidTr="00DB65A1">
        <w:trPr>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14:paraId="484C9ACA" w14:textId="4E8A9B96" w:rsidR="00DB65A1" w:rsidRPr="00FD38BA" w:rsidRDefault="002052CD" w:rsidP="00360FF1">
            <w:pPr>
              <w:jc w:val="center"/>
              <w:rPr>
                <w:sz w:val="20"/>
                <w:szCs w:val="20"/>
              </w:rPr>
            </w:pPr>
            <w:r w:rsidRPr="00FD38BA">
              <w:rPr>
                <w:sz w:val="20"/>
                <w:szCs w:val="20"/>
              </w:rPr>
              <w:t>Капитальный грант</w:t>
            </w:r>
          </w:p>
        </w:tc>
        <w:tc>
          <w:tcPr>
            <w:tcW w:w="1116" w:type="dxa"/>
            <w:tcBorders>
              <w:top w:val="single" w:sz="4" w:space="0" w:color="auto"/>
              <w:left w:val="nil"/>
              <w:bottom w:val="single" w:sz="4" w:space="0" w:color="auto"/>
              <w:right w:val="single" w:sz="4" w:space="0" w:color="auto"/>
            </w:tcBorders>
            <w:vAlign w:val="center"/>
          </w:tcPr>
          <w:p w14:paraId="3DDB10FF" w14:textId="01BE69A3" w:rsidR="00DB65A1" w:rsidRPr="00FD38BA" w:rsidRDefault="009105B4" w:rsidP="00360FF1">
            <w:pPr>
              <w:jc w:val="center"/>
              <w:rPr>
                <w:sz w:val="20"/>
                <w:szCs w:val="20"/>
              </w:rPr>
            </w:pPr>
            <w:r w:rsidRPr="00FD38BA">
              <w:rPr>
                <w:sz w:val="20"/>
                <w:szCs w:val="20"/>
              </w:rPr>
              <w:t>90 602 666</w:t>
            </w:r>
          </w:p>
        </w:tc>
      </w:tr>
    </w:tbl>
    <w:p w14:paraId="6FA632B2" w14:textId="77777777" w:rsidR="007630E3" w:rsidRPr="00FD38BA" w:rsidRDefault="007630E3" w:rsidP="009C691D">
      <w:pPr>
        <w:jc w:val="both"/>
        <w:rPr>
          <w:rFonts w:eastAsia="Calibri"/>
          <w:sz w:val="20"/>
          <w:szCs w:val="20"/>
        </w:rPr>
      </w:pPr>
    </w:p>
    <w:p w14:paraId="58F50537" w14:textId="5A785CEC" w:rsidR="00835230" w:rsidRPr="00FD38BA" w:rsidRDefault="00835230" w:rsidP="00DB65A1">
      <w:pPr>
        <w:ind w:left="1416" w:right="4598" w:firstLine="708"/>
        <w:jc w:val="right"/>
        <w:rPr>
          <w:rFonts w:eastAsia="Calibri"/>
          <w:sz w:val="20"/>
        </w:rPr>
      </w:pPr>
      <w:r w:rsidRPr="00FD38BA">
        <w:rPr>
          <w:rFonts w:eastAsia="Calibri"/>
          <w:sz w:val="20"/>
        </w:rPr>
        <w:t xml:space="preserve">  </w:t>
      </w:r>
    </w:p>
    <w:p w14:paraId="18076F8C" w14:textId="0BEAF51F" w:rsidR="00253085" w:rsidRPr="00FD38BA" w:rsidRDefault="00253085" w:rsidP="009C691D">
      <w:pPr>
        <w:spacing w:before="120" w:after="120"/>
        <w:jc w:val="both"/>
        <w:rPr>
          <w:bCs/>
        </w:rPr>
      </w:pPr>
    </w:p>
    <w:p w14:paraId="6D994172" w14:textId="77777777" w:rsidR="00360FF1" w:rsidRPr="00FD38BA" w:rsidRDefault="00360FF1" w:rsidP="00360FF1">
      <w:pPr>
        <w:spacing w:before="120" w:after="120"/>
        <w:jc w:val="both"/>
        <w:rPr>
          <w:bCs/>
        </w:rPr>
      </w:pPr>
    </w:p>
    <w:p w14:paraId="278CB71F" w14:textId="77777777" w:rsidR="00360FF1" w:rsidRPr="00FD38BA" w:rsidRDefault="00360FF1" w:rsidP="00360FF1">
      <w:pPr>
        <w:spacing w:before="120" w:after="120"/>
        <w:jc w:val="both"/>
        <w:rPr>
          <w:bCs/>
        </w:rPr>
      </w:pPr>
    </w:p>
    <w:p w14:paraId="4FCA4DC0" w14:textId="77777777" w:rsidR="005F01A4" w:rsidRPr="00FD38BA" w:rsidRDefault="005F01A4" w:rsidP="009C691D">
      <w:pPr>
        <w:spacing w:before="120" w:after="120"/>
        <w:jc w:val="both"/>
        <w:rPr>
          <w:bCs/>
        </w:rPr>
      </w:pPr>
    </w:p>
    <w:p w14:paraId="15048EC5" w14:textId="77777777" w:rsidR="004F5FB8" w:rsidRPr="00FD38BA" w:rsidRDefault="004F5FB8" w:rsidP="00835230">
      <w:pPr>
        <w:spacing w:before="120" w:after="120"/>
        <w:jc w:val="both"/>
        <w:rPr>
          <w:bCs/>
        </w:rPr>
      </w:pPr>
    </w:p>
    <w:p w14:paraId="65294EF5" w14:textId="77777777" w:rsidR="00835230" w:rsidRPr="00FD38BA" w:rsidRDefault="00835230" w:rsidP="006B2334">
      <w:pPr>
        <w:spacing w:before="120" w:after="120"/>
        <w:ind w:firstLine="709"/>
        <w:jc w:val="both"/>
        <w:rPr>
          <w:bCs/>
        </w:rPr>
      </w:pPr>
    </w:p>
    <w:p w14:paraId="5D715D96" w14:textId="1D01610E" w:rsidR="006B2334" w:rsidRPr="00FD38BA" w:rsidRDefault="006B2334" w:rsidP="006B2334">
      <w:pPr>
        <w:spacing w:before="120" w:after="120"/>
        <w:ind w:firstLine="709"/>
        <w:jc w:val="both"/>
      </w:pPr>
      <w:r w:rsidRPr="00FD38BA">
        <w:rPr>
          <w:bCs/>
        </w:rPr>
        <w:t xml:space="preserve">Подписи </w:t>
      </w:r>
      <w:r w:rsidRPr="00FD38BA">
        <w:rPr>
          <w:bCs/>
          <w:smallCaps/>
        </w:rPr>
        <w:t>Сторон:</w:t>
      </w:r>
    </w:p>
    <w:p w14:paraId="6120329D" w14:textId="77777777" w:rsidR="006B2334" w:rsidRPr="00FD38BA" w:rsidRDefault="006B2334" w:rsidP="006B2334">
      <w:pPr>
        <w:spacing w:before="120" w:after="120"/>
        <w:ind w:firstLine="709"/>
        <w:jc w:val="both"/>
      </w:pPr>
      <w:r w:rsidRPr="00FD38BA">
        <w:rPr>
          <w:bCs/>
        </w:rPr>
        <w:t>От Концедента:</w:t>
      </w:r>
    </w:p>
    <w:p w14:paraId="2B4289D4" w14:textId="77777777" w:rsidR="006B2334" w:rsidRPr="00FD38BA" w:rsidRDefault="006B2334" w:rsidP="006B2334">
      <w:pPr>
        <w:spacing w:before="120" w:after="120"/>
        <w:ind w:firstLine="709"/>
        <w:jc w:val="both"/>
      </w:pPr>
      <w:r w:rsidRPr="00FD38BA">
        <w:rPr>
          <w:bCs/>
        </w:rPr>
        <w:t>От Концессионера:</w:t>
      </w:r>
    </w:p>
    <w:p w14:paraId="32AE46DC" w14:textId="77777777" w:rsidR="006B2334" w:rsidRPr="00FD38BA" w:rsidRDefault="006B2334" w:rsidP="006B2334">
      <w:pPr>
        <w:spacing w:before="120" w:after="120"/>
        <w:ind w:firstLine="709"/>
        <w:jc w:val="both"/>
      </w:pPr>
    </w:p>
    <w:p w14:paraId="62E12C47" w14:textId="77777777" w:rsidR="006B2334" w:rsidRPr="00FD38BA" w:rsidRDefault="006B2334" w:rsidP="006B2334">
      <w:pPr>
        <w:rPr>
          <w:sz w:val="21"/>
          <w:szCs w:val="21"/>
        </w:rPr>
        <w:sectPr w:rsidR="006B2334" w:rsidRPr="00FD38BA" w:rsidSect="00BB6C82">
          <w:pgSz w:w="16834" w:h="11909" w:orient="landscape"/>
          <w:pgMar w:top="1418" w:right="1440" w:bottom="1440" w:left="1701" w:header="0" w:footer="0" w:gutter="0"/>
          <w:cols w:space="720"/>
          <w:noEndnote/>
          <w:docGrid w:linePitch="360"/>
        </w:sectPr>
      </w:pPr>
    </w:p>
    <w:p w14:paraId="256303FC" w14:textId="77777777" w:rsidR="00615E08" w:rsidRPr="00FD38BA" w:rsidRDefault="00FA7F26" w:rsidP="00FA7F26">
      <w:pPr>
        <w:jc w:val="center"/>
        <w:rPr>
          <w:bCs/>
          <w:sz w:val="28"/>
          <w:szCs w:val="28"/>
        </w:rPr>
      </w:pPr>
      <w:r w:rsidRPr="00FD38BA">
        <w:rPr>
          <w:bCs/>
          <w:sz w:val="28"/>
          <w:szCs w:val="28"/>
        </w:rPr>
        <w:lastRenderedPageBreak/>
        <w:t xml:space="preserve">Муниципальное образование «Город </w:t>
      </w:r>
      <w:r w:rsidR="00615E08" w:rsidRPr="00FD38BA">
        <w:rPr>
          <w:sz w:val="28"/>
          <w:szCs w:val="28"/>
        </w:rPr>
        <w:t>Набережные Челны</w:t>
      </w:r>
      <w:r w:rsidRPr="00FD38BA">
        <w:rPr>
          <w:bCs/>
          <w:sz w:val="28"/>
          <w:szCs w:val="28"/>
        </w:rPr>
        <w:t xml:space="preserve">» </w:t>
      </w:r>
    </w:p>
    <w:p w14:paraId="15758D36" w14:textId="629CB116" w:rsidR="00FA7F26" w:rsidRPr="00FD38BA" w:rsidRDefault="00FA7F26" w:rsidP="00FA7F26">
      <w:pPr>
        <w:jc w:val="center"/>
        <w:rPr>
          <w:bCs/>
          <w:sz w:val="28"/>
          <w:szCs w:val="28"/>
        </w:rPr>
      </w:pPr>
      <w:r w:rsidRPr="00FD38BA">
        <w:rPr>
          <w:bCs/>
          <w:sz w:val="28"/>
          <w:szCs w:val="28"/>
        </w:rPr>
        <w:t>Республики Татарстан</w:t>
      </w:r>
    </w:p>
    <w:p w14:paraId="59B70BBC" w14:textId="77777777" w:rsidR="00FA7F26" w:rsidRPr="00FD38BA" w:rsidRDefault="00FA7F26" w:rsidP="00FA7F26">
      <w:pPr>
        <w:jc w:val="center"/>
        <w:rPr>
          <w:bCs/>
          <w:sz w:val="28"/>
          <w:szCs w:val="28"/>
        </w:rPr>
      </w:pPr>
    </w:p>
    <w:p w14:paraId="5E4A1133" w14:textId="77777777" w:rsidR="00FA7F26" w:rsidRPr="00FD38BA" w:rsidRDefault="00FA7F26" w:rsidP="00FA7F26">
      <w:pPr>
        <w:jc w:val="center"/>
        <w:rPr>
          <w:sz w:val="28"/>
          <w:szCs w:val="28"/>
        </w:rPr>
      </w:pPr>
      <w:r w:rsidRPr="00FD38BA">
        <w:rPr>
          <w:bCs/>
          <w:sz w:val="28"/>
          <w:szCs w:val="28"/>
        </w:rPr>
        <w:t>- и -</w:t>
      </w:r>
    </w:p>
    <w:p w14:paraId="5A82AC90" w14:textId="77777777" w:rsidR="00FA7F26" w:rsidRPr="00FD38BA" w:rsidRDefault="00FA7F26" w:rsidP="00FA7F26">
      <w:pPr>
        <w:jc w:val="center"/>
        <w:rPr>
          <w:bCs/>
          <w:sz w:val="28"/>
          <w:szCs w:val="28"/>
        </w:rPr>
      </w:pPr>
    </w:p>
    <w:p w14:paraId="622304C0" w14:textId="77777777" w:rsidR="00FA7F26" w:rsidRPr="00FD38BA" w:rsidRDefault="00FA7F26" w:rsidP="00FA7F26">
      <w:pPr>
        <w:jc w:val="center"/>
        <w:rPr>
          <w:bCs/>
          <w:sz w:val="28"/>
          <w:szCs w:val="28"/>
        </w:rPr>
      </w:pPr>
      <w:r w:rsidRPr="00FD38BA">
        <w:rPr>
          <w:bCs/>
          <w:sz w:val="28"/>
          <w:szCs w:val="28"/>
        </w:rPr>
        <w:t>Общество с ограниченной ответственностью «ФИЗРА»</w:t>
      </w:r>
    </w:p>
    <w:p w14:paraId="747A1DED" w14:textId="77777777" w:rsidR="00FA7F26" w:rsidRPr="00FD38BA" w:rsidRDefault="00FA7F26" w:rsidP="00FA7F26">
      <w:pPr>
        <w:jc w:val="center"/>
        <w:rPr>
          <w:bCs/>
          <w:smallCaps/>
          <w:sz w:val="21"/>
          <w:szCs w:val="21"/>
        </w:rPr>
      </w:pPr>
    </w:p>
    <w:p w14:paraId="5E28DA55" w14:textId="77777777" w:rsidR="006B2334" w:rsidRPr="00FD38BA" w:rsidRDefault="006B2334" w:rsidP="006B2334">
      <w:pPr>
        <w:jc w:val="center"/>
        <w:rPr>
          <w:bCs/>
          <w:smallCaps/>
          <w:sz w:val="21"/>
          <w:szCs w:val="21"/>
        </w:rPr>
      </w:pPr>
    </w:p>
    <w:p w14:paraId="604CCCC3" w14:textId="77777777" w:rsidR="006B2334" w:rsidRPr="00FD38BA" w:rsidRDefault="006B2334" w:rsidP="006B2334">
      <w:pPr>
        <w:jc w:val="center"/>
        <w:rPr>
          <w:bCs/>
          <w:smallCaps/>
          <w:sz w:val="21"/>
          <w:szCs w:val="21"/>
        </w:rPr>
      </w:pPr>
    </w:p>
    <w:p w14:paraId="7D584587" w14:textId="77777777" w:rsidR="00AF1DB0" w:rsidRPr="00FD38BA" w:rsidRDefault="00AF1DB0" w:rsidP="006B2334">
      <w:pPr>
        <w:jc w:val="center"/>
        <w:rPr>
          <w:bCs/>
          <w:smallCaps/>
          <w:sz w:val="21"/>
          <w:szCs w:val="21"/>
        </w:rPr>
      </w:pPr>
    </w:p>
    <w:p w14:paraId="3E705370" w14:textId="77777777" w:rsidR="00AF1DB0" w:rsidRPr="00FD38BA" w:rsidRDefault="00AF1DB0" w:rsidP="006B2334">
      <w:pPr>
        <w:jc w:val="center"/>
        <w:rPr>
          <w:bCs/>
          <w:smallCaps/>
          <w:sz w:val="21"/>
          <w:szCs w:val="21"/>
        </w:rPr>
      </w:pPr>
    </w:p>
    <w:p w14:paraId="763DD237" w14:textId="77777777" w:rsidR="00AF1DB0" w:rsidRPr="00FD38BA" w:rsidRDefault="00AF1DB0" w:rsidP="006B2334">
      <w:pPr>
        <w:jc w:val="center"/>
        <w:rPr>
          <w:bCs/>
          <w:smallCaps/>
          <w:sz w:val="21"/>
          <w:szCs w:val="21"/>
        </w:rPr>
      </w:pPr>
    </w:p>
    <w:p w14:paraId="3CB682B7" w14:textId="77777777" w:rsidR="006B2334" w:rsidRPr="00FD38BA" w:rsidRDefault="006B2334" w:rsidP="006B2334">
      <w:pPr>
        <w:jc w:val="center"/>
        <w:rPr>
          <w:bCs/>
          <w:smallCaps/>
          <w:sz w:val="21"/>
          <w:szCs w:val="21"/>
        </w:rPr>
      </w:pPr>
    </w:p>
    <w:p w14:paraId="40C16E56" w14:textId="77777777" w:rsidR="006B2334" w:rsidRPr="00FD38BA" w:rsidRDefault="006B2334" w:rsidP="006B2334">
      <w:pPr>
        <w:jc w:val="center"/>
        <w:rPr>
          <w:bCs/>
          <w:smallCaps/>
          <w:sz w:val="21"/>
          <w:szCs w:val="21"/>
        </w:rPr>
      </w:pPr>
    </w:p>
    <w:p w14:paraId="57B2BA7F" w14:textId="77777777" w:rsidR="006B2334" w:rsidRPr="00FD38BA" w:rsidRDefault="006B2334" w:rsidP="006B2334">
      <w:pPr>
        <w:jc w:val="center"/>
        <w:rPr>
          <w:bCs/>
          <w:smallCaps/>
          <w:sz w:val="21"/>
          <w:szCs w:val="21"/>
        </w:rPr>
      </w:pPr>
    </w:p>
    <w:p w14:paraId="7EA9917E" w14:textId="77777777" w:rsidR="006B2334" w:rsidRPr="00FD38BA" w:rsidRDefault="006B2334" w:rsidP="006B2334">
      <w:pPr>
        <w:pBdr>
          <w:bottom w:val="single" w:sz="6" w:space="1" w:color="auto"/>
        </w:pBdr>
        <w:jc w:val="center"/>
        <w:rPr>
          <w:bCs/>
          <w:smallCaps/>
          <w:sz w:val="21"/>
          <w:szCs w:val="21"/>
        </w:rPr>
      </w:pPr>
    </w:p>
    <w:p w14:paraId="4A3F9C8A" w14:textId="77777777" w:rsidR="006B2334" w:rsidRPr="00FD38BA" w:rsidRDefault="006B2334" w:rsidP="006B2334">
      <w:pPr>
        <w:jc w:val="center"/>
        <w:rPr>
          <w:bCs/>
          <w:smallCaps/>
          <w:sz w:val="21"/>
          <w:szCs w:val="21"/>
        </w:rPr>
      </w:pPr>
    </w:p>
    <w:p w14:paraId="05652717" w14:textId="77777777" w:rsidR="006B2334" w:rsidRPr="00FD38BA" w:rsidRDefault="006B2334" w:rsidP="00AF1DB0">
      <w:pPr>
        <w:jc w:val="center"/>
        <w:rPr>
          <w:bCs/>
          <w:smallCaps/>
          <w:sz w:val="32"/>
          <w:szCs w:val="28"/>
        </w:rPr>
      </w:pPr>
      <w:r w:rsidRPr="00FD38BA">
        <w:rPr>
          <w:bCs/>
          <w:smallCaps/>
          <w:sz w:val="32"/>
          <w:szCs w:val="28"/>
        </w:rPr>
        <w:t>Приложение 4 к Соглашению</w:t>
      </w:r>
    </w:p>
    <w:p w14:paraId="14993F60" w14:textId="77777777" w:rsidR="00986C20" w:rsidRPr="00FD38BA" w:rsidRDefault="00986C20" w:rsidP="00AF1DB0">
      <w:pPr>
        <w:jc w:val="center"/>
        <w:rPr>
          <w:bCs/>
          <w:smallCaps/>
          <w:sz w:val="32"/>
          <w:szCs w:val="28"/>
        </w:rPr>
      </w:pPr>
    </w:p>
    <w:p w14:paraId="412AADF5" w14:textId="6E8F2F17" w:rsidR="00286025" w:rsidRPr="00FD38BA" w:rsidRDefault="006B2334" w:rsidP="00941BB9">
      <w:pPr>
        <w:jc w:val="center"/>
        <w:rPr>
          <w:sz w:val="28"/>
          <w:szCs w:val="28"/>
        </w:rPr>
      </w:pPr>
      <w:r w:rsidRPr="00FD38BA">
        <w:rPr>
          <w:sz w:val="28"/>
          <w:szCs w:val="28"/>
        </w:rPr>
        <w:t>в отношении создания и эксплуатации</w:t>
      </w:r>
      <w:r w:rsidR="00286025" w:rsidRPr="00FD38BA">
        <w:rPr>
          <w:sz w:val="28"/>
          <w:szCs w:val="28"/>
        </w:rPr>
        <w:t xml:space="preserve"> </w:t>
      </w:r>
      <w:r w:rsidR="00F04198" w:rsidRPr="00FD38BA">
        <w:rPr>
          <w:sz w:val="28"/>
          <w:szCs w:val="28"/>
        </w:rPr>
        <w:t xml:space="preserve">объекта </w:t>
      </w:r>
      <w:r w:rsidR="00941BB9" w:rsidRPr="00FD38BA">
        <w:rPr>
          <w:sz w:val="28"/>
          <w:szCs w:val="28"/>
        </w:rPr>
        <w:t>спортивной инфраструктуры</w:t>
      </w:r>
      <w:r w:rsidR="00F04198" w:rsidRPr="00FD38BA">
        <w:rPr>
          <w:sz w:val="28"/>
          <w:szCs w:val="28"/>
        </w:rPr>
        <w:t xml:space="preserve"> </w:t>
      </w:r>
    </w:p>
    <w:p w14:paraId="1F6C3885" w14:textId="1A84DDD0" w:rsidR="00F04198" w:rsidRPr="00FD38BA" w:rsidRDefault="0012313F" w:rsidP="00286025">
      <w:pPr>
        <w:jc w:val="center"/>
        <w:rPr>
          <w:rStyle w:val="s4"/>
          <w:sz w:val="28"/>
          <w:szCs w:val="28"/>
        </w:rPr>
      </w:pPr>
      <w:r w:rsidRPr="00FD38BA">
        <w:rPr>
          <w:sz w:val="28"/>
          <w:szCs w:val="28"/>
        </w:rPr>
        <w:t>«Ф</w:t>
      </w:r>
      <w:r w:rsidR="00286025" w:rsidRPr="00FD38BA">
        <w:rPr>
          <w:sz w:val="28"/>
          <w:szCs w:val="28"/>
        </w:rPr>
        <w:t>изкультурно-оздоровительный комплекс «Центр спорта ФИЗРА»</w:t>
      </w:r>
    </w:p>
    <w:p w14:paraId="15C0FA9F" w14:textId="58D167AB" w:rsidR="00986C20" w:rsidRPr="00FD38BA" w:rsidRDefault="00615E08" w:rsidP="00F04198">
      <w:pPr>
        <w:pBdr>
          <w:bottom w:val="single" w:sz="6" w:space="1" w:color="auto"/>
        </w:pBdr>
        <w:jc w:val="center"/>
        <w:rPr>
          <w:sz w:val="28"/>
          <w:szCs w:val="28"/>
        </w:rPr>
      </w:pPr>
      <w:r w:rsidRPr="00FD38BA">
        <w:rPr>
          <w:sz w:val="28"/>
          <w:szCs w:val="28"/>
        </w:rPr>
        <w:t>в городе Набережные Челны</w:t>
      </w:r>
    </w:p>
    <w:p w14:paraId="7482E2DC" w14:textId="77777777" w:rsidR="00615E08" w:rsidRPr="00FD38BA" w:rsidRDefault="00615E08" w:rsidP="00F04198">
      <w:pPr>
        <w:pBdr>
          <w:bottom w:val="single" w:sz="6" w:space="1" w:color="auto"/>
        </w:pBdr>
        <w:jc w:val="center"/>
        <w:rPr>
          <w:sz w:val="28"/>
          <w:szCs w:val="28"/>
        </w:rPr>
      </w:pPr>
    </w:p>
    <w:p w14:paraId="275B50FF" w14:textId="77777777" w:rsidR="006B2334" w:rsidRPr="00FD38BA" w:rsidRDefault="006B2334" w:rsidP="006B2334">
      <w:pPr>
        <w:spacing w:before="120" w:after="120"/>
        <w:ind w:firstLine="709"/>
        <w:jc w:val="both"/>
        <w:rPr>
          <w:bCs/>
        </w:rPr>
      </w:pPr>
    </w:p>
    <w:p w14:paraId="753F190E" w14:textId="77777777" w:rsidR="006B2334" w:rsidRPr="00FD38BA" w:rsidRDefault="006B2334" w:rsidP="006B2334">
      <w:pPr>
        <w:spacing w:before="120" w:after="120"/>
        <w:ind w:firstLine="709"/>
        <w:jc w:val="both"/>
        <w:rPr>
          <w:bCs/>
        </w:rPr>
      </w:pPr>
    </w:p>
    <w:p w14:paraId="10B126CC" w14:textId="77777777" w:rsidR="006B2334" w:rsidRPr="00FD38BA" w:rsidRDefault="006B2334" w:rsidP="006B2334">
      <w:pPr>
        <w:spacing w:before="120" w:after="120"/>
        <w:ind w:firstLine="709"/>
        <w:jc w:val="both"/>
        <w:rPr>
          <w:bCs/>
        </w:rPr>
      </w:pPr>
    </w:p>
    <w:p w14:paraId="772A2B8F" w14:textId="77777777" w:rsidR="006B2334" w:rsidRPr="00FD38BA" w:rsidRDefault="006B2334" w:rsidP="006B2334">
      <w:pPr>
        <w:spacing w:before="120" w:after="120"/>
        <w:ind w:firstLine="709"/>
        <w:jc w:val="both"/>
        <w:rPr>
          <w:bCs/>
        </w:rPr>
      </w:pPr>
    </w:p>
    <w:p w14:paraId="27D609C8" w14:textId="77777777" w:rsidR="006B2334" w:rsidRPr="00FD38BA" w:rsidRDefault="006B2334" w:rsidP="006B2334">
      <w:pPr>
        <w:spacing w:before="120" w:after="120"/>
        <w:ind w:firstLine="709"/>
        <w:jc w:val="both"/>
        <w:rPr>
          <w:bCs/>
        </w:rPr>
      </w:pPr>
    </w:p>
    <w:p w14:paraId="594208CF" w14:textId="77777777" w:rsidR="006B2334" w:rsidRPr="00FD38BA" w:rsidRDefault="006B2334" w:rsidP="006B2334">
      <w:pPr>
        <w:spacing w:before="120" w:after="120"/>
        <w:ind w:firstLine="709"/>
        <w:jc w:val="both"/>
        <w:rPr>
          <w:bCs/>
        </w:rPr>
      </w:pPr>
    </w:p>
    <w:p w14:paraId="5558CE28" w14:textId="77777777" w:rsidR="006B2334" w:rsidRPr="00FD38BA" w:rsidRDefault="006B2334" w:rsidP="006B2334">
      <w:pPr>
        <w:spacing w:before="120" w:after="120"/>
        <w:ind w:firstLine="709"/>
        <w:jc w:val="both"/>
        <w:rPr>
          <w:bCs/>
        </w:rPr>
      </w:pPr>
    </w:p>
    <w:p w14:paraId="4AE9B005" w14:textId="77777777" w:rsidR="006B2334" w:rsidRPr="00FD38BA" w:rsidRDefault="006B2334" w:rsidP="006B2334">
      <w:pPr>
        <w:spacing w:before="120" w:after="120"/>
        <w:ind w:firstLine="709"/>
        <w:jc w:val="both"/>
        <w:rPr>
          <w:bCs/>
        </w:rPr>
      </w:pPr>
    </w:p>
    <w:p w14:paraId="02128158" w14:textId="77777777" w:rsidR="006B2334" w:rsidRPr="00FD38BA" w:rsidRDefault="006B2334" w:rsidP="006B2334">
      <w:pPr>
        <w:spacing w:before="120" w:after="120"/>
        <w:ind w:firstLine="709"/>
        <w:jc w:val="both"/>
        <w:rPr>
          <w:bCs/>
        </w:rPr>
      </w:pPr>
    </w:p>
    <w:p w14:paraId="1AF8B210" w14:textId="77777777" w:rsidR="006B2334" w:rsidRPr="00FD38BA" w:rsidRDefault="006B2334" w:rsidP="006B2334">
      <w:pPr>
        <w:spacing w:before="120" w:after="120"/>
        <w:ind w:firstLine="709"/>
        <w:jc w:val="both"/>
        <w:rPr>
          <w:bCs/>
        </w:rPr>
      </w:pPr>
    </w:p>
    <w:p w14:paraId="51D3BFEB" w14:textId="77777777" w:rsidR="00AF1DB0" w:rsidRPr="00FD38BA" w:rsidRDefault="00AF1DB0" w:rsidP="006B2334">
      <w:pPr>
        <w:spacing w:before="120" w:after="120"/>
        <w:ind w:firstLine="709"/>
        <w:jc w:val="both"/>
        <w:rPr>
          <w:bCs/>
        </w:rPr>
      </w:pPr>
    </w:p>
    <w:p w14:paraId="43767C61" w14:textId="77777777" w:rsidR="00AF1DB0" w:rsidRPr="00FD38BA" w:rsidRDefault="00AF1DB0" w:rsidP="006B2334">
      <w:pPr>
        <w:spacing w:before="120" w:after="120"/>
        <w:ind w:firstLine="709"/>
        <w:jc w:val="both"/>
        <w:rPr>
          <w:bCs/>
        </w:rPr>
      </w:pPr>
    </w:p>
    <w:p w14:paraId="338E5F32" w14:textId="77777777" w:rsidR="00AF1DB0" w:rsidRPr="00FD38BA" w:rsidRDefault="00AF1DB0" w:rsidP="006B2334">
      <w:pPr>
        <w:spacing w:before="120" w:after="120"/>
        <w:ind w:firstLine="709"/>
        <w:jc w:val="both"/>
        <w:rPr>
          <w:bCs/>
        </w:rPr>
      </w:pPr>
    </w:p>
    <w:p w14:paraId="77E6BF5A" w14:textId="77777777" w:rsidR="006B2334" w:rsidRPr="00FD38BA" w:rsidRDefault="006B2334" w:rsidP="006B2334">
      <w:pPr>
        <w:spacing w:before="120" w:after="120"/>
        <w:ind w:firstLine="709"/>
        <w:jc w:val="both"/>
        <w:rPr>
          <w:bCs/>
        </w:rPr>
      </w:pPr>
    </w:p>
    <w:p w14:paraId="4C44BA44" w14:textId="77777777" w:rsidR="00286025" w:rsidRPr="00FD38BA" w:rsidRDefault="00286025" w:rsidP="00782473">
      <w:pPr>
        <w:spacing w:before="120" w:after="120"/>
        <w:jc w:val="both"/>
        <w:rPr>
          <w:bCs/>
        </w:rPr>
      </w:pPr>
    </w:p>
    <w:p w14:paraId="559E8FAB" w14:textId="77777777" w:rsidR="00986C20" w:rsidRPr="00FD38BA" w:rsidRDefault="00986C20" w:rsidP="006B2334">
      <w:pPr>
        <w:spacing w:before="120" w:after="120"/>
        <w:ind w:firstLine="709"/>
        <w:jc w:val="both"/>
        <w:rPr>
          <w:bCs/>
        </w:rPr>
      </w:pPr>
    </w:p>
    <w:p w14:paraId="3EFA7C3F" w14:textId="447AC433" w:rsidR="006B2334" w:rsidRPr="00FD38BA" w:rsidRDefault="006B2334" w:rsidP="006B2334">
      <w:pPr>
        <w:jc w:val="center"/>
        <w:rPr>
          <w:bCs/>
        </w:rPr>
      </w:pPr>
      <w:r w:rsidRPr="00FD38BA">
        <w:rPr>
          <w:bCs/>
          <w:sz w:val="28"/>
          <w:szCs w:val="28"/>
        </w:rPr>
        <w:t>20</w:t>
      </w:r>
      <w:r w:rsidR="00F04198" w:rsidRPr="00FD38BA">
        <w:rPr>
          <w:bCs/>
          <w:sz w:val="28"/>
          <w:szCs w:val="28"/>
        </w:rPr>
        <w:t>2</w:t>
      </w:r>
      <w:r w:rsidR="00286025" w:rsidRPr="00FD38BA">
        <w:rPr>
          <w:bCs/>
          <w:sz w:val="28"/>
          <w:szCs w:val="28"/>
        </w:rPr>
        <w:t>2</w:t>
      </w:r>
      <w:r w:rsidRPr="00FD38BA">
        <w:rPr>
          <w:bCs/>
          <w:sz w:val="28"/>
          <w:szCs w:val="28"/>
        </w:rPr>
        <w:t xml:space="preserve"> г.</w:t>
      </w:r>
    </w:p>
    <w:p w14:paraId="2A7D50A8" w14:textId="77777777" w:rsidR="006B2334" w:rsidRPr="00FD38BA" w:rsidRDefault="006B2334" w:rsidP="006B2334">
      <w:pPr>
        <w:jc w:val="center"/>
        <w:rPr>
          <w:sz w:val="21"/>
          <w:szCs w:val="21"/>
        </w:rPr>
        <w:sectPr w:rsidR="006B2334" w:rsidRPr="00FD38BA" w:rsidSect="003E6836">
          <w:pgSz w:w="11909" w:h="16834"/>
          <w:pgMar w:top="1440" w:right="1440" w:bottom="1440" w:left="1440" w:header="0" w:footer="0" w:gutter="0"/>
          <w:cols w:space="720"/>
          <w:noEndnote/>
          <w:docGrid w:linePitch="360"/>
        </w:sectPr>
      </w:pPr>
    </w:p>
    <w:p w14:paraId="248C19B8" w14:textId="77777777" w:rsidR="006B2334" w:rsidRPr="00FD38BA" w:rsidRDefault="006B2334" w:rsidP="006B2334">
      <w:pPr>
        <w:rPr>
          <w:sz w:val="21"/>
          <w:szCs w:val="21"/>
        </w:rPr>
      </w:pPr>
    </w:p>
    <w:p w14:paraId="2DC375C5" w14:textId="77777777" w:rsidR="006B2334" w:rsidRPr="00FD38BA" w:rsidRDefault="006B2334" w:rsidP="006B2334">
      <w:pPr>
        <w:spacing w:after="120"/>
        <w:jc w:val="center"/>
        <w:rPr>
          <w:sz w:val="28"/>
          <w:szCs w:val="28"/>
        </w:rPr>
      </w:pPr>
      <w:r w:rsidRPr="00FD38BA">
        <w:rPr>
          <w:sz w:val="28"/>
          <w:szCs w:val="28"/>
        </w:rPr>
        <w:t>Регламент совместного использования Объекта Соглашения</w:t>
      </w:r>
    </w:p>
    <w:p w14:paraId="3E89DCCF" w14:textId="77777777" w:rsidR="006B2334" w:rsidRPr="00FD38BA" w:rsidRDefault="006B2334" w:rsidP="006B2334">
      <w:pPr>
        <w:spacing w:before="120" w:after="120"/>
        <w:jc w:val="both"/>
        <w:rPr>
          <w:i/>
          <w:sz w:val="28"/>
          <w:szCs w:val="28"/>
        </w:rPr>
      </w:pPr>
      <w:r w:rsidRPr="00FD38BA">
        <w:rPr>
          <w:i/>
          <w:sz w:val="28"/>
          <w:szCs w:val="28"/>
        </w:rPr>
        <w:t>Термины и определения</w:t>
      </w:r>
    </w:p>
    <w:p w14:paraId="49E8CDA9" w14:textId="77777777" w:rsidR="006B2334" w:rsidRPr="00FD38BA" w:rsidRDefault="006B2334" w:rsidP="00AF1DB0">
      <w:pPr>
        <w:pStyle w:val="a3"/>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Все термины и определения, используемые в настоящем приложении, имеют значение, указанное в статье 1 Соглашения, если иное прямо не установлено в тексте настоящего приложения.</w:t>
      </w:r>
    </w:p>
    <w:p w14:paraId="0326ABC8" w14:textId="77777777" w:rsidR="006B2334" w:rsidRPr="00FD38BA" w:rsidRDefault="006B2334" w:rsidP="00AF1DB0">
      <w:pPr>
        <w:pStyle w:val="a3"/>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Любые ссылки на пункты, подпункты означают ссылки на пункты, подпункты настоящего приложения, если иное прямо не установлено в тексте настоящего приложения.</w:t>
      </w:r>
    </w:p>
    <w:p w14:paraId="7D98D3E5" w14:textId="77777777" w:rsidR="006B2334" w:rsidRPr="00FD38BA" w:rsidRDefault="006B2334" w:rsidP="006B2334">
      <w:pPr>
        <w:spacing w:before="120" w:after="120"/>
        <w:jc w:val="both"/>
        <w:rPr>
          <w:i/>
          <w:sz w:val="28"/>
          <w:szCs w:val="28"/>
        </w:rPr>
      </w:pPr>
      <w:r w:rsidRPr="00FD38BA">
        <w:rPr>
          <w:i/>
          <w:sz w:val="28"/>
          <w:szCs w:val="28"/>
        </w:rPr>
        <w:t>Общие положения</w:t>
      </w:r>
    </w:p>
    <w:p w14:paraId="6B05F9E4" w14:textId="77777777" w:rsidR="006B2334" w:rsidRPr="00FD38BA" w:rsidRDefault="006B2334" w:rsidP="006D1651">
      <w:pPr>
        <w:pStyle w:val="a3"/>
        <w:numPr>
          <w:ilvl w:val="0"/>
          <w:numId w:val="13"/>
        </w:numPr>
        <w:spacing w:after="0" w:line="240" w:lineRule="auto"/>
        <w:jc w:val="both"/>
        <w:rPr>
          <w:rFonts w:ascii="Times New Roman" w:hAnsi="Times New Roman" w:cs="Times New Roman"/>
          <w:sz w:val="28"/>
          <w:szCs w:val="28"/>
        </w:rPr>
      </w:pPr>
      <w:r w:rsidRPr="00FD38BA">
        <w:rPr>
          <w:rFonts w:ascii="Times New Roman" w:hAnsi="Times New Roman" w:cs="Times New Roman"/>
          <w:sz w:val="28"/>
          <w:szCs w:val="28"/>
        </w:rPr>
        <w:t>В пределах каждого календарного года Стороны устанавливают следующий календарный график эксплуатации Объекта Соглашения:</w:t>
      </w:r>
    </w:p>
    <w:p w14:paraId="5F50A0C7" w14:textId="403D0325" w:rsidR="006B2334" w:rsidRPr="00FD38BA" w:rsidRDefault="006B2334" w:rsidP="006D1651">
      <w:pPr>
        <w:pStyle w:val="a3"/>
        <w:numPr>
          <w:ilvl w:val="0"/>
          <w:numId w:val="14"/>
        </w:numPr>
        <w:spacing w:after="0" w:line="240" w:lineRule="auto"/>
        <w:ind w:left="1068"/>
        <w:jc w:val="both"/>
        <w:rPr>
          <w:rFonts w:ascii="Times New Roman" w:hAnsi="Times New Roman" w:cs="Times New Roman"/>
          <w:sz w:val="28"/>
          <w:szCs w:val="28"/>
        </w:rPr>
      </w:pPr>
      <w:r w:rsidRPr="00FD38BA">
        <w:rPr>
          <w:rFonts w:ascii="Times New Roman" w:hAnsi="Times New Roman" w:cs="Times New Roman"/>
          <w:sz w:val="28"/>
          <w:szCs w:val="28"/>
        </w:rPr>
        <w:t xml:space="preserve">Концессионер и Концедент совместно используют Объект Соглашения в следующие месяцы года: январь, февраль, март, апрель, май, </w:t>
      </w:r>
      <w:r w:rsidR="00CF303B" w:rsidRPr="00FD38BA">
        <w:rPr>
          <w:rFonts w:ascii="Times New Roman" w:hAnsi="Times New Roman" w:cs="Times New Roman"/>
          <w:sz w:val="28"/>
          <w:szCs w:val="28"/>
        </w:rPr>
        <w:t xml:space="preserve">июнь, июль, август, </w:t>
      </w:r>
      <w:r w:rsidRPr="00FD38BA">
        <w:rPr>
          <w:rFonts w:ascii="Times New Roman" w:hAnsi="Times New Roman" w:cs="Times New Roman"/>
          <w:sz w:val="28"/>
          <w:szCs w:val="28"/>
        </w:rPr>
        <w:t>сентябрь, октябрь, ноябрь, декабрь – согласно График</w:t>
      </w:r>
      <w:r w:rsidR="009234DB" w:rsidRPr="00FD38BA">
        <w:rPr>
          <w:rFonts w:ascii="Times New Roman" w:hAnsi="Times New Roman" w:cs="Times New Roman"/>
          <w:sz w:val="28"/>
          <w:szCs w:val="28"/>
        </w:rPr>
        <w:t>у</w:t>
      </w:r>
      <w:r w:rsidRPr="00FD38BA">
        <w:rPr>
          <w:rFonts w:ascii="Times New Roman" w:hAnsi="Times New Roman" w:cs="Times New Roman"/>
          <w:sz w:val="28"/>
          <w:szCs w:val="28"/>
        </w:rPr>
        <w:t xml:space="preserve"> распределения времени совместного использования Объекта Соглашения Концессионером и Концедентом, установленного в Таблице 1</w:t>
      </w:r>
      <w:r w:rsidR="00CF303B" w:rsidRPr="00FD38BA">
        <w:rPr>
          <w:rFonts w:ascii="Times New Roman" w:hAnsi="Times New Roman" w:cs="Times New Roman"/>
          <w:sz w:val="28"/>
          <w:szCs w:val="28"/>
        </w:rPr>
        <w:t>.</w:t>
      </w:r>
    </w:p>
    <w:p w14:paraId="05A027AE" w14:textId="77777777" w:rsidR="006B2334" w:rsidRPr="00FD38BA" w:rsidRDefault="006B2334" w:rsidP="006B2334">
      <w:pPr>
        <w:jc w:val="both"/>
        <w:rPr>
          <w:sz w:val="28"/>
          <w:szCs w:val="28"/>
        </w:rPr>
      </w:pPr>
    </w:p>
    <w:p w14:paraId="6C1EE71F" w14:textId="77777777" w:rsidR="006B2334" w:rsidRPr="00FD38BA" w:rsidRDefault="006B2334" w:rsidP="006B2334">
      <w:pPr>
        <w:jc w:val="both"/>
        <w:rPr>
          <w:sz w:val="28"/>
          <w:szCs w:val="28"/>
        </w:rPr>
      </w:pPr>
      <w:r w:rsidRPr="00FD38BA">
        <w:rPr>
          <w:sz w:val="28"/>
          <w:szCs w:val="28"/>
        </w:rPr>
        <w:t>Таблица 1. График распределения времени совместного использования Объекта Соглашения Концессионером и Концедентом</w:t>
      </w:r>
    </w:p>
    <w:p w14:paraId="789570D7" w14:textId="1A73409D" w:rsidR="006B2334" w:rsidRPr="00FD38BA" w:rsidRDefault="006B2334" w:rsidP="006B2334">
      <w:pPr>
        <w:jc w:val="both"/>
        <w:rPr>
          <w:sz w:val="28"/>
          <w:szCs w:val="28"/>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55"/>
        <w:gridCol w:w="906"/>
        <w:gridCol w:w="856"/>
        <w:gridCol w:w="797"/>
        <w:gridCol w:w="797"/>
        <w:gridCol w:w="797"/>
        <w:gridCol w:w="797"/>
        <w:gridCol w:w="797"/>
        <w:gridCol w:w="797"/>
        <w:gridCol w:w="797"/>
        <w:gridCol w:w="797"/>
        <w:gridCol w:w="797"/>
        <w:gridCol w:w="797"/>
        <w:gridCol w:w="797"/>
        <w:gridCol w:w="797"/>
        <w:gridCol w:w="797"/>
        <w:gridCol w:w="797"/>
      </w:tblGrid>
      <w:tr w:rsidR="00FD38BA" w:rsidRPr="00FD38BA" w14:paraId="3A971AA9" w14:textId="77777777" w:rsidTr="006427F0">
        <w:trPr>
          <w:trHeight w:val="20"/>
        </w:trPr>
        <w:tc>
          <w:tcPr>
            <w:tcW w:w="1255" w:type="dxa"/>
            <w:shd w:val="clear" w:color="auto" w:fill="auto"/>
            <w:vAlign w:val="center"/>
            <w:hideMark/>
          </w:tcPr>
          <w:p w14:paraId="056AB780" w14:textId="77777777" w:rsidR="002052CD" w:rsidRPr="00FD38BA" w:rsidRDefault="002052CD" w:rsidP="006427F0">
            <w:pPr>
              <w:jc w:val="center"/>
              <w:rPr>
                <w:sz w:val="18"/>
                <w:szCs w:val="18"/>
              </w:rPr>
            </w:pPr>
            <w:r w:rsidRPr="00FD38BA">
              <w:rPr>
                <w:sz w:val="18"/>
                <w:szCs w:val="18"/>
              </w:rPr>
              <w:t> </w:t>
            </w:r>
          </w:p>
        </w:tc>
        <w:tc>
          <w:tcPr>
            <w:tcW w:w="906" w:type="dxa"/>
            <w:shd w:val="clear" w:color="auto" w:fill="auto"/>
            <w:vAlign w:val="center"/>
            <w:hideMark/>
          </w:tcPr>
          <w:p w14:paraId="6A0E63A4" w14:textId="77777777" w:rsidR="002052CD" w:rsidRPr="00FD38BA" w:rsidRDefault="002052CD" w:rsidP="006427F0">
            <w:pPr>
              <w:jc w:val="center"/>
              <w:rPr>
                <w:sz w:val="18"/>
                <w:szCs w:val="18"/>
              </w:rPr>
            </w:pPr>
            <w:r w:rsidRPr="00FD38BA">
              <w:rPr>
                <w:sz w:val="18"/>
                <w:szCs w:val="18"/>
              </w:rPr>
              <w:t>08</w:t>
            </w:r>
            <w:r w:rsidRPr="00FD38BA">
              <w:rPr>
                <w:sz w:val="18"/>
                <w:szCs w:val="18"/>
                <w:vertAlign w:val="superscript"/>
              </w:rPr>
              <w:t>00</w:t>
            </w:r>
            <w:r w:rsidRPr="00FD38BA">
              <w:rPr>
                <w:sz w:val="18"/>
                <w:szCs w:val="18"/>
              </w:rPr>
              <w:t>-09</w:t>
            </w:r>
            <w:r w:rsidRPr="00FD38BA">
              <w:rPr>
                <w:sz w:val="18"/>
                <w:szCs w:val="18"/>
                <w:vertAlign w:val="superscript"/>
              </w:rPr>
              <w:t>00</w:t>
            </w:r>
          </w:p>
        </w:tc>
        <w:tc>
          <w:tcPr>
            <w:tcW w:w="856" w:type="dxa"/>
            <w:shd w:val="clear" w:color="auto" w:fill="auto"/>
            <w:vAlign w:val="center"/>
            <w:hideMark/>
          </w:tcPr>
          <w:p w14:paraId="451188FB" w14:textId="77777777" w:rsidR="002052CD" w:rsidRPr="00FD38BA" w:rsidRDefault="002052CD" w:rsidP="006427F0">
            <w:pPr>
              <w:jc w:val="center"/>
              <w:rPr>
                <w:sz w:val="18"/>
                <w:szCs w:val="18"/>
              </w:rPr>
            </w:pPr>
            <w:r w:rsidRPr="00FD38BA">
              <w:rPr>
                <w:sz w:val="18"/>
                <w:szCs w:val="18"/>
              </w:rPr>
              <w:t>09</w:t>
            </w:r>
            <w:r w:rsidRPr="00FD38BA">
              <w:rPr>
                <w:sz w:val="18"/>
                <w:szCs w:val="18"/>
                <w:vertAlign w:val="superscript"/>
              </w:rPr>
              <w:t>00</w:t>
            </w:r>
            <w:r w:rsidRPr="00FD38BA">
              <w:rPr>
                <w:sz w:val="18"/>
                <w:szCs w:val="18"/>
              </w:rPr>
              <w:t>-10</w:t>
            </w:r>
            <w:r w:rsidRPr="00FD38BA">
              <w:rPr>
                <w:sz w:val="18"/>
                <w:szCs w:val="18"/>
                <w:vertAlign w:val="superscript"/>
              </w:rPr>
              <w:t>00</w:t>
            </w:r>
          </w:p>
        </w:tc>
        <w:tc>
          <w:tcPr>
            <w:tcW w:w="797" w:type="dxa"/>
            <w:shd w:val="clear" w:color="auto" w:fill="auto"/>
            <w:vAlign w:val="center"/>
            <w:hideMark/>
          </w:tcPr>
          <w:p w14:paraId="4CC0EF6E" w14:textId="77777777" w:rsidR="002052CD" w:rsidRPr="00FD38BA" w:rsidRDefault="002052CD" w:rsidP="006427F0">
            <w:pPr>
              <w:jc w:val="center"/>
              <w:rPr>
                <w:sz w:val="18"/>
                <w:szCs w:val="18"/>
              </w:rPr>
            </w:pPr>
            <w:r w:rsidRPr="00FD38BA">
              <w:rPr>
                <w:sz w:val="18"/>
                <w:szCs w:val="18"/>
              </w:rPr>
              <w:t>10</w:t>
            </w:r>
            <w:r w:rsidRPr="00FD38BA">
              <w:rPr>
                <w:sz w:val="18"/>
                <w:szCs w:val="18"/>
                <w:vertAlign w:val="superscript"/>
              </w:rPr>
              <w:t>00</w:t>
            </w:r>
            <w:r w:rsidRPr="00FD38BA">
              <w:rPr>
                <w:sz w:val="18"/>
                <w:szCs w:val="18"/>
              </w:rPr>
              <w:t>-11</w:t>
            </w:r>
            <w:r w:rsidRPr="00FD38BA">
              <w:rPr>
                <w:sz w:val="18"/>
                <w:szCs w:val="18"/>
                <w:vertAlign w:val="superscript"/>
              </w:rPr>
              <w:t>00</w:t>
            </w:r>
          </w:p>
        </w:tc>
        <w:tc>
          <w:tcPr>
            <w:tcW w:w="797" w:type="dxa"/>
            <w:shd w:val="clear" w:color="auto" w:fill="auto"/>
            <w:vAlign w:val="center"/>
            <w:hideMark/>
          </w:tcPr>
          <w:p w14:paraId="20AE3E88" w14:textId="77777777" w:rsidR="002052CD" w:rsidRPr="00FD38BA" w:rsidRDefault="002052CD" w:rsidP="006427F0">
            <w:pPr>
              <w:jc w:val="center"/>
              <w:rPr>
                <w:sz w:val="18"/>
                <w:szCs w:val="18"/>
              </w:rPr>
            </w:pPr>
            <w:r w:rsidRPr="00FD38BA">
              <w:rPr>
                <w:sz w:val="18"/>
                <w:szCs w:val="18"/>
              </w:rPr>
              <w:t>11</w:t>
            </w:r>
            <w:r w:rsidRPr="00FD38BA">
              <w:rPr>
                <w:sz w:val="18"/>
                <w:szCs w:val="18"/>
                <w:vertAlign w:val="superscript"/>
              </w:rPr>
              <w:t>00</w:t>
            </w:r>
            <w:r w:rsidRPr="00FD38BA">
              <w:rPr>
                <w:sz w:val="18"/>
                <w:szCs w:val="18"/>
              </w:rPr>
              <w:t>-12</w:t>
            </w:r>
            <w:r w:rsidRPr="00FD38BA">
              <w:rPr>
                <w:sz w:val="18"/>
                <w:szCs w:val="18"/>
                <w:vertAlign w:val="superscript"/>
              </w:rPr>
              <w:t>00</w:t>
            </w:r>
          </w:p>
        </w:tc>
        <w:tc>
          <w:tcPr>
            <w:tcW w:w="797" w:type="dxa"/>
            <w:shd w:val="clear" w:color="auto" w:fill="auto"/>
            <w:vAlign w:val="center"/>
            <w:hideMark/>
          </w:tcPr>
          <w:p w14:paraId="57A1ACA4" w14:textId="77777777" w:rsidR="002052CD" w:rsidRPr="00FD38BA" w:rsidRDefault="002052CD" w:rsidP="006427F0">
            <w:pPr>
              <w:jc w:val="center"/>
              <w:rPr>
                <w:sz w:val="18"/>
                <w:szCs w:val="18"/>
              </w:rPr>
            </w:pPr>
            <w:r w:rsidRPr="00FD38BA">
              <w:rPr>
                <w:sz w:val="18"/>
                <w:szCs w:val="18"/>
              </w:rPr>
              <w:t>12</w:t>
            </w:r>
            <w:r w:rsidRPr="00FD38BA">
              <w:rPr>
                <w:sz w:val="18"/>
                <w:szCs w:val="18"/>
                <w:vertAlign w:val="superscript"/>
              </w:rPr>
              <w:t>00</w:t>
            </w:r>
            <w:r w:rsidRPr="00FD38BA">
              <w:rPr>
                <w:sz w:val="18"/>
                <w:szCs w:val="18"/>
              </w:rPr>
              <w:t>-13</w:t>
            </w:r>
            <w:r w:rsidRPr="00FD38BA">
              <w:rPr>
                <w:sz w:val="18"/>
                <w:szCs w:val="18"/>
                <w:vertAlign w:val="superscript"/>
              </w:rPr>
              <w:t>00</w:t>
            </w:r>
          </w:p>
        </w:tc>
        <w:tc>
          <w:tcPr>
            <w:tcW w:w="797" w:type="dxa"/>
            <w:shd w:val="clear" w:color="auto" w:fill="auto"/>
            <w:vAlign w:val="center"/>
            <w:hideMark/>
          </w:tcPr>
          <w:p w14:paraId="7068E31F" w14:textId="77777777" w:rsidR="002052CD" w:rsidRPr="00FD38BA" w:rsidRDefault="002052CD" w:rsidP="006427F0">
            <w:pPr>
              <w:jc w:val="center"/>
              <w:rPr>
                <w:sz w:val="18"/>
                <w:szCs w:val="18"/>
              </w:rPr>
            </w:pPr>
            <w:r w:rsidRPr="00FD38BA">
              <w:rPr>
                <w:sz w:val="18"/>
                <w:szCs w:val="18"/>
              </w:rPr>
              <w:t>13</w:t>
            </w:r>
            <w:r w:rsidRPr="00FD38BA">
              <w:rPr>
                <w:sz w:val="18"/>
                <w:szCs w:val="18"/>
                <w:vertAlign w:val="superscript"/>
              </w:rPr>
              <w:t>00</w:t>
            </w:r>
            <w:r w:rsidRPr="00FD38BA">
              <w:rPr>
                <w:sz w:val="18"/>
                <w:szCs w:val="18"/>
              </w:rPr>
              <w:t>-14</w:t>
            </w:r>
            <w:r w:rsidRPr="00FD38BA">
              <w:rPr>
                <w:sz w:val="18"/>
                <w:szCs w:val="18"/>
                <w:vertAlign w:val="superscript"/>
              </w:rPr>
              <w:t>00</w:t>
            </w:r>
          </w:p>
        </w:tc>
        <w:tc>
          <w:tcPr>
            <w:tcW w:w="797" w:type="dxa"/>
            <w:shd w:val="clear" w:color="auto" w:fill="auto"/>
            <w:vAlign w:val="center"/>
            <w:hideMark/>
          </w:tcPr>
          <w:p w14:paraId="02DE0A69" w14:textId="77777777" w:rsidR="002052CD" w:rsidRPr="00FD38BA" w:rsidRDefault="002052CD" w:rsidP="006427F0">
            <w:pPr>
              <w:jc w:val="center"/>
              <w:rPr>
                <w:sz w:val="18"/>
                <w:szCs w:val="18"/>
              </w:rPr>
            </w:pPr>
            <w:r w:rsidRPr="00FD38BA">
              <w:rPr>
                <w:sz w:val="18"/>
                <w:szCs w:val="18"/>
              </w:rPr>
              <w:t>14</w:t>
            </w:r>
            <w:r w:rsidRPr="00FD38BA">
              <w:rPr>
                <w:sz w:val="18"/>
                <w:szCs w:val="18"/>
                <w:vertAlign w:val="superscript"/>
              </w:rPr>
              <w:t>00</w:t>
            </w:r>
            <w:r w:rsidRPr="00FD38BA">
              <w:rPr>
                <w:sz w:val="18"/>
                <w:szCs w:val="18"/>
              </w:rPr>
              <w:t>-15</w:t>
            </w:r>
            <w:r w:rsidRPr="00FD38BA">
              <w:rPr>
                <w:sz w:val="18"/>
                <w:szCs w:val="18"/>
                <w:vertAlign w:val="superscript"/>
              </w:rPr>
              <w:t>00</w:t>
            </w:r>
          </w:p>
        </w:tc>
        <w:tc>
          <w:tcPr>
            <w:tcW w:w="797" w:type="dxa"/>
            <w:shd w:val="clear" w:color="auto" w:fill="auto"/>
            <w:vAlign w:val="center"/>
            <w:hideMark/>
          </w:tcPr>
          <w:p w14:paraId="1B421239" w14:textId="77777777" w:rsidR="002052CD" w:rsidRPr="00FD38BA" w:rsidRDefault="002052CD" w:rsidP="006427F0">
            <w:pPr>
              <w:jc w:val="center"/>
              <w:rPr>
                <w:sz w:val="18"/>
                <w:szCs w:val="18"/>
              </w:rPr>
            </w:pPr>
            <w:r w:rsidRPr="00FD38BA">
              <w:rPr>
                <w:sz w:val="18"/>
                <w:szCs w:val="18"/>
              </w:rPr>
              <w:t>15</w:t>
            </w:r>
            <w:r w:rsidRPr="00FD38BA">
              <w:rPr>
                <w:sz w:val="18"/>
                <w:szCs w:val="18"/>
                <w:vertAlign w:val="superscript"/>
              </w:rPr>
              <w:t>00</w:t>
            </w:r>
            <w:r w:rsidRPr="00FD38BA">
              <w:rPr>
                <w:sz w:val="18"/>
                <w:szCs w:val="18"/>
              </w:rPr>
              <w:t>-16</w:t>
            </w:r>
            <w:r w:rsidRPr="00FD38BA">
              <w:rPr>
                <w:sz w:val="18"/>
                <w:szCs w:val="18"/>
                <w:vertAlign w:val="superscript"/>
              </w:rPr>
              <w:t>00</w:t>
            </w:r>
          </w:p>
        </w:tc>
        <w:tc>
          <w:tcPr>
            <w:tcW w:w="797" w:type="dxa"/>
            <w:shd w:val="clear" w:color="auto" w:fill="auto"/>
            <w:vAlign w:val="center"/>
            <w:hideMark/>
          </w:tcPr>
          <w:p w14:paraId="50C1D167" w14:textId="77777777" w:rsidR="002052CD" w:rsidRPr="00FD38BA" w:rsidRDefault="002052CD" w:rsidP="006427F0">
            <w:pPr>
              <w:jc w:val="center"/>
              <w:rPr>
                <w:sz w:val="18"/>
                <w:szCs w:val="18"/>
              </w:rPr>
            </w:pPr>
            <w:r w:rsidRPr="00FD38BA">
              <w:rPr>
                <w:sz w:val="18"/>
                <w:szCs w:val="18"/>
              </w:rPr>
              <w:t>16</w:t>
            </w:r>
            <w:r w:rsidRPr="00FD38BA">
              <w:rPr>
                <w:sz w:val="18"/>
                <w:szCs w:val="18"/>
                <w:vertAlign w:val="superscript"/>
              </w:rPr>
              <w:t>00</w:t>
            </w:r>
            <w:r w:rsidRPr="00FD38BA">
              <w:rPr>
                <w:sz w:val="18"/>
                <w:szCs w:val="18"/>
              </w:rPr>
              <w:t>-17</w:t>
            </w:r>
            <w:r w:rsidRPr="00FD38BA">
              <w:rPr>
                <w:sz w:val="18"/>
                <w:szCs w:val="18"/>
                <w:vertAlign w:val="superscript"/>
              </w:rPr>
              <w:t>00</w:t>
            </w:r>
          </w:p>
        </w:tc>
        <w:tc>
          <w:tcPr>
            <w:tcW w:w="797" w:type="dxa"/>
            <w:shd w:val="clear" w:color="auto" w:fill="auto"/>
            <w:vAlign w:val="center"/>
            <w:hideMark/>
          </w:tcPr>
          <w:p w14:paraId="368B2BD8" w14:textId="77777777" w:rsidR="002052CD" w:rsidRPr="00FD38BA" w:rsidRDefault="002052CD" w:rsidP="006427F0">
            <w:pPr>
              <w:jc w:val="center"/>
              <w:rPr>
                <w:sz w:val="18"/>
                <w:szCs w:val="18"/>
              </w:rPr>
            </w:pPr>
            <w:r w:rsidRPr="00FD38BA">
              <w:rPr>
                <w:sz w:val="18"/>
                <w:szCs w:val="18"/>
              </w:rPr>
              <w:t>17</w:t>
            </w:r>
            <w:r w:rsidRPr="00FD38BA">
              <w:rPr>
                <w:sz w:val="18"/>
                <w:szCs w:val="18"/>
                <w:vertAlign w:val="superscript"/>
              </w:rPr>
              <w:t>00</w:t>
            </w:r>
            <w:r w:rsidRPr="00FD38BA">
              <w:rPr>
                <w:sz w:val="18"/>
                <w:szCs w:val="18"/>
              </w:rPr>
              <w:t>-18</w:t>
            </w:r>
            <w:r w:rsidRPr="00FD38BA">
              <w:rPr>
                <w:sz w:val="18"/>
                <w:szCs w:val="18"/>
                <w:vertAlign w:val="superscript"/>
              </w:rPr>
              <w:t>00</w:t>
            </w:r>
          </w:p>
        </w:tc>
        <w:tc>
          <w:tcPr>
            <w:tcW w:w="797" w:type="dxa"/>
            <w:shd w:val="clear" w:color="auto" w:fill="auto"/>
            <w:vAlign w:val="center"/>
            <w:hideMark/>
          </w:tcPr>
          <w:p w14:paraId="141DC5A1" w14:textId="77777777" w:rsidR="002052CD" w:rsidRPr="00FD38BA" w:rsidRDefault="002052CD" w:rsidP="006427F0">
            <w:pPr>
              <w:jc w:val="center"/>
              <w:rPr>
                <w:sz w:val="18"/>
                <w:szCs w:val="18"/>
              </w:rPr>
            </w:pPr>
            <w:r w:rsidRPr="00FD38BA">
              <w:rPr>
                <w:sz w:val="18"/>
                <w:szCs w:val="18"/>
              </w:rPr>
              <w:t>18</w:t>
            </w:r>
            <w:r w:rsidRPr="00FD38BA">
              <w:rPr>
                <w:sz w:val="18"/>
                <w:szCs w:val="18"/>
                <w:vertAlign w:val="superscript"/>
              </w:rPr>
              <w:t>00</w:t>
            </w:r>
            <w:r w:rsidRPr="00FD38BA">
              <w:rPr>
                <w:sz w:val="18"/>
                <w:szCs w:val="18"/>
              </w:rPr>
              <w:t>-19</w:t>
            </w:r>
            <w:r w:rsidRPr="00FD38BA">
              <w:rPr>
                <w:sz w:val="18"/>
                <w:szCs w:val="18"/>
                <w:vertAlign w:val="superscript"/>
              </w:rPr>
              <w:t>00</w:t>
            </w:r>
          </w:p>
        </w:tc>
        <w:tc>
          <w:tcPr>
            <w:tcW w:w="797" w:type="dxa"/>
            <w:shd w:val="clear" w:color="auto" w:fill="auto"/>
            <w:vAlign w:val="center"/>
            <w:hideMark/>
          </w:tcPr>
          <w:p w14:paraId="553361E4" w14:textId="77777777" w:rsidR="002052CD" w:rsidRPr="00FD38BA" w:rsidRDefault="002052CD" w:rsidP="006427F0">
            <w:pPr>
              <w:jc w:val="center"/>
              <w:rPr>
                <w:sz w:val="18"/>
                <w:szCs w:val="18"/>
              </w:rPr>
            </w:pPr>
            <w:r w:rsidRPr="00FD38BA">
              <w:rPr>
                <w:sz w:val="18"/>
                <w:szCs w:val="18"/>
              </w:rPr>
              <w:t>19</w:t>
            </w:r>
            <w:r w:rsidRPr="00FD38BA">
              <w:rPr>
                <w:sz w:val="18"/>
                <w:szCs w:val="18"/>
                <w:vertAlign w:val="superscript"/>
              </w:rPr>
              <w:t>00</w:t>
            </w:r>
            <w:r w:rsidRPr="00FD38BA">
              <w:rPr>
                <w:sz w:val="18"/>
                <w:szCs w:val="18"/>
              </w:rPr>
              <w:t>-20</w:t>
            </w:r>
            <w:r w:rsidRPr="00FD38BA">
              <w:rPr>
                <w:sz w:val="18"/>
                <w:szCs w:val="18"/>
                <w:vertAlign w:val="superscript"/>
              </w:rPr>
              <w:t>00</w:t>
            </w:r>
          </w:p>
        </w:tc>
        <w:tc>
          <w:tcPr>
            <w:tcW w:w="797" w:type="dxa"/>
            <w:shd w:val="clear" w:color="auto" w:fill="auto"/>
            <w:vAlign w:val="center"/>
            <w:hideMark/>
          </w:tcPr>
          <w:p w14:paraId="2F3F4EB5" w14:textId="77777777" w:rsidR="002052CD" w:rsidRPr="00FD38BA" w:rsidRDefault="002052CD" w:rsidP="006427F0">
            <w:pPr>
              <w:jc w:val="center"/>
              <w:rPr>
                <w:sz w:val="18"/>
                <w:szCs w:val="18"/>
              </w:rPr>
            </w:pPr>
            <w:r w:rsidRPr="00FD38BA">
              <w:rPr>
                <w:sz w:val="18"/>
                <w:szCs w:val="18"/>
              </w:rPr>
              <w:t>20</w:t>
            </w:r>
            <w:r w:rsidRPr="00FD38BA">
              <w:rPr>
                <w:sz w:val="18"/>
                <w:szCs w:val="18"/>
                <w:vertAlign w:val="superscript"/>
              </w:rPr>
              <w:t>00</w:t>
            </w:r>
            <w:r w:rsidRPr="00FD38BA">
              <w:rPr>
                <w:sz w:val="18"/>
                <w:szCs w:val="18"/>
              </w:rPr>
              <w:t>-21</w:t>
            </w:r>
            <w:r w:rsidRPr="00FD38BA">
              <w:rPr>
                <w:sz w:val="18"/>
                <w:szCs w:val="18"/>
                <w:vertAlign w:val="superscript"/>
              </w:rPr>
              <w:t>00</w:t>
            </w:r>
          </w:p>
        </w:tc>
        <w:tc>
          <w:tcPr>
            <w:tcW w:w="797" w:type="dxa"/>
            <w:shd w:val="clear" w:color="auto" w:fill="auto"/>
            <w:vAlign w:val="center"/>
            <w:hideMark/>
          </w:tcPr>
          <w:p w14:paraId="2ABB384B" w14:textId="77777777" w:rsidR="002052CD" w:rsidRPr="00FD38BA" w:rsidRDefault="002052CD" w:rsidP="006427F0">
            <w:pPr>
              <w:jc w:val="center"/>
              <w:rPr>
                <w:sz w:val="18"/>
                <w:szCs w:val="18"/>
              </w:rPr>
            </w:pPr>
            <w:r w:rsidRPr="00FD38BA">
              <w:rPr>
                <w:sz w:val="18"/>
                <w:szCs w:val="18"/>
              </w:rPr>
              <w:t>21</w:t>
            </w:r>
            <w:r w:rsidRPr="00FD38BA">
              <w:rPr>
                <w:sz w:val="18"/>
                <w:szCs w:val="18"/>
                <w:vertAlign w:val="superscript"/>
              </w:rPr>
              <w:t>00</w:t>
            </w:r>
            <w:r w:rsidRPr="00FD38BA">
              <w:rPr>
                <w:sz w:val="18"/>
                <w:szCs w:val="18"/>
              </w:rPr>
              <w:t>-22</w:t>
            </w:r>
            <w:r w:rsidRPr="00FD38BA">
              <w:rPr>
                <w:sz w:val="18"/>
                <w:szCs w:val="18"/>
                <w:vertAlign w:val="superscript"/>
              </w:rPr>
              <w:t>00</w:t>
            </w:r>
          </w:p>
        </w:tc>
        <w:tc>
          <w:tcPr>
            <w:tcW w:w="797" w:type="dxa"/>
            <w:shd w:val="clear" w:color="auto" w:fill="auto"/>
            <w:vAlign w:val="center"/>
            <w:hideMark/>
          </w:tcPr>
          <w:p w14:paraId="6B6B541C" w14:textId="77777777" w:rsidR="002052CD" w:rsidRPr="00FD38BA" w:rsidRDefault="002052CD" w:rsidP="006427F0">
            <w:pPr>
              <w:jc w:val="center"/>
              <w:rPr>
                <w:sz w:val="18"/>
                <w:szCs w:val="18"/>
              </w:rPr>
            </w:pPr>
            <w:r w:rsidRPr="00FD38BA">
              <w:rPr>
                <w:sz w:val="18"/>
                <w:szCs w:val="18"/>
              </w:rPr>
              <w:t>22</w:t>
            </w:r>
            <w:r w:rsidRPr="00FD38BA">
              <w:rPr>
                <w:sz w:val="18"/>
                <w:szCs w:val="18"/>
                <w:vertAlign w:val="superscript"/>
              </w:rPr>
              <w:t>00</w:t>
            </w:r>
            <w:r w:rsidRPr="00FD38BA">
              <w:rPr>
                <w:sz w:val="18"/>
                <w:szCs w:val="18"/>
              </w:rPr>
              <w:t>-23</w:t>
            </w:r>
            <w:r w:rsidRPr="00FD38BA">
              <w:rPr>
                <w:sz w:val="18"/>
                <w:szCs w:val="18"/>
                <w:vertAlign w:val="superscript"/>
              </w:rPr>
              <w:t>00</w:t>
            </w:r>
          </w:p>
        </w:tc>
        <w:tc>
          <w:tcPr>
            <w:tcW w:w="797" w:type="dxa"/>
            <w:shd w:val="clear" w:color="auto" w:fill="auto"/>
            <w:vAlign w:val="center"/>
            <w:hideMark/>
          </w:tcPr>
          <w:p w14:paraId="0F869F3A" w14:textId="77777777" w:rsidR="002052CD" w:rsidRPr="00FD38BA" w:rsidRDefault="002052CD" w:rsidP="006427F0">
            <w:pPr>
              <w:jc w:val="center"/>
              <w:rPr>
                <w:sz w:val="18"/>
                <w:szCs w:val="18"/>
              </w:rPr>
            </w:pPr>
            <w:r w:rsidRPr="00FD38BA">
              <w:rPr>
                <w:sz w:val="18"/>
                <w:szCs w:val="18"/>
              </w:rPr>
              <w:t>23</w:t>
            </w:r>
            <w:r w:rsidRPr="00FD38BA">
              <w:rPr>
                <w:sz w:val="18"/>
                <w:szCs w:val="18"/>
                <w:vertAlign w:val="superscript"/>
              </w:rPr>
              <w:t>00</w:t>
            </w:r>
            <w:r w:rsidRPr="00FD38BA">
              <w:rPr>
                <w:sz w:val="18"/>
                <w:szCs w:val="18"/>
              </w:rPr>
              <w:t>-24</w:t>
            </w:r>
            <w:r w:rsidRPr="00FD38BA">
              <w:rPr>
                <w:sz w:val="18"/>
                <w:szCs w:val="18"/>
                <w:vertAlign w:val="superscript"/>
              </w:rPr>
              <w:t>00</w:t>
            </w:r>
          </w:p>
        </w:tc>
      </w:tr>
      <w:tr w:rsidR="00FD38BA" w:rsidRPr="00FD38BA" w14:paraId="7BA0479A" w14:textId="77777777" w:rsidTr="006427F0">
        <w:trPr>
          <w:trHeight w:val="20"/>
        </w:trPr>
        <w:tc>
          <w:tcPr>
            <w:tcW w:w="1255" w:type="dxa"/>
            <w:shd w:val="clear" w:color="auto" w:fill="auto"/>
            <w:vAlign w:val="center"/>
            <w:hideMark/>
          </w:tcPr>
          <w:p w14:paraId="51E68DC6" w14:textId="77777777" w:rsidR="002052CD" w:rsidRPr="00FD38BA" w:rsidRDefault="002052CD" w:rsidP="006427F0">
            <w:pPr>
              <w:jc w:val="center"/>
              <w:rPr>
                <w:sz w:val="18"/>
                <w:szCs w:val="18"/>
              </w:rPr>
            </w:pPr>
            <w:r w:rsidRPr="00FD38BA">
              <w:rPr>
                <w:sz w:val="18"/>
                <w:szCs w:val="18"/>
              </w:rPr>
              <w:t>понедельник</w:t>
            </w:r>
          </w:p>
        </w:tc>
        <w:tc>
          <w:tcPr>
            <w:tcW w:w="906" w:type="dxa"/>
            <w:shd w:val="clear" w:color="auto" w:fill="auto"/>
            <w:vAlign w:val="center"/>
            <w:hideMark/>
          </w:tcPr>
          <w:p w14:paraId="14D9D09B" w14:textId="77777777" w:rsidR="002052CD" w:rsidRPr="00FD38BA" w:rsidRDefault="002052CD" w:rsidP="006427F0">
            <w:pPr>
              <w:jc w:val="center"/>
              <w:rPr>
                <w:sz w:val="18"/>
                <w:szCs w:val="18"/>
              </w:rPr>
            </w:pPr>
            <w:r w:rsidRPr="00FD38BA">
              <w:rPr>
                <w:sz w:val="18"/>
                <w:szCs w:val="18"/>
              </w:rPr>
              <w:t>0</w:t>
            </w:r>
          </w:p>
        </w:tc>
        <w:tc>
          <w:tcPr>
            <w:tcW w:w="856" w:type="dxa"/>
            <w:shd w:val="clear" w:color="auto" w:fill="auto"/>
            <w:vAlign w:val="center"/>
            <w:hideMark/>
          </w:tcPr>
          <w:p w14:paraId="03247E76" w14:textId="77777777" w:rsidR="002052CD" w:rsidRPr="00FD38BA" w:rsidRDefault="002052CD" w:rsidP="006427F0">
            <w:pPr>
              <w:jc w:val="center"/>
              <w:rPr>
                <w:sz w:val="18"/>
                <w:szCs w:val="18"/>
              </w:rPr>
            </w:pPr>
            <w:r w:rsidRPr="00FD38BA">
              <w:rPr>
                <w:sz w:val="18"/>
                <w:szCs w:val="18"/>
              </w:rPr>
              <w:t>0</w:t>
            </w:r>
          </w:p>
        </w:tc>
        <w:tc>
          <w:tcPr>
            <w:tcW w:w="797" w:type="dxa"/>
            <w:shd w:val="clear" w:color="auto" w:fill="auto"/>
            <w:vAlign w:val="center"/>
            <w:hideMark/>
          </w:tcPr>
          <w:p w14:paraId="2A143887" w14:textId="77777777" w:rsidR="002052CD" w:rsidRPr="00FD38BA" w:rsidRDefault="002052CD" w:rsidP="006427F0">
            <w:pPr>
              <w:jc w:val="center"/>
              <w:rPr>
                <w:sz w:val="18"/>
                <w:szCs w:val="18"/>
              </w:rPr>
            </w:pPr>
            <w:r w:rsidRPr="00FD38BA">
              <w:rPr>
                <w:sz w:val="18"/>
                <w:szCs w:val="18"/>
              </w:rPr>
              <w:t>0</w:t>
            </w:r>
          </w:p>
        </w:tc>
        <w:tc>
          <w:tcPr>
            <w:tcW w:w="797" w:type="dxa"/>
            <w:shd w:val="clear" w:color="auto" w:fill="auto"/>
            <w:vAlign w:val="center"/>
            <w:hideMark/>
          </w:tcPr>
          <w:p w14:paraId="64C96DB5" w14:textId="77777777" w:rsidR="002052CD" w:rsidRPr="00FD38BA" w:rsidRDefault="002052CD" w:rsidP="006427F0">
            <w:pPr>
              <w:jc w:val="center"/>
              <w:rPr>
                <w:sz w:val="18"/>
                <w:szCs w:val="18"/>
              </w:rPr>
            </w:pPr>
            <w:r w:rsidRPr="00FD38BA">
              <w:rPr>
                <w:sz w:val="18"/>
                <w:szCs w:val="18"/>
              </w:rPr>
              <w:t>0</w:t>
            </w:r>
          </w:p>
        </w:tc>
        <w:tc>
          <w:tcPr>
            <w:tcW w:w="797" w:type="dxa"/>
            <w:shd w:val="clear" w:color="auto" w:fill="auto"/>
            <w:vAlign w:val="center"/>
            <w:hideMark/>
          </w:tcPr>
          <w:p w14:paraId="1E82A15B" w14:textId="77777777" w:rsidR="002052CD" w:rsidRPr="00FD38BA" w:rsidRDefault="002052CD" w:rsidP="006427F0">
            <w:pPr>
              <w:jc w:val="center"/>
              <w:rPr>
                <w:sz w:val="18"/>
                <w:szCs w:val="18"/>
              </w:rPr>
            </w:pPr>
            <w:r w:rsidRPr="00FD38BA">
              <w:rPr>
                <w:sz w:val="18"/>
                <w:szCs w:val="18"/>
              </w:rPr>
              <w:t>0</w:t>
            </w:r>
          </w:p>
        </w:tc>
        <w:tc>
          <w:tcPr>
            <w:tcW w:w="797" w:type="dxa"/>
            <w:shd w:val="clear" w:color="auto" w:fill="auto"/>
            <w:vAlign w:val="center"/>
            <w:hideMark/>
          </w:tcPr>
          <w:p w14:paraId="1474E96B" w14:textId="77777777" w:rsidR="002052CD" w:rsidRPr="00FD38BA" w:rsidRDefault="002052CD" w:rsidP="006427F0">
            <w:pPr>
              <w:jc w:val="center"/>
              <w:rPr>
                <w:sz w:val="18"/>
                <w:szCs w:val="18"/>
              </w:rPr>
            </w:pPr>
            <w:r w:rsidRPr="00FD38BA">
              <w:rPr>
                <w:sz w:val="18"/>
                <w:szCs w:val="18"/>
              </w:rPr>
              <w:t>0</w:t>
            </w:r>
          </w:p>
        </w:tc>
        <w:tc>
          <w:tcPr>
            <w:tcW w:w="797" w:type="dxa"/>
            <w:shd w:val="clear" w:color="000000" w:fill="FFC7CE"/>
            <w:vAlign w:val="center"/>
            <w:hideMark/>
          </w:tcPr>
          <w:p w14:paraId="642B5AAD" w14:textId="77777777" w:rsidR="002052CD" w:rsidRPr="00FD38BA" w:rsidRDefault="002052CD" w:rsidP="006427F0">
            <w:pPr>
              <w:jc w:val="center"/>
              <w:rPr>
                <w:sz w:val="18"/>
                <w:szCs w:val="18"/>
              </w:rPr>
            </w:pPr>
            <w:r w:rsidRPr="00FD38BA">
              <w:rPr>
                <w:sz w:val="18"/>
                <w:szCs w:val="18"/>
              </w:rPr>
              <w:t>1</w:t>
            </w:r>
          </w:p>
        </w:tc>
        <w:tc>
          <w:tcPr>
            <w:tcW w:w="797" w:type="dxa"/>
            <w:shd w:val="clear" w:color="000000" w:fill="FFC7CE"/>
            <w:vAlign w:val="center"/>
            <w:hideMark/>
          </w:tcPr>
          <w:p w14:paraId="6E429083" w14:textId="77777777" w:rsidR="002052CD" w:rsidRPr="00FD38BA" w:rsidRDefault="002052CD" w:rsidP="006427F0">
            <w:pPr>
              <w:jc w:val="center"/>
              <w:rPr>
                <w:sz w:val="18"/>
                <w:szCs w:val="18"/>
              </w:rPr>
            </w:pPr>
            <w:r w:rsidRPr="00FD38BA">
              <w:rPr>
                <w:sz w:val="18"/>
                <w:szCs w:val="18"/>
              </w:rPr>
              <w:t>1</w:t>
            </w:r>
          </w:p>
        </w:tc>
        <w:tc>
          <w:tcPr>
            <w:tcW w:w="797" w:type="dxa"/>
            <w:shd w:val="clear" w:color="000000" w:fill="FFC7CE"/>
            <w:vAlign w:val="center"/>
            <w:hideMark/>
          </w:tcPr>
          <w:p w14:paraId="0AAEE07D" w14:textId="77777777" w:rsidR="002052CD" w:rsidRPr="00FD38BA" w:rsidRDefault="002052CD" w:rsidP="006427F0">
            <w:pPr>
              <w:jc w:val="center"/>
              <w:rPr>
                <w:sz w:val="18"/>
                <w:szCs w:val="18"/>
              </w:rPr>
            </w:pPr>
            <w:r w:rsidRPr="00FD38BA">
              <w:rPr>
                <w:sz w:val="18"/>
                <w:szCs w:val="18"/>
              </w:rPr>
              <w:t>1</w:t>
            </w:r>
          </w:p>
        </w:tc>
        <w:tc>
          <w:tcPr>
            <w:tcW w:w="797" w:type="dxa"/>
            <w:shd w:val="clear" w:color="000000" w:fill="FFC7CE"/>
            <w:vAlign w:val="center"/>
            <w:hideMark/>
          </w:tcPr>
          <w:p w14:paraId="71E6C84A" w14:textId="77777777" w:rsidR="002052CD" w:rsidRPr="00FD38BA" w:rsidRDefault="002052CD" w:rsidP="006427F0">
            <w:pPr>
              <w:jc w:val="center"/>
              <w:rPr>
                <w:sz w:val="18"/>
                <w:szCs w:val="18"/>
              </w:rPr>
            </w:pPr>
            <w:r w:rsidRPr="00FD38BA">
              <w:rPr>
                <w:sz w:val="18"/>
                <w:szCs w:val="18"/>
              </w:rPr>
              <w:t>1</w:t>
            </w:r>
          </w:p>
        </w:tc>
        <w:tc>
          <w:tcPr>
            <w:tcW w:w="797" w:type="dxa"/>
            <w:shd w:val="clear" w:color="000000" w:fill="FFC7CE"/>
            <w:vAlign w:val="center"/>
            <w:hideMark/>
          </w:tcPr>
          <w:p w14:paraId="3D9EB785" w14:textId="77777777" w:rsidR="002052CD" w:rsidRPr="00FD38BA" w:rsidRDefault="002052CD" w:rsidP="006427F0">
            <w:pPr>
              <w:jc w:val="center"/>
              <w:rPr>
                <w:sz w:val="18"/>
                <w:szCs w:val="18"/>
              </w:rPr>
            </w:pPr>
            <w:r w:rsidRPr="00FD38BA">
              <w:rPr>
                <w:sz w:val="18"/>
                <w:szCs w:val="18"/>
              </w:rPr>
              <w:t>1</w:t>
            </w:r>
          </w:p>
        </w:tc>
        <w:tc>
          <w:tcPr>
            <w:tcW w:w="797" w:type="dxa"/>
            <w:shd w:val="clear" w:color="000000" w:fill="FFC7CE"/>
            <w:vAlign w:val="center"/>
            <w:hideMark/>
          </w:tcPr>
          <w:p w14:paraId="0CF32DE1" w14:textId="77777777" w:rsidR="002052CD" w:rsidRPr="00FD38BA" w:rsidRDefault="002052CD" w:rsidP="006427F0">
            <w:pPr>
              <w:jc w:val="center"/>
              <w:rPr>
                <w:sz w:val="18"/>
                <w:szCs w:val="18"/>
              </w:rPr>
            </w:pPr>
            <w:r w:rsidRPr="00FD38BA">
              <w:rPr>
                <w:sz w:val="18"/>
                <w:szCs w:val="18"/>
              </w:rPr>
              <w:t>1</w:t>
            </w:r>
          </w:p>
        </w:tc>
        <w:tc>
          <w:tcPr>
            <w:tcW w:w="797" w:type="dxa"/>
            <w:shd w:val="clear" w:color="000000" w:fill="FFC7CE"/>
            <w:vAlign w:val="center"/>
            <w:hideMark/>
          </w:tcPr>
          <w:p w14:paraId="6833CBEE" w14:textId="77777777" w:rsidR="002052CD" w:rsidRPr="00FD38BA" w:rsidRDefault="002052CD" w:rsidP="006427F0">
            <w:pPr>
              <w:jc w:val="center"/>
              <w:rPr>
                <w:sz w:val="18"/>
                <w:szCs w:val="18"/>
              </w:rPr>
            </w:pPr>
            <w:r w:rsidRPr="00FD38BA">
              <w:rPr>
                <w:sz w:val="18"/>
                <w:szCs w:val="18"/>
              </w:rPr>
              <w:t>1</w:t>
            </w:r>
          </w:p>
        </w:tc>
        <w:tc>
          <w:tcPr>
            <w:tcW w:w="797" w:type="dxa"/>
            <w:shd w:val="clear" w:color="000000" w:fill="FFC7CE"/>
            <w:vAlign w:val="center"/>
            <w:hideMark/>
          </w:tcPr>
          <w:p w14:paraId="26235655" w14:textId="77777777" w:rsidR="002052CD" w:rsidRPr="00FD38BA" w:rsidRDefault="002052CD" w:rsidP="006427F0">
            <w:pPr>
              <w:jc w:val="center"/>
              <w:rPr>
                <w:sz w:val="18"/>
                <w:szCs w:val="18"/>
              </w:rPr>
            </w:pPr>
            <w:r w:rsidRPr="00FD38BA">
              <w:rPr>
                <w:sz w:val="18"/>
                <w:szCs w:val="18"/>
              </w:rPr>
              <w:t>1</w:t>
            </w:r>
          </w:p>
        </w:tc>
        <w:tc>
          <w:tcPr>
            <w:tcW w:w="797" w:type="dxa"/>
            <w:shd w:val="clear" w:color="000000" w:fill="FFC7CE"/>
            <w:vAlign w:val="center"/>
            <w:hideMark/>
          </w:tcPr>
          <w:p w14:paraId="34B3D1CC" w14:textId="77777777" w:rsidR="002052CD" w:rsidRPr="00FD38BA" w:rsidRDefault="002052CD" w:rsidP="006427F0">
            <w:pPr>
              <w:jc w:val="center"/>
              <w:rPr>
                <w:sz w:val="18"/>
                <w:szCs w:val="18"/>
              </w:rPr>
            </w:pPr>
            <w:r w:rsidRPr="00FD38BA">
              <w:rPr>
                <w:sz w:val="18"/>
                <w:szCs w:val="18"/>
              </w:rPr>
              <w:t>1</w:t>
            </w:r>
          </w:p>
        </w:tc>
        <w:tc>
          <w:tcPr>
            <w:tcW w:w="797" w:type="dxa"/>
            <w:shd w:val="clear" w:color="000000" w:fill="FFC7CE"/>
            <w:vAlign w:val="center"/>
            <w:hideMark/>
          </w:tcPr>
          <w:p w14:paraId="71844D8E" w14:textId="77777777" w:rsidR="002052CD" w:rsidRPr="00FD38BA" w:rsidRDefault="002052CD" w:rsidP="006427F0">
            <w:pPr>
              <w:jc w:val="center"/>
              <w:rPr>
                <w:sz w:val="18"/>
                <w:szCs w:val="18"/>
              </w:rPr>
            </w:pPr>
            <w:r w:rsidRPr="00FD38BA">
              <w:rPr>
                <w:sz w:val="18"/>
                <w:szCs w:val="18"/>
              </w:rPr>
              <w:t>1</w:t>
            </w:r>
          </w:p>
        </w:tc>
      </w:tr>
      <w:tr w:rsidR="00FD38BA" w:rsidRPr="00FD38BA" w14:paraId="0031881F" w14:textId="77777777" w:rsidTr="006427F0">
        <w:trPr>
          <w:trHeight w:val="20"/>
        </w:trPr>
        <w:tc>
          <w:tcPr>
            <w:tcW w:w="1255" w:type="dxa"/>
            <w:shd w:val="clear" w:color="auto" w:fill="auto"/>
            <w:vAlign w:val="center"/>
            <w:hideMark/>
          </w:tcPr>
          <w:p w14:paraId="4EE7EB6F" w14:textId="77777777" w:rsidR="002052CD" w:rsidRPr="00FD38BA" w:rsidRDefault="002052CD" w:rsidP="006427F0">
            <w:pPr>
              <w:jc w:val="center"/>
              <w:rPr>
                <w:sz w:val="18"/>
                <w:szCs w:val="18"/>
              </w:rPr>
            </w:pPr>
            <w:r w:rsidRPr="00FD38BA">
              <w:rPr>
                <w:sz w:val="18"/>
                <w:szCs w:val="18"/>
              </w:rPr>
              <w:t>вторник</w:t>
            </w:r>
          </w:p>
        </w:tc>
        <w:tc>
          <w:tcPr>
            <w:tcW w:w="906" w:type="dxa"/>
            <w:shd w:val="clear" w:color="auto" w:fill="auto"/>
            <w:vAlign w:val="center"/>
            <w:hideMark/>
          </w:tcPr>
          <w:p w14:paraId="323FF158" w14:textId="77777777" w:rsidR="002052CD" w:rsidRPr="00FD38BA" w:rsidRDefault="002052CD" w:rsidP="006427F0">
            <w:pPr>
              <w:jc w:val="center"/>
              <w:rPr>
                <w:sz w:val="18"/>
                <w:szCs w:val="18"/>
              </w:rPr>
            </w:pPr>
            <w:r w:rsidRPr="00FD38BA">
              <w:rPr>
                <w:sz w:val="18"/>
                <w:szCs w:val="18"/>
              </w:rPr>
              <w:t>0</w:t>
            </w:r>
          </w:p>
        </w:tc>
        <w:tc>
          <w:tcPr>
            <w:tcW w:w="856" w:type="dxa"/>
            <w:shd w:val="clear" w:color="auto" w:fill="auto"/>
            <w:vAlign w:val="center"/>
            <w:hideMark/>
          </w:tcPr>
          <w:p w14:paraId="5A1A85A6" w14:textId="77777777" w:rsidR="002052CD" w:rsidRPr="00FD38BA" w:rsidRDefault="002052CD" w:rsidP="006427F0">
            <w:pPr>
              <w:jc w:val="center"/>
              <w:rPr>
                <w:sz w:val="18"/>
                <w:szCs w:val="18"/>
              </w:rPr>
            </w:pPr>
            <w:r w:rsidRPr="00FD38BA">
              <w:rPr>
                <w:sz w:val="18"/>
                <w:szCs w:val="18"/>
              </w:rPr>
              <w:t>0</w:t>
            </w:r>
          </w:p>
        </w:tc>
        <w:tc>
          <w:tcPr>
            <w:tcW w:w="797" w:type="dxa"/>
            <w:shd w:val="clear" w:color="auto" w:fill="auto"/>
            <w:vAlign w:val="center"/>
            <w:hideMark/>
          </w:tcPr>
          <w:p w14:paraId="4686127D" w14:textId="77777777" w:rsidR="002052CD" w:rsidRPr="00FD38BA" w:rsidRDefault="002052CD" w:rsidP="006427F0">
            <w:pPr>
              <w:jc w:val="center"/>
              <w:rPr>
                <w:sz w:val="18"/>
                <w:szCs w:val="18"/>
              </w:rPr>
            </w:pPr>
            <w:r w:rsidRPr="00FD38BA">
              <w:rPr>
                <w:sz w:val="18"/>
                <w:szCs w:val="18"/>
              </w:rPr>
              <w:t>0</w:t>
            </w:r>
          </w:p>
        </w:tc>
        <w:tc>
          <w:tcPr>
            <w:tcW w:w="797" w:type="dxa"/>
            <w:shd w:val="clear" w:color="auto" w:fill="auto"/>
            <w:vAlign w:val="center"/>
            <w:hideMark/>
          </w:tcPr>
          <w:p w14:paraId="20800F71" w14:textId="77777777" w:rsidR="002052CD" w:rsidRPr="00FD38BA" w:rsidRDefault="002052CD" w:rsidP="006427F0">
            <w:pPr>
              <w:jc w:val="center"/>
              <w:rPr>
                <w:sz w:val="18"/>
                <w:szCs w:val="18"/>
              </w:rPr>
            </w:pPr>
            <w:r w:rsidRPr="00FD38BA">
              <w:rPr>
                <w:sz w:val="18"/>
                <w:szCs w:val="18"/>
              </w:rPr>
              <w:t>0</w:t>
            </w:r>
          </w:p>
        </w:tc>
        <w:tc>
          <w:tcPr>
            <w:tcW w:w="797" w:type="dxa"/>
            <w:shd w:val="clear" w:color="auto" w:fill="auto"/>
            <w:vAlign w:val="center"/>
            <w:hideMark/>
          </w:tcPr>
          <w:p w14:paraId="6BDD2735" w14:textId="77777777" w:rsidR="002052CD" w:rsidRPr="00FD38BA" w:rsidRDefault="002052CD" w:rsidP="006427F0">
            <w:pPr>
              <w:jc w:val="center"/>
              <w:rPr>
                <w:sz w:val="18"/>
                <w:szCs w:val="18"/>
              </w:rPr>
            </w:pPr>
            <w:r w:rsidRPr="00FD38BA">
              <w:rPr>
                <w:sz w:val="18"/>
                <w:szCs w:val="18"/>
              </w:rPr>
              <w:t>0</w:t>
            </w:r>
          </w:p>
        </w:tc>
        <w:tc>
          <w:tcPr>
            <w:tcW w:w="797" w:type="dxa"/>
            <w:shd w:val="clear" w:color="auto" w:fill="auto"/>
            <w:vAlign w:val="center"/>
            <w:hideMark/>
          </w:tcPr>
          <w:p w14:paraId="1E360F32" w14:textId="77777777" w:rsidR="002052CD" w:rsidRPr="00FD38BA" w:rsidRDefault="002052CD" w:rsidP="006427F0">
            <w:pPr>
              <w:jc w:val="center"/>
              <w:rPr>
                <w:sz w:val="18"/>
                <w:szCs w:val="18"/>
              </w:rPr>
            </w:pPr>
            <w:r w:rsidRPr="00FD38BA">
              <w:rPr>
                <w:sz w:val="18"/>
                <w:szCs w:val="18"/>
              </w:rPr>
              <w:t>0</w:t>
            </w:r>
          </w:p>
        </w:tc>
        <w:tc>
          <w:tcPr>
            <w:tcW w:w="797" w:type="dxa"/>
            <w:shd w:val="clear" w:color="000000" w:fill="FFC7CE"/>
            <w:vAlign w:val="center"/>
            <w:hideMark/>
          </w:tcPr>
          <w:p w14:paraId="1AF1BD38" w14:textId="77777777" w:rsidR="002052CD" w:rsidRPr="00FD38BA" w:rsidRDefault="002052CD" w:rsidP="006427F0">
            <w:pPr>
              <w:jc w:val="center"/>
              <w:rPr>
                <w:sz w:val="18"/>
                <w:szCs w:val="18"/>
              </w:rPr>
            </w:pPr>
            <w:r w:rsidRPr="00FD38BA">
              <w:rPr>
                <w:sz w:val="18"/>
                <w:szCs w:val="18"/>
              </w:rPr>
              <w:t>1</w:t>
            </w:r>
          </w:p>
        </w:tc>
        <w:tc>
          <w:tcPr>
            <w:tcW w:w="797" w:type="dxa"/>
            <w:shd w:val="clear" w:color="000000" w:fill="FFC7CE"/>
            <w:vAlign w:val="center"/>
            <w:hideMark/>
          </w:tcPr>
          <w:p w14:paraId="46F4CED5" w14:textId="77777777" w:rsidR="002052CD" w:rsidRPr="00FD38BA" w:rsidRDefault="002052CD" w:rsidP="006427F0">
            <w:pPr>
              <w:jc w:val="center"/>
              <w:rPr>
                <w:sz w:val="18"/>
                <w:szCs w:val="18"/>
              </w:rPr>
            </w:pPr>
            <w:r w:rsidRPr="00FD38BA">
              <w:rPr>
                <w:sz w:val="18"/>
                <w:szCs w:val="18"/>
              </w:rPr>
              <w:t>1</w:t>
            </w:r>
          </w:p>
        </w:tc>
        <w:tc>
          <w:tcPr>
            <w:tcW w:w="797" w:type="dxa"/>
            <w:shd w:val="clear" w:color="000000" w:fill="FFC7CE"/>
            <w:vAlign w:val="center"/>
            <w:hideMark/>
          </w:tcPr>
          <w:p w14:paraId="38AF91C7" w14:textId="77777777" w:rsidR="002052CD" w:rsidRPr="00FD38BA" w:rsidRDefault="002052CD" w:rsidP="006427F0">
            <w:pPr>
              <w:jc w:val="center"/>
              <w:rPr>
                <w:sz w:val="18"/>
                <w:szCs w:val="18"/>
              </w:rPr>
            </w:pPr>
            <w:r w:rsidRPr="00FD38BA">
              <w:rPr>
                <w:sz w:val="18"/>
                <w:szCs w:val="18"/>
              </w:rPr>
              <w:t>1</w:t>
            </w:r>
          </w:p>
        </w:tc>
        <w:tc>
          <w:tcPr>
            <w:tcW w:w="797" w:type="dxa"/>
            <w:shd w:val="clear" w:color="000000" w:fill="FFC7CE"/>
            <w:vAlign w:val="center"/>
            <w:hideMark/>
          </w:tcPr>
          <w:p w14:paraId="42785550" w14:textId="77777777" w:rsidR="002052CD" w:rsidRPr="00FD38BA" w:rsidRDefault="002052CD" w:rsidP="006427F0">
            <w:pPr>
              <w:jc w:val="center"/>
              <w:rPr>
                <w:sz w:val="18"/>
                <w:szCs w:val="18"/>
              </w:rPr>
            </w:pPr>
            <w:r w:rsidRPr="00FD38BA">
              <w:rPr>
                <w:sz w:val="18"/>
                <w:szCs w:val="18"/>
              </w:rPr>
              <w:t>1</w:t>
            </w:r>
          </w:p>
        </w:tc>
        <w:tc>
          <w:tcPr>
            <w:tcW w:w="797" w:type="dxa"/>
            <w:shd w:val="clear" w:color="000000" w:fill="FFC7CE"/>
            <w:vAlign w:val="center"/>
            <w:hideMark/>
          </w:tcPr>
          <w:p w14:paraId="1D6DA59F" w14:textId="77777777" w:rsidR="002052CD" w:rsidRPr="00FD38BA" w:rsidRDefault="002052CD" w:rsidP="006427F0">
            <w:pPr>
              <w:jc w:val="center"/>
              <w:rPr>
                <w:sz w:val="18"/>
                <w:szCs w:val="18"/>
              </w:rPr>
            </w:pPr>
            <w:r w:rsidRPr="00FD38BA">
              <w:rPr>
                <w:sz w:val="18"/>
                <w:szCs w:val="18"/>
              </w:rPr>
              <w:t>1</w:t>
            </w:r>
          </w:p>
        </w:tc>
        <w:tc>
          <w:tcPr>
            <w:tcW w:w="797" w:type="dxa"/>
            <w:shd w:val="clear" w:color="000000" w:fill="FFC7CE"/>
            <w:vAlign w:val="center"/>
            <w:hideMark/>
          </w:tcPr>
          <w:p w14:paraId="12778A26" w14:textId="77777777" w:rsidR="002052CD" w:rsidRPr="00FD38BA" w:rsidRDefault="002052CD" w:rsidP="006427F0">
            <w:pPr>
              <w:jc w:val="center"/>
              <w:rPr>
                <w:sz w:val="18"/>
                <w:szCs w:val="18"/>
              </w:rPr>
            </w:pPr>
            <w:r w:rsidRPr="00FD38BA">
              <w:rPr>
                <w:sz w:val="18"/>
                <w:szCs w:val="18"/>
              </w:rPr>
              <w:t>1</w:t>
            </w:r>
          </w:p>
        </w:tc>
        <w:tc>
          <w:tcPr>
            <w:tcW w:w="797" w:type="dxa"/>
            <w:shd w:val="clear" w:color="000000" w:fill="FFC7CE"/>
            <w:vAlign w:val="center"/>
            <w:hideMark/>
          </w:tcPr>
          <w:p w14:paraId="0EFB8EED" w14:textId="77777777" w:rsidR="002052CD" w:rsidRPr="00FD38BA" w:rsidRDefault="002052CD" w:rsidP="006427F0">
            <w:pPr>
              <w:jc w:val="center"/>
              <w:rPr>
                <w:sz w:val="18"/>
                <w:szCs w:val="18"/>
              </w:rPr>
            </w:pPr>
            <w:r w:rsidRPr="00FD38BA">
              <w:rPr>
                <w:sz w:val="18"/>
                <w:szCs w:val="18"/>
              </w:rPr>
              <w:t>1</w:t>
            </w:r>
          </w:p>
        </w:tc>
        <w:tc>
          <w:tcPr>
            <w:tcW w:w="797" w:type="dxa"/>
            <w:shd w:val="clear" w:color="000000" w:fill="FFC7CE"/>
            <w:vAlign w:val="center"/>
            <w:hideMark/>
          </w:tcPr>
          <w:p w14:paraId="63A6D9A3" w14:textId="77777777" w:rsidR="002052CD" w:rsidRPr="00FD38BA" w:rsidRDefault="002052CD" w:rsidP="006427F0">
            <w:pPr>
              <w:jc w:val="center"/>
              <w:rPr>
                <w:sz w:val="18"/>
                <w:szCs w:val="18"/>
              </w:rPr>
            </w:pPr>
            <w:r w:rsidRPr="00FD38BA">
              <w:rPr>
                <w:sz w:val="18"/>
                <w:szCs w:val="18"/>
              </w:rPr>
              <w:t>1</w:t>
            </w:r>
          </w:p>
        </w:tc>
        <w:tc>
          <w:tcPr>
            <w:tcW w:w="797" w:type="dxa"/>
            <w:shd w:val="clear" w:color="000000" w:fill="FFC7CE"/>
            <w:vAlign w:val="center"/>
            <w:hideMark/>
          </w:tcPr>
          <w:p w14:paraId="12F81D41" w14:textId="77777777" w:rsidR="002052CD" w:rsidRPr="00FD38BA" w:rsidRDefault="002052CD" w:rsidP="006427F0">
            <w:pPr>
              <w:jc w:val="center"/>
              <w:rPr>
                <w:sz w:val="18"/>
                <w:szCs w:val="18"/>
              </w:rPr>
            </w:pPr>
            <w:r w:rsidRPr="00FD38BA">
              <w:rPr>
                <w:sz w:val="18"/>
                <w:szCs w:val="18"/>
              </w:rPr>
              <w:t>1</w:t>
            </w:r>
          </w:p>
        </w:tc>
        <w:tc>
          <w:tcPr>
            <w:tcW w:w="797" w:type="dxa"/>
            <w:shd w:val="clear" w:color="000000" w:fill="FFC7CE"/>
            <w:vAlign w:val="center"/>
            <w:hideMark/>
          </w:tcPr>
          <w:p w14:paraId="538714B0" w14:textId="77777777" w:rsidR="002052CD" w:rsidRPr="00FD38BA" w:rsidRDefault="002052CD" w:rsidP="006427F0">
            <w:pPr>
              <w:jc w:val="center"/>
              <w:rPr>
                <w:sz w:val="18"/>
                <w:szCs w:val="18"/>
              </w:rPr>
            </w:pPr>
            <w:r w:rsidRPr="00FD38BA">
              <w:rPr>
                <w:sz w:val="18"/>
                <w:szCs w:val="18"/>
              </w:rPr>
              <w:t>1</w:t>
            </w:r>
          </w:p>
        </w:tc>
      </w:tr>
      <w:tr w:rsidR="00FD38BA" w:rsidRPr="00FD38BA" w14:paraId="7026853D" w14:textId="77777777" w:rsidTr="006427F0">
        <w:trPr>
          <w:trHeight w:val="20"/>
        </w:trPr>
        <w:tc>
          <w:tcPr>
            <w:tcW w:w="1255" w:type="dxa"/>
            <w:shd w:val="clear" w:color="auto" w:fill="auto"/>
            <w:vAlign w:val="center"/>
            <w:hideMark/>
          </w:tcPr>
          <w:p w14:paraId="073FBB1F" w14:textId="77777777" w:rsidR="002052CD" w:rsidRPr="00FD38BA" w:rsidRDefault="002052CD" w:rsidP="006427F0">
            <w:pPr>
              <w:jc w:val="center"/>
              <w:rPr>
                <w:sz w:val="18"/>
                <w:szCs w:val="18"/>
              </w:rPr>
            </w:pPr>
            <w:r w:rsidRPr="00FD38BA">
              <w:rPr>
                <w:sz w:val="18"/>
                <w:szCs w:val="18"/>
              </w:rPr>
              <w:t>среда</w:t>
            </w:r>
          </w:p>
        </w:tc>
        <w:tc>
          <w:tcPr>
            <w:tcW w:w="906" w:type="dxa"/>
            <w:shd w:val="clear" w:color="auto" w:fill="auto"/>
            <w:vAlign w:val="center"/>
            <w:hideMark/>
          </w:tcPr>
          <w:p w14:paraId="32FA4E09" w14:textId="77777777" w:rsidR="002052CD" w:rsidRPr="00FD38BA" w:rsidRDefault="002052CD" w:rsidP="006427F0">
            <w:pPr>
              <w:jc w:val="center"/>
              <w:rPr>
                <w:sz w:val="18"/>
                <w:szCs w:val="18"/>
              </w:rPr>
            </w:pPr>
            <w:r w:rsidRPr="00FD38BA">
              <w:rPr>
                <w:sz w:val="18"/>
                <w:szCs w:val="18"/>
              </w:rPr>
              <w:t>0</w:t>
            </w:r>
          </w:p>
        </w:tc>
        <w:tc>
          <w:tcPr>
            <w:tcW w:w="856" w:type="dxa"/>
            <w:shd w:val="clear" w:color="auto" w:fill="auto"/>
            <w:vAlign w:val="center"/>
            <w:hideMark/>
          </w:tcPr>
          <w:p w14:paraId="479072D8" w14:textId="77777777" w:rsidR="002052CD" w:rsidRPr="00FD38BA" w:rsidRDefault="002052CD" w:rsidP="006427F0">
            <w:pPr>
              <w:jc w:val="center"/>
              <w:rPr>
                <w:sz w:val="18"/>
                <w:szCs w:val="18"/>
              </w:rPr>
            </w:pPr>
            <w:r w:rsidRPr="00FD38BA">
              <w:rPr>
                <w:sz w:val="18"/>
                <w:szCs w:val="18"/>
              </w:rPr>
              <w:t>0</w:t>
            </w:r>
          </w:p>
        </w:tc>
        <w:tc>
          <w:tcPr>
            <w:tcW w:w="797" w:type="dxa"/>
            <w:shd w:val="clear" w:color="auto" w:fill="auto"/>
            <w:vAlign w:val="center"/>
            <w:hideMark/>
          </w:tcPr>
          <w:p w14:paraId="0B92B348" w14:textId="77777777" w:rsidR="002052CD" w:rsidRPr="00FD38BA" w:rsidRDefault="002052CD" w:rsidP="006427F0">
            <w:pPr>
              <w:jc w:val="center"/>
              <w:rPr>
                <w:sz w:val="18"/>
                <w:szCs w:val="18"/>
              </w:rPr>
            </w:pPr>
            <w:r w:rsidRPr="00FD38BA">
              <w:rPr>
                <w:sz w:val="18"/>
                <w:szCs w:val="18"/>
              </w:rPr>
              <w:t>0</w:t>
            </w:r>
          </w:p>
        </w:tc>
        <w:tc>
          <w:tcPr>
            <w:tcW w:w="797" w:type="dxa"/>
            <w:shd w:val="clear" w:color="auto" w:fill="auto"/>
            <w:vAlign w:val="center"/>
            <w:hideMark/>
          </w:tcPr>
          <w:p w14:paraId="15F4950B" w14:textId="77777777" w:rsidR="002052CD" w:rsidRPr="00FD38BA" w:rsidRDefault="002052CD" w:rsidP="006427F0">
            <w:pPr>
              <w:jc w:val="center"/>
              <w:rPr>
                <w:sz w:val="18"/>
                <w:szCs w:val="18"/>
              </w:rPr>
            </w:pPr>
            <w:r w:rsidRPr="00FD38BA">
              <w:rPr>
                <w:sz w:val="18"/>
                <w:szCs w:val="18"/>
              </w:rPr>
              <w:t>0</w:t>
            </w:r>
          </w:p>
        </w:tc>
        <w:tc>
          <w:tcPr>
            <w:tcW w:w="797" w:type="dxa"/>
            <w:shd w:val="clear" w:color="auto" w:fill="auto"/>
            <w:vAlign w:val="center"/>
            <w:hideMark/>
          </w:tcPr>
          <w:p w14:paraId="63069033" w14:textId="77777777" w:rsidR="002052CD" w:rsidRPr="00FD38BA" w:rsidRDefault="002052CD" w:rsidP="006427F0">
            <w:pPr>
              <w:jc w:val="center"/>
              <w:rPr>
                <w:sz w:val="18"/>
                <w:szCs w:val="18"/>
              </w:rPr>
            </w:pPr>
            <w:r w:rsidRPr="00FD38BA">
              <w:rPr>
                <w:sz w:val="18"/>
                <w:szCs w:val="18"/>
              </w:rPr>
              <w:t>0</w:t>
            </w:r>
          </w:p>
        </w:tc>
        <w:tc>
          <w:tcPr>
            <w:tcW w:w="797" w:type="dxa"/>
            <w:shd w:val="clear" w:color="auto" w:fill="auto"/>
            <w:vAlign w:val="center"/>
            <w:hideMark/>
          </w:tcPr>
          <w:p w14:paraId="0DD6E021" w14:textId="77777777" w:rsidR="002052CD" w:rsidRPr="00FD38BA" w:rsidRDefault="002052CD" w:rsidP="006427F0">
            <w:pPr>
              <w:jc w:val="center"/>
              <w:rPr>
                <w:sz w:val="18"/>
                <w:szCs w:val="18"/>
              </w:rPr>
            </w:pPr>
            <w:r w:rsidRPr="00FD38BA">
              <w:rPr>
                <w:sz w:val="18"/>
                <w:szCs w:val="18"/>
              </w:rPr>
              <w:t>0</w:t>
            </w:r>
          </w:p>
        </w:tc>
        <w:tc>
          <w:tcPr>
            <w:tcW w:w="797" w:type="dxa"/>
            <w:shd w:val="clear" w:color="000000" w:fill="FFC7CE"/>
            <w:vAlign w:val="center"/>
            <w:hideMark/>
          </w:tcPr>
          <w:p w14:paraId="0760FF2C" w14:textId="77777777" w:rsidR="002052CD" w:rsidRPr="00FD38BA" w:rsidRDefault="002052CD" w:rsidP="006427F0">
            <w:pPr>
              <w:jc w:val="center"/>
              <w:rPr>
                <w:sz w:val="18"/>
                <w:szCs w:val="18"/>
              </w:rPr>
            </w:pPr>
            <w:r w:rsidRPr="00FD38BA">
              <w:rPr>
                <w:sz w:val="18"/>
                <w:szCs w:val="18"/>
              </w:rPr>
              <w:t>1</w:t>
            </w:r>
          </w:p>
        </w:tc>
        <w:tc>
          <w:tcPr>
            <w:tcW w:w="797" w:type="dxa"/>
            <w:shd w:val="clear" w:color="000000" w:fill="FFC7CE"/>
            <w:vAlign w:val="center"/>
            <w:hideMark/>
          </w:tcPr>
          <w:p w14:paraId="2F2A02C4" w14:textId="77777777" w:rsidR="002052CD" w:rsidRPr="00FD38BA" w:rsidRDefault="002052CD" w:rsidP="006427F0">
            <w:pPr>
              <w:jc w:val="center"/>
              <w:rPr>
                <w:sz w:val="18"/>
                <w:szCs w:val="18"/>
              </w:rPr>
            </w:pPr>
            <w:r w:rsidRPr="00FD38BA">
              <w:rPr>
                <w:sz w:val="18"/>
                <w:szCs w:val="18"/>
              </w:rPr>
              <w:t>1</w:t>
            </w:r>
          </w:p>
        </w:tc>
        <w:tc>
          <w:tcPr>
            <w:tcW w:w="797" w:type="dxa"/>
            <w:shd w:val="clear" w:color="000000" w:fill="FFC7CE"/>
            <w:vAlign w:val="center"/>
            <w:hideMark/>
          </w:tcPr>
          <w:p w14:paraId="79B8F37D" w14:textId="77777777" w:rsidR="002052CD" w:rsidRPr="00FD38BA" w:rsidRDefault="002052CD" w:rsidP="006427F0">
            <w:pPr>
              <w:jc w:val="center"/>
              <w:rPr>
                <w:sz w:val="18"/>
                <w:szCs w:val="18"/>
              </w:rPr>
            </w:pPr>
            <w:r w:rsidRPr="00FD38BA">
              <w:rPr>
                <w:sz w:val="18"/>
                <w:szCs w:val="18"/>
              </w:rPr>
              <w:t>1</w:t>
            </w:r>
          </w:p>
        </w:tc>
        <w:tc>
          <w:tcPr>
            <w:tcW w:w="797" w:type="dxa"/>
            <w:shd w:val="clear" w:color="000000" w:fill="FFC7CE"/>
            <w:vAlign w:val="center"/>
            <w:hideMark/>
          </w:tcPr>
          <w:p w14:paraId="4761FDE4" w14:textId="77777777" w:rsidR="002052CD" w:rsidRPr="00FD38BA" w:rsidRDefault="002052CD" w:rsidP="006427F0">
            <w:pPr>
              <w:jc w:val="center"/>
              <w:rPr>
                <w:sz w:val="18"/>
                <w:szCs w:val="18"/>
              </w:rPr>
            </w:pPr>
            <w:r w:rsidRPr="00FD38BA">
              <w:rPr>
                <w:sz w:val="18"/>
                <w:szCs w:val="18"/>
              </w:rPr>
              <w:t>1</w:t>
            </w:r>
          </w:p>
        </w:tc>
        <w:tc>
          <w:tcPr>
            <w:tcW w:w="797" w:type="dxa"/>
            <w:shd w:val="clear" w:color="000000" w:fill="FFC7CE"/>
            <w:vAlign w:val="center"/>
            <w:hideMark/>
          </w:tcPr>
          <w:p w14:paraId="1555FADC" w14:textId="77777777" w:rsidR="002052CD" w:rsidRPr="00FD38BA" w:rsidRDefault="002052CD" w:rsidP="006427F0">
            <w:pPr>
              <w:jc w:val="center"/>
              <w:rPr>
                <w:sz w:val="18"/>
                <w:szCs w:val="18"/>
              </w:rPr>
            </w:pPr>
            <w:r w:rsidRPr="00FD38BA">
              <w:rPr>
                <w:sz w:val="18"/>
                <w:szCs w:val="18"/>
              </w:rPr>
              <w:t>1</w:t>
            </w:r>
          </w:p>
        </w:tc>
        <w:tc>
          <w:tcPr>
            <w:tcW w:w="797" w:type="dxa"/>
            <w:shd w:val="clear" w:color="000000" w:fill="FFC7CE"/>
            <w:vAlign w:val="center"/>
            <w:hideMark/>
          </w:tcPr>
          <w:p w14:paraId="1E857409" w14:textId="77777777" w:rsidR="002052CD" w:rsidRPr="00FD38BA" w:rsidRDefault="002052CD" w:rsidP="006427F0">
            <w:pPr>
              <w:jc w:val="center"/>
              <w:rPr>
                <w:sz w:val="18"/>
                <w:szCs w:val="18"/>
              </w:rPr>
            </w:pPr>
            <w:r w:rsidRPr="00FD38BA">
              <w:rPr>
                <w:sz w:val="18"/>
                <w:szCs w:val="18"/>
              </w:rPr>
              <w:t>1</w:t>
            </w:r>
          </w:p>
        </w:tc>
        <w:tc>
          <w:tcPr>
            <w:tcW w:w="797" w:type="dxa"/>
            <w:shd w:val="clear" w:color="000000" w:fill="FFC7CE"/>
            <w:vAlign w:val="center"/>
            <w:hideMark/>
          </w:tcPr>
          <w:p w14:paraId="00C133E5" w14:textId="77777777" w:rsidR="002052CD" w:rsidRPr="00FD38BA" w:rsidRDefault="002052CD" w:rsidP="006427F0">
            <w:pPr>
              <w:jc w:val="center"/>
              <w:rPr>
                <w:sz w:val="18"/>
                <w:szCs w:val="18"/>
              </w:rPr>
            </w:pPr>
            <w:r w:rsidRPr="00FD38BA">
              <w:rPr>
                <w:sz w:val="18"/>
                <w:szCs w:val="18"/>
              </w:rPr>
              <w:t>1</w:t>
            </w:r>
          </w:p>
        </w:tc>
        <w:tc>
          <w:tcPr>
            <w:tcW w:w="797" w:type="dxa"/>
            <w:shd w:val="clear" w:color="000000" w:fill="FFC7CE"/>
            <w:vAlign w:val="center"/>
            <w:hideMark/>
          </w:tcPr>
          <w:p w14:paraId="0EF09BA1" w14:textId="77777777" w:rsidR="002052CD" w:rsidRPr="00FD38BA" w:rsidRDefault="002052CD" w:rsidP="006427F0">
            <w:pPr>
              <w:jc w:val="center"/>
              <w:rPr>
                <w:sz w:val="18"/>
                <w:szCs w:val="18"/>
              </w:rPr>
            </w:pPr>
            <w:r w:rsidRPr="00FD38BA">
              <w:rPr>
                <w:sz w:val="18"/>
                <w:szCs w:val="18"/>
              </w:rPr>
              <w:t>1</w:t>
            </w:r>
          </w:p>
        </w:tc>
        <w:tc>
          <w:tcPr>
            <w:tcW w:w="797" w:type="dxa"/>
            <w:shd w:val="clear" w:color="000000" w:fill="FFC7CE"/>
            <w:vAlign w:val="center"/>
            <w:hideMark/>
          </w:tcPr>
          <w:p w14:paraId="3F8F3540" w14:textId="77777777" w:rsidR="002052CD" w:rsidRPr="00FD38BA" w:rsidRDefault="002052CD" w:rsidP="006427F0">
            <w:pPr>
              <w:jc w:val="center"/>
              <w:rPr>
                <w:sz w:val="18"/>
                <w:szCs w:val="18"/>
              </w:rPr>
            </w:pPr>
            <w:r w:rsidRPr="00FD38BA">
              <w:rPr>
                <w:sz w:val="18"/>
                <w:szCs w:val="18"/>
              </w:rPr>
              <w:t>1</w:t>
            </w:r>
          </w:p>
        </w:tc>
        <w:tc>
          <w:tcPr>
            <w:tcW w:w="797" w:type="dxa"/>
            <w:shd w:val="clear" w:color="000000" w:fill="FFC7CE"/>
            <w:vAlign w:val="center"/>
            <w:hideMark/>
          </w:tcPr>
          <w:p w14:paraId="73FA9B58" w14:textId="77777777" w:rsidR="002052CD" w:rsidRPr="00FD38BA" w:rsidRDefault="002052CD" w:rsidP="006427F0">
            <w:pPr>
              <w:jc w:val="center"/>
              <w:rPr>
                <w:sz w:val="18"/>
                <w:szCs w:val="18"/>
              </w:rPr>
            </w:pPr>
            <w:r w:rsidRPr="00FD38BA">
              <w:rPr>
                <w:sz w:val="18"/>
                <w:szCs w:val="18"/>
              </w:rPr>
              <w:t>1</w:t>
            </w:r>
          </w:p>
        </w:tc>
      </w:tr>
      <w:tr w:rsidR="00FD38BA" w:rsidRPr="00FD38BA" w14:paraId="352E1FAA" w14:textId="77777777" w:rsidTr="006427F0">
        <w:trPr>
          <w:trHeight w:val="20"/>
        </w:trPr>
        <w:tc>
          <w:tcPr>
            <w:tcW w:w="1255" w:type="dxa"/>
            <w:shd w:val="clear" w:color="auto" w:fill="auto"/>
            <w:vAlign w:val="center"/>
            <w:hideMark/>
          </w:tcPr>
          <w:p w14:paraId="10D2622F" w14:textId="77777777" w:rsidR="002052CD" w:rsidRPr="00FD38BA" w:rsidRDefault="002052CD" w:rsidP="006427F0">
            <w:pPr>
              <w:jc w:val="center"/>
              <w:rPr>
                <w:sz w:val="18"/>
                <w:szCs w:val="18"/>
              </w:rPr>
            </w:pPr>
            <w:r w:rsidRPr="00FD38BA">
              <w:rPr>
                <w:sz w:val="18"/>
                <w:szCs w:val="18"/>
              </w:rPr>
              <w:t>четверг</w:t>
            </w:r>
          </w:p>
        </w:tc>
        <w:tc>
          <w:tcPr>
            <w:tcW w:w="906" w:type="dxa"/>
            <w:shd w:val="clear" w:color="auto" w:fill="auto"/>
            <w:vAlign w:val="center"/>
            <w:hideMark/>
          </w:tcPr>
          <w:p w14:paraId="720D63A3" w14:textId="77777777" w:rsidR="002052CD" w:rsidRPr="00FD38BA" w:rsidRDefault="002052CD" w:rsidP="006427F0">
            <w:pPr>
              <w:jc w:val="center"/>
              <w:rPr>
                <w:sz w:val="18"/>
                <w:szCs w:val="18"/>
              </w:rPr>
            </w:pPr>
            <w:r w:rsidRPr="00FD38BA">
              <w:rPr>
                <w:sz w:val="18"/>
                <w:szCs w:val="18"/>
              </w:rPr>
              <w:t>0</w:t>
            </w:r>
          </w:p>
        </w:tc>
        <w:tc>
          <w:tcPr>
            <w:tcW w:w="856" w:type="dxa"/>
            <w:shd w:val="clear" w:color="auto" w:fill="auto"/>
            <w:vAlign w:val="center"/>
            <w:hideMark/>
          </w:tcPr>
          <w:p w14:paraId="06B457C2" w14:textId="77777777" w:rsidR="002052CD" w:rsidRPr="00FD38BA" w:rsidRDefault="002052CD" w:rsidP="006427F0">
            <w:pPr>
              <w:jc w:val="center"/>
              <w:rPr>
                <w:sz w:val="18"/>
                <w:szCs w:val="18"/>
              </w:rPr>
            </w:pPr>
            <w:r w:rsidRPr="00FD38BA">
              <w:rPr>
                <w:sz w:val="18"/>
                <w:szCs w:val="18"/>
              </w:rPr>
              <w:t>0</w:t>
            </w:r>
          </w:p>
        </w:tc>
        <w:tc>
          <w:tcPr>
            <w:tcW w:w="797" w:type="dxa"/>
            <w:shd w:val="clear" w:color="auto" w:fill="auto"/>
            <w:vAlign w:val="center"/>
            <w:hideMark/>
          </w:tcPr>
          <w:p w14:paraId="4F97648C" w14:textId="77777777" w:rsidR="002052CD" w:rsidRPr="00FD38BA" w:rsidRDefault="002052CD" w:rsidP="006427F0">
            <w:pPr>
              <w:jc w:val="center"/>
              <w:rPr>
                <w:sz w:val="18"/>
                <w:szCs w:val="18"/>
              </w:rPr>
            </w:pPr>
            <w:r w:rsidRPr="00FD38BA">
              <w:rPr>
                <w:sz w:val="18"/>
                <w:szCs w:val="18"/>
              </w:rPr>
              <w:t>0</w:t>
            </w:r>
          </w:p>
        </w:tc>
        <w:tc>
          <w:tcPr>
            <w:tcW w:w="797" w:type="dxa"/>
            <w:shd w:val="clear" w:color="auto" w:fill="auto"/>
            <w:vAlign w:val="center"/>
            <w:hideMark/>
          </w:tcPr>
          <w:p w14:paraId="7DF93C1A" w14:textId="77777777" w:rsidR="002052CD" w:rsidRPr="00FD38BA" w:rsidRDefault="002052CD" w:rsidP="006427F0">
            <w:pPr>
              <w:jc w:val="center"/>
              <w:rPr>
                <w:sz w:val="18"/>
                <w:szCs w:val="18"/>
              </w:rPr>
            </w:pPr>
            <w:r w:rsidRPr="00FD38BA">
              <w:rPr>
                <w:sz w:val="18"/>
                <w:szCs w:val="18"/>
              </w:rPr>
              <w:t>0</w:t>
            </w:r>
          </w:p>
        </w:tc>
        <w:tc>
          <w:tcPr>
            <w:tcW w:w="797" w:type="dxa"/>
            <w:shd w:val="clear" w:color="auto" w:fill="auto"/>
            <w:vAlign w:val="center"/>
            <w:hideMark/>
          </w:tcPr>
          <w:p w14:paraId="5D83AB34" w14:textId="77777777" w:rsidR="002052CD" w:rsidRPr="00FD38BA" w:rsidRDefault="002052CD" w:rsidP="006427F0">
            <w:pPr>
              <w:jc w:val="center"/>
              <w:rPr>
                <w:sz w:val="18"/>
                <w:szCs w:val="18"/>
              </w:rPr>
            </w:pPr>
            <w:r w:rsidRPr="00FD38BA">
              <w:rPr>
                <w:sz w:val="18"/>
                <w:szCs w:val="18"/>
              </w:rPr>
              <w:t>0</w:t>
            </w:r>
          </w:p>
        </w:tc>
        <w:tc>
          <w:tcPr>
            <w:tcW w:w="797" w:type="dxa"/>
            <w:shd w:val="clear" w:color="auto" w:fill="auto"/>
            <w:vAlign w:val="center"/>
            <w:hideMark/>
          </w:tcPr>
          <w:p w14:paraId="1F4BCA2D" w14:textId="77777777" w:rsidR="002052CD" w:rsidRPr="00FD38BA" w:rsidRDefault="002052CD" w:rsidP="006427F0">
            <w:pPr>
              <w:jc w:val="center"/>
              <w:rPr>
                <w:sz w:val="18"/>
                <w:szCs w:val="18"/>
              </w:rPr>
            </w:pPr>
            <w:r w:rsidRPr="00FD38BA">
              <w:rPr>
                <w:sz w:val="18"/>
                <w:szCs w:val="18"/>
              </w:rPr>
              <w:t>0</w:t>
            </w:r>
          </w:p>
        </w:tc>
        <w:tc>
          <w:tcPr>
            <w:tcW w:w="797" w:type="dxa"/>
            <w:shd w:val="clear" w:color="000000" w:fill="FFC7CE"/>
            <w:vAlign w:val="center"/>
            <w:hideMark/>
          </w:tcPr>
          <w:p w14:paraId="3997E37C" w14:textId="77777777" w:rsidR="002052CD" w:rsidRPr="00FD38BA" w:rsidRDefault="002052CD" w:rsidP="006427F0">
            <w:pPr>
              <w:jc w:val="center"/>
              <w:rPr>
                <w:sz w:val="18"/>
                <w:szCs w:val="18"/>
              </w:rPr>
            </w:pPr>
            <w:r w:rsidRPr="00FD38BA">
              <w:rPr>
                <w:sz w:val="18"/>
                <w:szCs w:val="18"/>
              </w:rPr>
              <w:t>1</w:t>
            </w:r>
          </w:p>
        </w:tc>
        <w:tc>
          <w:tcPr>
            <w:tcW w:w="797" w:type="dxa"/>
            <w:shd w:val="clear" w:color="000000" w:fill="FFC7CE"/>
            <w:vAlign w:val="center"/>
            <w:hideMark/>
          </w:tcPr>
          <w:p w14:paraId="12FEDC4C" w14:textId="77777777" w:rsidR="002052CD" w:rsidRPr="00FD38BA" w:rsidRDefault="002052CD" w:rsidP="006427F0">
            <w:pPr>
              <w:jc w:val="center"/>
              <w:rPr>
                <w:sz w:val="18"/>
                <w:szCs w:val="18"/>
              </w:rPr>
            </w:pPr>
            <w:r w:rsidRPr="00FD38BA">
              <w:rPr>
                <w:sz w:val="18"/>
                <w:szCs w:val="18"/>
              </w:rPr>
              <w:t>1</w:t>
            </w:r>
          </w:p>
        </w:tc>
        <w:tc>
          <w:tcPr>
            <w:tcW w:w="797" w:type="dxa"/>
            <w:shd w:val="clear" w:color="000000" w:fill="FFC7CE"/>
            <w:vAlign w:val="center"/>
            <w:hideMark/>
          </w:tcPr>
          <w:p w14:paraId="565617B0" w14:textId="77777777" w:rsidR="002052CD" w:rsidRPr="00FD38BA" w:rsidRDefault="002052CD" w:rsidP="006427F0">
            <w:pPr>
              <w:jc w:val="center"/>
              <w:rPr>
                <w:sz w:val="18"/>
                <w:szCs w:val="18"/>
              </w:rPr>
            </w:pPr>
            <w:r w:rsidRPr="00FD38BA">
              <w:rPr>
                <w:sz w:val="18"/>
                <w:szCs w:val="18"/>
              </w:rPr>
              <w:t>1</w:t>
            </w:r>
          </w:p>
        </w:tc>
        <w:tc>
          <w:tcPr>
            <w:tcW w:w="797" w:type="dxa"/>
            <w:shd w:val="clear" w:color="000000" w:fill="FFC7CE"/>
            <w:vAlign w:val="center"/>
            <w:hideMark/>
          </w:tcPr>
          <w:p w14:paraId="3FD7B11A" w14:textId="77777777" w:rsidR="002052CD" w:rsidRPr="00FD38BA" w:rsidRDefault="002052CD" w:rsidP="006427F0">
            <w:pPr>
              <w:jc w:val="center"/>
              <w:rPr>
                <w:sz w:val="18"/>
                <w:szCs w:val="18"/>
              </w:rPr>
            </w:pPr>
            <w:r w:rsidRPr="00FD38BA">
              <w:rPr>
                <w:sz w:val="18"/>
                <w:szCs w:val="18"/>
              </w:rPr>
              <w:t>1</w:t>
            </w:r>
          </w:p>
        </w:tc>
        <w:tc>
          <w:tcPr>
            <w:tcW w:w="797" w:type="dxa"/>
            <w:shd w:val="clear" w:color="000000" w:fill="FFC7CE"/>
            <w:vAlign w:val="center"/>
            <w:hideMark/>
          </w:tcPr>
          <w:p w14:paraId="50B1F714" w14:textId="77777777" w:rsidR="002052CD" w:rsidRPr="00FD38BA" w:rsidRDefault="002052CD" w:rsidP="006427F0">
            <w:pPr>
              <w:jc w:val="center"/>
              <w:rPr>
                <w:sz w:val="18"/>
                <w:szCs w:val="18"/>
              </w:rPr>
            </w:pPr>
            <w:r w:rsidRPr="00FD38BA">
              <w:rPr>
                <w:sz w:val="18"/>
                <w:szCs w:val="18"/>
              </w:rPr>
              <w:t>1</w:t>
            </w:r>
          </w:p>
        </w:tc>
        <w:tc>
          <w:tcPr>
            <w:tcW w:w="797" w:type="dxa"/>
            <w:shd w:val="clear" w:color="000000" w:fill="FFC7CE"/>
            <w:vAlign w:val="center"/>
            <w:hideMark/>
          </w:tcPr>
          <w:p w14:paraId="5660A2CA" w14:textId="77777777" w:rsidR="002052CD" w:rsidRPr="00FD38BA" w:rsidRDefault="002052CD" w:rsidP="006427F0">
            <w:pPr>
              <w:jc w:val="center"/>
              <w:rPr>
                <w:sz w:val="18"/>
                <w:szCs w:val="18"/>
              </w:rPr>
            </w:pPr>
            <w:r w:rsidRPr="00FD38BA">
              <w:rPr>
                <w:sz w:val="18"/>
                <w:szCs w:val="18"/>
              </w:rPr>
              <w:t>1</w:t>
            </w:r>
          </w:p>
        </w:tc>
        <w:tc>
          <w:tcPr>
            <w:tcW w:w="797" w:type="dxa"/>
            <w:shd w:val="clear" w:color="000000" w:fill="FFC7CE"/>
            <w:vAlign w:val="center"/>
            <w:hideMark/>
          </w:tcPr>
          <w:p w14:paraId="54520822" w14:textId="77777777" w:rsidR="002052CD" w:rsidRPr="00FD38BA" w:rsidRDefault="002052CD" w:rsidP="006427F0">
            <w:pPr>
              <w:jc w:val="center"/>
              <w:rPr>
                <w:sz w:val="18"/>
                <w:szCs w:val="18"/>
              </w:rPr>
            </w:pPr>
            <w:r w:rsidRPr="00FD38BA">
              <w:rPr>
                <w:sz w:val="18"/>
                <w:szCs w:val="18"/>
              </w:rPr>
              <w:t>1</w:t>
            </w:r>
          </w:p>
        </w:tc>
        <w:tc>
          <w:tcPr>
            <w:tcW w:w="797" w:type="dxa"/>
            <w:shd w:val="clear" w:color="000000" w:fill="FFC7CE"/>
            <w:vAlign w:val="center"/>
            <w:hideMark/>
          </w:tcPr>
          <w:p w14:paraId="6A0ED7A4" w14:textId="77777777" w:rsidR="002052CD" w:rsidRPr="00FD38BA" w:rsidRDefault="002052CD" w:rsidP="006427F0">
            <w:pPr>
              <w:jc w:val="center"/>
              <w:rPr>
                <w:sz w:val="18"/>
                <w:szCs w:val="18"/>
              </w:rPr>
            </w:pPr>
            <w:r w:rsidRPr="00FD38BA">
              <w:rPr>
                <w:sz w:val="18"/>
                <w:szCs w:val="18"/>
              </w:rPr>
              <w:t>1</w:t>
            </w:r>
          </w:p>
        </w:tc>
        <w:tc>
          <w:tcPr>
            <w:tcW w:w="797" w:type="dxa"/>
            <w:shd w:val="clear" w:color="000000" w:fill="FFC7CE"/>
            <w:vAlign w:val="center"/>
            <w:hideMark/>
          </w:tcPr>
          <w:p w14:paraId="56739FDE" w14:textId="77777777" w:rsidR="002052CD" w:rsidRPr="00FD38BA" w:rsidRDefault="002052CD" w:rsidP="006427F0">
            <w:pPr>
              <w:jc w:val="center"/>
              <w:rPr>
                <w:sz w:val="18"/>
                <w:szCs w:val="18"/>
              </w:rPr>
            </w:pPr>
            <w:r w:rsidRPr="00FD38BA">
              <w:rPr>
                <w:sz w:val="18"/>
                <w:szCs w:val="18"/>
              </w:rPr>
              <w:t>1</w:t>
            </w:r>
          </w:p>
        </w:tc>
        <w:tc>
          <w:tcPr>
            <w:tcW w:w="797" w:type="dxa"/>
            <w:shd w:val="clear" w:color="000000" w:fill="FFC7CE"/>
            <w:vAlign w:val="center"/>
            <w:hideMark/>
          </w:tcPr>
          <w:p w14:paraId="2CC8FA11" w14:textId="77777777" w:rsidR="002052CD" w:rsidRPr="00FD38BA" w:rsidRDefault="002052CD" w:rsidP="006427F0">
            <w:pPr>
              <w:jc w:val="center"/>
              <w:rPr>
                <w:sz w:val="18"/>
                <w:szCs w:val="18"/>
              </w:rPr>
            </w:pPr>
            <w:r w:rsidRPr="00FD38BA">
              <w:rPr>
                <w:sz w:val="18"/>
                <w:szCs w:val="18"/>
              </w:rPr>
              <w:t>1</w:t>
            </w:r>
          </w:p>
        </w:tc>
      </w:tr>
      <w:tr w:rsidR="00FD38BA" w:rsidRPr="00FD38BA" w14:paraId="321141F2" w14:textId="77777777" w:rsidTr="006427F0">
        <w:trPr>
          <w:trHeight w:val="20"/>
        </w:trPr>
        <w:tc>
          <w:tcPr>
            <w:tcW w:w="1255" w:type="dxa"/>
            <w:shd w:val="clear" w:color="auto" w:fill="auto"/>
            <w:vAlign w:val="center"/>
            <w:hideMark/>
          </w:tcPr>
          <w:p w14:paraId="45818D28" w14:textId="77777777" w:rsidR="002052CD" w:rsidRPr="00FD38BA" w:rsidRDefault="002052CD" w:rsidP="006427F0">
            <w:pPr>
              <w:jc w:val="center"/>
              <w:rPr>
                <w:sz w:val="18"/>
                <w:szCs w:val="18"/>
              </w:rPr>
            </w:pPr>
            <w:r w:rsidRPr="00FD38BA">
              <w:rPr>
                <w:sz w:val="18"/>
                <w:szCs w:val="18"/>
              </w:rPr>
              <w:t>пятница</w:t>
            </w:r>
          </w:p>
        </w:tc>
        <w:tc>
          <w:tcPr>
            <w:tcW w:w="906" w:type="dxa"/>
            <w:shd w:val="clear" w:color="auto" w:fill="auto"/>
            <w:vAlign w:val="center"/>
            <w:hideMark/>
          </w:tcPr>
          <w:p w14:paraId="16110D8D" w14:textId="77777777" w:rsidR="002052CD" w:rsidRPr="00FD38BA" w:rsidRDefault="002052CD" w:rsidP="006427F0">
            <w:pPr>
              <w:jc w:val="center"/>
              <w:rPr>
                <w:sz w:val="18"/>
                <w:szCs w:val="18"/>
              </w:rPr>
            </w:pPr>
            <w:r w:rsidRPr="00FD38BA">
              <w:rPr>
                <w:sz w:val="18"/>
                <w:szCs w:val="18"/>
              </w:rPr>
              <w:t>0</w:t>
            </w:r>
          </w:p>
        </w:tc>
        <w:tc>
          <w:tcPr>
            <w:tcW w:w="856" w:type="dxa"/>
            <w:shd w:val="clear" w:color="auto" w:fill="auto"/>
            <w:vAlign w:val="center"/>
            <w:hideMark/>
          </w:tcPr>
          <w:p w14:paraId="2741A1C8" w14:textId="77777777" w:rsidR="002052CD" w:rsidRPr="00FD38BA" w:rsidRDefault="002052CD" w:rsidP="006427F0">
            <w:pPr>
              <w:jc w:val="center"/>
              <w:rPr>
                <w:sz w:val="18"/>
                <w:szCs w:val="18"/>
              </w:rPr>
            </w:pPr>
            <w:r w:rsidRPr="00FD38BA">
              <w:rPr>
                <w:sz w:val="18"/>
                <w:szCs w:val="18"/>
              </w:rPr>
              <w:t>0</w:t>
            </w:r>
          </w:p>
        </w:tc>
        <w:tc>
          <w:tcPr>
            <w:tcW w:w="797" w:type="dxa"/>
            <w:shd w:val="clear" w:color="auto" w:fill="auto"/>
            <w:vAlign w:val="center"/>
            <w:hideMark/>
          </w:tcPr>
          <w:p w14:paraId="1BE83B0B" w14:textId="77777777" w:rsidR="002052CD" w:rsidRPr="00FD38BA" w:rsidRDefault="002052CD" w:rsidP="006427F0">
            <w:pPr>
              <w:jc w:val="center"/>
              <w:rPr>
                <w:sz w:val="18"/>
                <w:szCs w:val="18"/>
              </w:rPr>
            </w:pPr>
            <w:r w:rsidRPr="00FD38BA">
              <w:rPr>
                <w:sz w:val="18"/>
                <w:szCs w:val="18"/>
              </w:rPr>
              <w:t>0</w:t>
            </w:r>
          </w:p>
        </w:tc>
        <w:tc>
          <w:tcPr>
            <w:tcW w:w="797" w:type="dxa"/>
            <w:shd w:val="clear" w:color="auto" w:fill="auto"/>
            <w:vAlign w:val="center"/>
            <w:hideMark/>
          </w:tcPr>
          <w:p w14:paraId="372DD01E" w14:textId="77777777" w:rsidR="002052CD" w:rsidRPr="00FD38BA" w:rsidRDefault="002052CD" w:rsidP="006427F0">
            <w:pPr>
              <w:jc w:val="center"/>
              <w:rPr>
                <w:sz w:val="18"/>
                <w:szCs w:val="18"/>
              </w:rPr>
            </w:pPr>
            <w:r w:rsidRPr="00FD38BA">
              <w:rPr>
                <w:sz w:val="18"/>
                <w:szCs w:val="18"/>
              </w:rPr>
              <w:t>0</w:t>
            </w:r>
          </w:p>
        </w:tc>
        <w:tc>
          <w:tcPr>
            <w:tcW w:w="797" w:type="dxa"/>
            <w:shd w:val="clear" w:color="000000" w:fill="FFC7CE"/>
            <w:vAlign w:val="center"/>
            <w:hideMark/>
          </w:tcPr>
          <w:p w14:paraId="7395CE6F" w14:textId="77777777" w:rsidR="002052CD" w:rsidRPr="00FD38BA" w:rsidRDefault="002052CD" w:rsidP="006427F0">
            <w:pPr>
              <w:jc w:val="center"/>
              <w:rPr>
                <w:sz w:val="18"/>
                <w:szCs w:val="18"/>
              </w:rPr>
            </w:pPr>
            <w:r w:rsidRPr="00FD38BA">
              <w:rPr>
                <w:sz w:val="18"/>
                <w:szCs w:val="18"/>
              </w:rPr>
              <w:t>1</w:t>
            </w:r>
          </w:p>
        </w:tc>
        <w:tc>
          <w:tcPr>
            <w:tcW w:w="797" w:type="dxa"/>
            <w:shd w:val="clear" w:color="000000" w:fill="FFC7CE"/>
            <w:vAlign w:val="center"/>
            <w:hideMark/>
          </w:tcPr>
          <w:p w14:paraId="551D79B9" w14:textId="77777777" w:rsidR="002052CD" w:rsidRPr="00FD38BA" w:rsidRDefault="002052CD" w:rsidP="006427F0">
            <w:pPr>
              <w:jc w:val="center"/>
              <w:rPr>
                <w:sz w:val="18"/>
                <w:szCs w:val="18"/>
              </w:rPr>
            </w:pPr>
            <w:r w:rsidRPr="00FD38BA">
              <w:rPr>
                <w:sz w:val="18"/>
                <w:szCs w:val="18"/>
              </w:rPr>
              <w:t>1</w:t>
            </w:r>
          </w:p>
        </w:tc>
        <w:tc>
          <w:tcPr>
            <w:tcW w:w="797" w:type="dxa"/>
            <w:shd w:val="clear" w:color="000000" w:fill="FFC7CE"/>
            <w:vAlign w:val="center"/>
            <w:hideMark/>
          </w:tcPr>
          <w:p w14:paraId="66D3A2B8" w14:textId="77777777" w:rsidR="002052CD" w:rsidRPr="00FD38BA" w:rsidRDefault="002052CD" w:rsidP="006427F0">
            <w:pPr>
              <w:jc w:val="center"/>
              <w:rPr>
                <w:sz w:val="18"/>
                <w:szCs w:val="18"/>
              </w:rPr>
            </w:pPr>
            <w:r w:rsidRPr="00FD38BA">
              <w:rPr>
                <w:sz w:val="18"/>
                <w:szCs w:val="18"/>
              </w:rPr>
              <w:t>1</w:t>
            </w:r>
          </w:p>
        </w:tc>
        <w:tc>
          <w:tcPr>
            <w:tcW w:w="797" w:type="dxa"/>
            <w:shd w:val="clear" w:color="000000" w:fill="FFC7CE"/>
            <w:vAlign w:val="center"/>
            <w:hideMark/>
          </w:tcPr>
          <w:p w14:paraId="601657FD" w14:textId="77777777" w:rsidR="002052CD" w:rsidRPr="00FD38BA" w:rsidRDefault="002052CD" w:rsidP="006427F0">
            <w:pPr>
              <w:jc w:val="center"/>
              <w:rPr>
                <w:sz w:val="18"/>
                <w:szCs w:val="18"/>
              </w:rPr>
            </w:pPr>
            <w:r w:rsidRPr="00FD38BA">
              <w:rPr>
                <w:sz w:val="18"/>
                <w:szCs w:val="18"/>
              </w:rPr>
              <w:t>1</w:t>
            </w:r>
          </w:p>
        </w:tc>
        <w:tc>
          <w:tcPr>
            <w:tcW w:w="797" w:type="dxa"/>
            <w:shd w:val="clear" w:color="000000" w:fill="FFC7CE"/>
            <w:vAlign w:val="center"/>
            <w:hideMark/>
          </w:tcPr>
          <w:p w14:paraId="543A7B5F" w14:textId="77777777" w:rsidR="002052CD" w:rsidRPr="00FD38BA" w:rsidRDefault="002052CD" w:rsidP="006427F0">
            <w:pPr>
              <w:jc w:val="center"/>
              <w:rPr>
                <w:sz w:val="18"/>
                <w:szCs w:val="18"/>
              </w:rPr>
            </w:pPr>
            <w:r w:rsidRPr="00FD38BA">
              <w:rPr>
                <w:sz w:val="18"/>
                <w:szCs w:val="18"/>
              </w:rPr>
              <w:t>1</w:t>
            </w:r>
          </w:p>
        </w:tc>
        <w:tc>
          <w:tcPr>
            <w:tcW w:w="797" w:type="dxa"/>
            <w:shd w:val="clear" w:color="000000" w:fill="FFC7CE"/>
            <w:vAlign w:val="center"/>
            <w:hideMark/>
          </w:tcPr>
          <w:p w14:paraId="629BCC04" w14:textId="77777777" w:rsidR="002052CD" w:rsidRPr="00FD38BA" w:rsidRDefault="002052CD" w:rsidP="006427F0">
            <w:pPr>
              <w:jc w:val="center"/>
              <w:rPr>
                <w:sz w:val="18"/>
                <w:szCs w:val="18"/>
              </w:rPr>
            </w:pPr>
            <w:r w:rsidRPr="00FD38BA">
              <w:rPr>
                <w:sz w:val="18"/>
                <w:szCs w:val="18"/>
              </w:rPr>
              <w:t>1</w:t>
            </w:r>
          </w:p>
        </w:tc>
        <w:tc>
          <w:tcPr>
            <w:tcW w:w="797" w:type="dxa"/>
            <w:shd w:val="clear" w:color="000000" w:fill="FFC7CE"/>
            <w:vAlign w:val="center"/>
            <w:hideMark/>
          </w:tcPr>
          <w:p w14:paraId="0DEEB3DC" w14:textId="77777777" w:rsidR="002052CD" w:rsidRPr="00FD38BA" w:rsidRDefault="002052CD" w:rsidP="006427F0">
            <w:pPr>
              <w:jc w:val="center"/>
              <w:rPr>
                <w:sz w:val="18"/>
                <w:szCs w:val="18"/>
              </w:rPr>
            </w:pPr>
            <w:r w:rsidRPr="00FD38BA">
              <w:rPr>
                <w:sz w:val="18"/>
                <w:szCs w:val="18"/>
              </w:rPr>
              <w:t>1</w:t>
            </w:r>
          </w:p>
        </w:tc>
        <w:tc>
          <w:tcPr>
            <w:tcW w:w="797" w:type="dxa"/>
            <w:shd w:val="clear" w:color="000000" w:fill="FFC7CE"/>
            <w:vAlign w:val="center"/>
            <w:hideMark/>
          </w:tcPr>
          <w:p w14:paraId="1976C2CF" w14:textId="77777777" w:rsidR="002052CD" w:rsidRPr="00FD38BA" w:rsidRDefault="002052CD" w:rsidP="006427F0">
            <w:pPr>
              <w:jc w:val="center"/>
              <w:rPr>
                <w:sz w:val="18"/>
                <w:szCs w:val="18"/>
              </w:rPr>
            </w:pPr>
            <w:r w:rsidRPr="00FD38BA">
              <w:rPr>
                <w:sz w:val="18"/>
                <w:szCs w:val="18"/>
              </w:rPr>
              <w:t>1</w:t>
            </w:r>
          </w:p>
        </w:tc>
        <w:tc>
          <w:tcPr>
            <w:tcW w:w="797" w:type="dxa"/>
            <w:shd w:val="clear" w:color="000000" w:fill="FFC7CE"/>
            <w:vAlign w:val="center"/>
            <w:hideMark/>
          </w:tcPr>
          <w:p w14:paraId="7C1C4867" w14:textId="77777777" w:rsidR="002052CD" w:rsidRPr="00FD38BA" w:rsidRDefault="002052CD" w:rsidP="006427F0">
            <w:pPr>
              <w:jc w:val="center"/>
              <w:rPr>
                <w:sz w:val="18"/>
                <w:szCs w:val="18"/>
              </w:rPr>
            </w:pPr>
            <w:r w:rsidRPr="00FD38BA">
              <w:rPr>
                <w:sz w:val="18"/>
                <w:szCs w:val="18"/>
              </w:rPr>
              <w:t>1</w:t>
            </w:r>
          </w:p>
        </w:tc>
        <w:tc>
          <w:tcPr>
            <w:tcW w:w="797" w:type="dxa"/>
            <w:shd w:val="clear" w:color="000000" w:fill="FFC7CE"/>
            <w:vAlign w:val="center"/>
            <w:hideMark/>
          </w:tcPr>
          <w:p w14:paraId="64128303" w14:textId="77777777" w:rsidR="002052CD" w:rsidRPr="00FD38BA" w:rsidRDefault="002052CD" w:rsidP="006427F0">
            <w:pPr>
              <w:jc w:val="center"/>
              <w:rPr>
                <w:sz w:val="18"/>
                <w:szCs w:val="18"/>
              </w:rPr>
            </w:pPr>
            <w:r w:rsidRPr="00FD38BA">
              <w:rPr>
                <w:sz w:val="18"/>
                <w:szCs w:val="18"/>
              </w:rPr>
              <w:t>1</w:t>
            </w:r>
          </w:p>
        </w:tc>
        <w:tc>
          <w:tcPr>
            <w:tcW w:w="797" w:type="dxa"/>
            <w:shd w:val="clear" w:color="000000" w:fill="FFC7CE"/>
            <w:vAlign w:val="center"/>
            <w:hideMark/>
          </w:tcPr>
          <w:p w14:paraId="35390400" w14:textId="77777777" w:rsidR="002052CD" w:rsidRPr="00FD38BA" w:rsidRDefault="002052CD" w:rsidP="006427F0">
            <w:pPr>
              <w:jc w:val="center"/>
              <w:rPr>
                <w:sz w:val="18"/>
                <w:szCs w:val="18"/>
              </w:rPr>
            </w:pPr>
            <w:r w:rsidRPr="00FD38BA">
              <w:rPr>
                <w:sz w:val="18"/>
                <w:szCs w:val="18"/>
              </w:rPr>
              <w:t>1</w:t>
            </w:r>
          </w:p>
        </w:tc>
        <w:tc>
          <w:tcPr>
            <w:tcW w:w="797" w:type="dxa"/>
            <w:shd w:val="clear" w:color="000000" w:fill="FFC7CE"/>
            <w:vAlign w:val="center"/>
            <w:hideMark/>
          </w:tcPr>
          <w:p w14:paraId="675B3BC7" w14:textId="77777777" w:rsidR="002052CD" w:rsidRPr="00FD38BA" w:rsidRDefault="002052CD" w:rsidP="006427F0">
            <w:pPr>
              <w:jc w:val="center"/>
              <w:rPr>
                <w:sz w:val="18"/>
                <w:szCs w:val="18"/>
              </w:rPr>
            </w:pPr>
            <w:r w:rsidRPr="00FD38BA">
              <w:rPr>
                <w:sz w:val="18"/>
                <w:szCs w:val="18"/>
              </w:rPr>
              <w:t>1</w:t>
            </w:r>
          </w:p>
        </w:tc>
      </w:tr>
      <w:tr w:rsidR="00FD38BA" w:rsidRPr="00FD38BA" w14:paraId="0AE28873" w14:textId="77777777" w:rsidTr="006427F0">
        <w:trPr>
          <w:trHeight w:val="20"/>
        </w:trPr>
        <w:tc>
          <w:tcPr>
            <w:tcW w:w="1255" w:type="dxa"/>
            <w:shd w:val="clear" w:color="auto" w:fill="auto"/>
            <w:vAlign w:val="center"/>
            <w:hideMark/>
          </w:tcPr>
          <w:p w14:paraId="5B1BB608" w14:textId="77777777" w:rsidR="002052CD" w:rsidRPr="00FD38BA" w:rsidRDefault="002052CD" w:rsidP="006427F0">
            <w:pPr>
              <w:jc w:val="center"/>
              <w:rPr>
                <w:sz w:val="18"/>
                <w:szCs w:val="18"/>
              </w:rPr>
            </w:pPr>
            <w:r w:rsidRPr="00FD38BA">
              <w:rPr>
                <w:sz w:val="18"/>
                <w:szCs w:val="18"/>
              </w:rPr>
              <w:t>суббота</w:t>
            </w:r>
          </w:p>
        </w:tc>
        <w:tc>
          <w:tcPr>
            <w:tcW w:w="906" w:type="dxa"/>
            <w:shd w:val="clear" w:color="auto" w:fill="auto"/>
            <w:vAlign w:val="center"/>
            <w:hideMark/>
          </w:tcPr>
          <w:p w14:paraId="512337EF" w14:textId="77777777" w:rsidR="002052CD" w:rsidRPr="00FD38BA" w:rsidRDefault="002052CD" w:rsidP="006427F0">
            <w:pPr>
              <w:jc w:val="center"/>
              <w:rPr>
                <w:sz w:val="18"/>
                <w:szCs w:val="18"/>
              </w:rPr>
            </w:pPr>
            <w:r w:rsidRPr="00FD38BA">
              <w:rPr>
                <w:sz w:val="18"/>
                <w:szCs w:val="18"/>
              </w:rPr>
              <w:t>0</w:t>
            </w:r>
          </w:p>
        </w:tc>
        <w:tc>
          <w:tcPr>
            <w:tcW w:w="856" w:type="dxa"/>
            <w:shd w:val="clear" w:color="auto" w:fill="auto"/>
            <w:vAlign w:val="center"/>
            <w:hideMark/>
          </w:tcPr>
          <w:p w14:paraId="4F259C4C" w14:textId="77777777" w:rsidR="002052CD" w:rsidRPr="00FD38BA" w:rsidRDefault="002052CD" w:rsidP="006427F0">
            <w:pPr>
              <w:jc w:val="center"/>
              <w:rPr>
                <w:sz w:val="18"/>
                <w:szCs w:val="18"/>
              </w:rPr>
            </w:pPr>
            <w:r w:rsidRPr="00FD38BA">
              <w:rPr>
                <w:sz w:val="18"/>
                <w:szCs w:val="18"/>
              </w:rPr>
              <w:t>0</w:t>
            </w:r>
          </w:p>
        </w:tc>
        <w:tc>
          <w:tcPr>
            <w:tcW w:w="797" w:type="dxa"/>
            <w:shd w:val="clear" w:color="000000" w:fill="FFC7CE"/>
            <w:vAlign w:val="center"/>
            <w:hideMark/>
          </w:tcPr>
          <w:p w14:paraId="70E9EC98" w14:textId="77777777" w:rsidR="002052CD" w:rsidRPr="00FD38BA" w:rsidRDefault="002052CD" w:rsidP="006427F0">
            <w:pPr>
              <w:jc w:val="center"/>
              <w:rPr>
                <w:sz w:val="18"/>
                <w:szCs w:val="18"/>
              </w:rPr>
            </w:pPr>
            <w:r w:rsidRPr="00FD38BA">
              <w:rPr>
                <w:sz w:val="18"/>
                <w:szCs w:val="18"/>
              </w:rPr>
              <w:t>1</w:t>
            </w:r>
          </w:p>
        </w:tc>
        <w:tc>
          <w:tcPr>
            <w:tcW w:w="797" w:type="dxa"/>
            <w:shd w:val="clear" w:color="000000" w:fill="FFC7CE"/>
            <w:vAlign w:val="center"/>
            <w:hideMark/>
          </w:tcPr>
          <w:p w14:paraId="59266D04" w14:textId="77777777" w:rsidR="002052CD" w:rsidRPr="00FD38BA" w:rsidRDefault="002052CD" w:rsidP="006427F0">
            <w:pPr>
              <w:jc w:val="center"/>
              <w:rPr>
                <w:sz w:val="18"/>
                <w:szCs w:val="18"/>
              </w:rPr>
            </w:pPr>
            <w:r w:rsidRPr="00FD38BA">
              <w:rPr>
                <w:sz w:val="18"/>
                <w:szCs w:val="18"/>
              </w:rPr>
              <w:t>1</w:t>
            </w:r>
          </w:p>
        </w:tc>
        <w:tc>
          <w:tcPr>
            <w:tcW w:w="797" w:type="dxa"/>
            <w:shd w:val="clear" w:color="000000" w:fill="FFC7CE"/>
            <w:vAlign w:val="center"/>
            <w:hideMark/>
          </w:tcPr>
          <w:p w14:paraId="32311E93" w14:textId="77777777" w:rsidR="002052CD" w:rsidRPr="00FD38BA" w:rsidRDefault="002052CD" w:rsidP="006427F0">
            <w:pPr>
              <w:jc w:val="center"/>
              <w:rPr>
                <w:sz w:val="18"/>
                <w:szCs w:val="18"/>
              </w:rPr>
            </w:pPr>
            <w:r w:rsidRPr="00FD38BA">
              <w:rPr>
                <w:sz w:val="18"/>
                <w:szCs w:val="18"/>
              </w:rPr>
              <w:t>1</w:t>
            </w:r>
          </w:p>
        </w:tc>
        <w:tc>
          <w:tcPr>
            <w:tcW w:w="797" w:type="dxa"/>
            <w:shd w:val="clear" w:color="000000" w:fill="FFC7CE"/>
            <w:vAlign w:val="center"/>
            <w:hideMark/>
          </w:tcPr>
          <w:p w14:paraId="216ECB5D" w14:textId="77777777" w:rsidR="002052CD" w:rsidRPr="00FD38BA" w:rsidRDefault="002052CD" w:rsidP="006427F0">
            <w:pPr>
              <w:jc w:val="center"/>
              <w:rPr>
                <w:sz w:val="18"/>
                <w:szCs w:val="18"/>
              </w:rPr>
            </w:pPr>
            <w:r w:rsidRPr="00FD38BA">
              <w:rPr>
                <w:sz w:val="18"/>
                <w:szCs w:val="18"/>
              </w:rPr>
              <w:t>1</w:t>
            </w:r>
          </w:p>
        </w:tc>
        <w:tc>
          <w:tcPr>
            <w:tcW w:w="797" w:type="dxa"/>
            <w:shd w:val="clear" w:color="000000" w:fill="FFC7CE"/>
            <w:vAlign w:val="center"/>
            <w:hideMark/>
          </w:tcPr>
          <w:p w14:paraId="327C8015" w14:textId="77777777" w:rsidR="002052CD" w:rsidRPr="00FD38BA" w:rsidRDefault="002052CD" w:rsidP="006427F0">
            <w:pPr>
              <w:jc w:val="center"/>
              <w:rPr>
                <w:sz w:val="18"/>
                <w:szCs w:val="18"/>
              </w:rPr>
            </w:pPr>
            <w:r w:rsidRPr="00FD38BA">
              <w:rPr>
                <w:sz w:val="18"/>
                <w:szCs w:val="18"/>
              </w:rPr>
              <w:t>1</w:t>
            </w:r>
          </w:p>
        </w:tc>
        <w:tc>
          <w:tcPr>
            <w:tcW w:w="797" w:type="dxa"/>
            <w:shd w:val="clear" w:color="000000" w:fill="FFC7CE"/>
            <w:vAlign w:val="center"/>
            <w:hideMark/>
          </w:tcPr>
          <w:p w14:paraId="6D4A828A" w14:textId="77777777" w:rsidR="002052CD" w:rsidRPr="00FD38BA" w:rsidRDefault="002052CD" w:rsidP="006427F0">
            <w:pPr>
              <w:jc w:val="center"/>
              <w:rPr>
                <w:sz w:val="18"/>
                <w:szCs w:val="18"/>
              </w:rPr>
            </w:pPr>
            <w:r w:rsidRPr="00FD38BA">
              <w:rPr>
                <w:sz w:val="18"/>
                <w:szCs w:val="18"/>
              </w:rPr>
              <w:t>1</w:t>
            </w:r>
          </w:p>
        </w:tc>
        <w:tc>
          <w:tcPr>
            <w:tcW w:w="797" w:type="dxa"/>
            <w:shd w:val="clear" w:color="000000" w:fill="FFC7CE"/>
            <w:vAlign w:val="center"/>
            <w:hideMark/>
          </w:tcPr>
          <w:p w14:paraId="5E7ECAF6" w14:textId="77777777" w:rsidR="002052CD" w:rsidRPr="00FD38BA" w:rsidRDefault="002052CD" w:rsidP="006427F0">
            <w:pPr>
              <w:jc w:val="center"/>
              <w:rPr>
                <w:sz w:val="18"/>
                <w:szCs w:val="18"/>
              </w:rPr>
            </w:pPr>
            <w:r w:rsidRPr="00FD38BA">
              <w:rPr>
                <w:sz w:val="18"/>
                <w:szCs w:val="18"/>
              </w:rPr>
              <w:t>1</w:t>
            </w:r>
          </w:p>
        </w:tc>
        <w:tc>
          <w:tcPr>
            <w:tcW w:w="797" w:type="dxa"/>
            <w:shd w:val="clear" w:color="000000" w:fill="FFC7CE"/>
            <w:vAlign w:val="center"/>
            <w:hideMark/>
          </w:tcPr>
          <w:p w14:paraId="413D2FAF" w14:textId="77777777" w:rsidR="002052CD" w:rsidRPr="00FD38BA" w:rsidRDefault="002052CD" w:rsidP="006427F0">
            <w:pPr>
              <w:jc w:val="center"/>
              <w:rPr>
                <w:sz w:val="18"/>
                <w:szCs w:val="18"/>
              </w:rPr>
            </w:pPr>
            <w:r w:rsidRPr="00FD38BA">
              <w:rPr>
                <w:sz w:val="18"/>
                <w:szCs w:val="18"/>
              </w:rPr>
              <w:t>1</w:t>
            </w:r>
          </w:p>
        </w:tc>
        <w:tc>
          <w:tcPr>
            <w:tcW w:w="797" w:type="dxa"/>
            <w:shd w:val="clear" w:color="000000" w:fill="FFC7CE"/>
            <w:vAlign w:val="center"/>
            <w:hideMark/>
          </w:tcPr>
          <w:p w14:paraId="635B3120" w14:textId="77777777" w:rsidR="002052CD" w:rsidRPr="00FD38BA" w:rsidRDefault="002052CD" w:rsidP="006427F0">
            <w:pPr>
              <w:jc w:val="center"/>
              <w:rPr>
                <w:sz w:val="18"/>
                <w:szCs w:val="18"/>
              </w:rPr>
            </w:pPr>
            <w:r w:rsidRPr="00FD38BA">
              <w:rPr>
                <w:sz w:val="18"/>
                <w:szCs w:val="18"/>
              </w:rPr>
              <w:t>1</w:t>
            </w:r>
          </w:p>
        </w:tc>
        <w:tc>
          <w:tcPr>
            <w:tcW w:w="797" w:type="dxa"/>
            <w:shd w:val="clear" w:color="000000" w:fill="FFC7CE"/>
            <w:vAlign w:val="center"/>
            <w:hideMark/>
          </w:tcPr>
          <w:p w14:paraId="3C788FB0" w14:textId="77777777" w:rsidR="002052CD" w:rsidRPr="00FD38BA" w:rsidRDefault="002052CD" w:rsidP="006427F0">
            <w:pPr>
              <w:jc w:val="center"/>
              <w:rPr>
                <w:sz w:val="18"/>
                <w:szCs w:val="18"/>
              </w:rPr>
            </w:pPr>
            <w:r w:rsidRPr="00FD38BA">
              <w:rPr>
                <w:sz w:val="18"/>
                <w:szCs w:val="18"/>
              </w:rPr>
              <w:t>1</w:t>
            </w:r>
          </w:p>
        </w:tc>
        <w:tc>
          <w:tcPr>
            <w:tcW w:w="797" w:type="dxa"/>
            <w:shd w:val="clear" w:color="000000" w:fill="FFC7CE"/>
            <w:vAlign w:val="center"/>
            <w:hideMark/>
          </w:tcPr>
          <w:p w14:paraId="782D1E76" w14:textId="77777777" w:rsidR="002052CD" w:rsidRPr="00FD38BA" w:rsidRDefault="002052CD" w:rsidP="006427F0">
            <w:pPr>
              <w:jc w:val="center"/>
              <w:rPr>
                <w:sz w:val="18"/>
                <w:szCs w:val="18"/>
              </w:rPr>
            </w:pPr>
            <w:r w:rsidRPr="00FD38BA">
              <w:rPr>
                <w:sz w:val="18"/>
                <w:szCs w:val="18"/>
              </w:rPr>
              <w:t>1</w:t>
            </w:r>
          </w:p>
        </w:tc>
        <w:tc>
          <w:tcPr>
            <w:tcW w:w="797" w:type="dxa"/>
            <w:shd w:val="clear" w:color="000000" w:fill="FFC7CE"/>
            <w:vAlign w:val="center"/>
            <w:hideMark/>
          </w:tcPr>
          <w:p w14:paraId="75F698AA" w14:textId="77777777" w:rsidR="002052CD" w:rsidRPr="00FD38BA" w:rsidRDefault="002052CD" w:rsidP="006427F0">
            <w:pPr>
              <w:jc w:val="center"/>
              <w:rPr>
                <w:sz w:val="18"/>
                <w:szCs w:val="18"/>
              </w:rPr>
            </w:pPr>
            <w:r w:rsidRPr="00FD38BA">
              <w:rPr>
                <w:sz w:val="18"/>
                <w:szCs w:val="18"/>
              </w:rPr>
              <w:t>1</w:t>
            </w:r>
          </w:p>
        </w:tc>
        <w:tc>
          <w:tcPr>
            <w:tcW w:w="797" w:type="dxa"/>
            <w:shd w:val="clear" w:color="000000" w:fill="FFC7CE"/>
            <w:vAlign w:val="center"/>
            <w:hideMark/>
          </w:tcPr>
          <w:p w14:paraId="104B9F15" w14:textId="77777777" w:rsidR="002052CD" w:rsidRPr="00FD38BA" w:rsidRDefault="002052CD" w:rsidP="006427F0">
            <w:pPr>
              <w:jc w:val="center"/>
              <w:rPr>
                <w:sz w:val="18"/>
                <w:szCs w:val="18"/>
              </w:rPr>
            </w:pPr>
            <w:r w:rsidRPr="00FD38BA">
              <w:rPr>
                <w:sz w:val="18"/>
                <w:szCs w:val="18"/>
              </w:rPr>
              <w:t>1</w:t>
            </w:r>
          </w:p>
        </w:tc>
        <w:tc>
          <w:tcPr>
            <w:tcW w:w="797" w:type="dxa"/>
            <w:shd w:val="clear" w:color="000000" w:fill="FFC7CE"/>
            <w:vAlign w:val="center"/>
            <w:hideMark/>
          </w:tcPr>
          <w:p w14:paraId="40229CB4" w14:textId="77777777" w:rsidR="002052CD" w:rsidRPr="00FD38BA" w:rsidRDefault="002052CD" w:rsidP="006427F0">
            <w:pPr>
              <w:jc w:val="center"/>
              <w:rPr>
                <w:sz w:val="18"/>
                <w:szCs w:val="18"/>
              </w:rPr>
            </w:pPr>
            <w:r w:rsidRPr="00FD38BA">
              <w:rPr>
                <w:sz w:val="18"/>
                <w:szCs w:val="18"/>
              </w:rPr>
              <w:t>1</w:t>
            </w:r>
          </w:p>
        </w:tc>
      </w:tr>
      <w:tr w:rsidR="00FD38BA" w:rsidRPr="00FD38BA" w14:paraId="7998A6A7" w14:textId="77777777" w:rsidTr="006427F0">
        <w:trPr>
          <w:trHeight w:val="20"/>
        </w:trPr>
        <w:tc>
          <w:tcPr>
            <w:tcW w:w="1255" w:type="dxa"/>
            <w:shd w:val="clear" w:color="auto" w:fill="auto"/>
            <w:vAlign w:val="center"/>
            <w:hideMark/>
          </w:tcPr>
          <w:p w14:paraId="2F995C33" w14:textId="77777777" w:rsidR="002052CD" w:rsidRPr="00FD38BA" w:rsidRDefault="002052CD" w:rsidP="006427F0">
            <w:pPr>
              <w:jc w:val="center"/>
              <w:rPr>
                <w:sz w:val="18"/>
                <w:szCs w:val="18"/>
              </w:rPr>
            </w:pPr>
            <w:r w:rsidRPr="00FD38BA">
              <w:rPr>
                <w:sz w:val="18"/>
                <w:szCs w:val="18"/>
              </w:rPr>
              <w:t>воскресенье</w:t>
            </w:r>
          </w:p>
        </w:tc>
        <w:tc>
          <w:tcPr>
            <w:tcW w:w="906" w:type="dxa"/>
            <w:shd w:val="clear" w:color="auto" w:fill="auto"/>
            <w:vAlign w:val="center"/>
            <w:hideMark/>
          </w:tcPr>
          <w:p w14:paraId="2972E1C0" w14:textId="77777777" w:rsidR="002052CD" w:rsidRPr="00FD38BA" w:rsidRDefault="002052CD" w:rsidP="006427F0">
            <w:pPr>
              <w:jc w:val="center"/>
              <w:rPr>
                <w:sz w:val="18"/>
                <w:szCs w:val="18"/>
              </w:rPr>
            </w:pPr>
            <w:r w:rsidRPr="00FD38BA">
              <w:rPr>
                <w:sz w:val="18"/>
                <w:szCs w:val="18"/>
              </w:rPr>
              <w:t>0</w:t>
            </w:r>
          </w:p>
        </w:tc>
        <w:tc>
          <w:tcPr>
            <w:tcW w:w="856" w:type="dxa"/>
            <w:shd w:val="clear" w:color="auto" w:fill="auto"/>
            <w:vAlign w:val="center"/>
            <w:hideMark/>
          </w:tcPr>
          <w:p w14:paraId="374B58B2" w14:textId="77777777" w:rsidR="002052CD" w:rsidRPr="00FD38BA" w:rsidRDefault="002052CD" w:rsidP="006427F0">
            <w:pPr>
              <w:jc w:val="center"/>
              <w:rPr>
                <w:sz w:val="18"/>
                <w:szCs w:val="18"/>
              </w:rPr>
            </w:pPr>
            <w:r w:rsidRPr="00FD38BA">
              <w:rPr>
                <w:sz w:val="18"/>
                <w:szCs w:val="18"/>
              </w:rPr>
              <w:t>0</w:t>
            </w:r>
          </w:p>
        </w:tc>
        <w:tc>
          <w:tcPr>
            <w:tcW w:w="797" w:type="dxa"/>
            <w:shd w:val="clear" w:color="000000" w:fill="FFC7CE"/>
            <w:vAlign w:val="center"/>
            <w:hideMark/>
          </w:tcPr>
          <w:p w14:paraId="60966540" w14:textId="77777777" w:rsidR="002052CD" w:rsidRPr="00FD38BA" w:rsidRDefault="002052CD" w:rsidP="006427F0">
            <w:pPr>
              <w:jc w:val="center"/>
              <w:rPr>
                <w:sz w:val="18"/>
                <w:szCs w:val="18"/>
              </w:rPr>
            </w:pPr>
            <w:r w:rsidRPr="00FD38BA">
              <w:rPr>
                <w:sz w:val="18"/>
                <w:szCs w:val="18"/>
              </w:rPr>
              <w:t>1</w:t>
            </w:r>
          </w:p>
        </w:tc>
        <w:tc>
          <w:tcPr>
            <w:tcW w:w="797" w:type="dxa"/>
            <w:shd w:val="clear" w:color="000000" w:fill="FFC7CE"/>
            <w:vAlign w:val="center"/>
            <w:hideMark/>
          </w:tcPr>
          <w:p w14:paraId="04B7381F" w14:textId="77777777" w:rsidR="002052CD" w:rsidRPr="00FD38BA" w:rsidRDefault="002052CD" w:rsidP="006427F0">
            <w:pPr>
              <w:jc w:val="center"/>
              <w:rPr>
                <w:sz w:val="18"/>
                <w:szCs w:val="18"/>
              </w:rPr>
            </w:pPr>
            <w:r w:rsidRPr="00FD38BA">
              <w:rPr>
                <w:sz w:val="18"/>
                <w:szCs w:val="18"/>
              </w:rPr>
              <w:t>1</w:t>
            </w:r>
          </w:p>
        </w:tc>
        <w:tc>
          <w:tcPr>
            <w:tcW w:w="797" w:type="dxa"/>
            <w:shd w:val="clear" w:color="000000" w:fill="FFC7CE"/>
            <w:vAlign w:val="center"/>
            <w:hideMark/>
          </w:tcPr>
          <w:p w14:paraId="03F0B802" w14:textId="77777777" w:rsidR="002052CD" w:rsidRPr="00FD38BA" w:rsidRDefault="002052CD" w:rsidP="006427F0">
            <w:pPr>
              <w:jc w:val="center"/>
              <w:rPr>
                <w:sz w:val="18"/>
                <w:szCs w:val="18"/>
              </w:rPr>
            </w:pPr>
            <w:r w:rsidRPr="00FD38BA">
              <w:rPr>
                <w:sz w:val="18"/>
                <w:szCs w:val="18"/>
              </w:rPr>
              <w:t>1</w:t>
            </w:r>
          </w:p>
        </w:tc>
        <w:tc>
          <w:tcPr>
            <w:tcW w:w="797" w:type="dxa"/>
            <w:shd w:val="clear" w:color="000000" w:fill="FFC7CE"/>
            <w:vAlign w:val="center"/>
            <w:hideMark/>
          </w:tcPr>
          <w:p w14:paraId="44CFE7CA" w14:textId="77777777" w:rsidR="002052CD" w:rsidRPr="00FD38BA" w:rsidRDefault="002052CD" w:rsidP="006427F0">
            <w:pPr>
              <w:jc w:val="center"/>
              <w:rPr>
                <w:sz w:val="18"/>
                <w:szCs w:val="18"/>
              </w:rPr>
            </w:pPr>
            <w:r w:rsidRPr="00FD38BA">
              <w:rPr>
                <w:sz w:val="18"/>
                <w:szCs w:val="18"/>
              </w:rPr>
              <w:t>1</w:t>
            </w:r>
          </w:p>
        </w:tc>
        <w:tc>
          <w:tcPr>
            <w:tcW w:w="797" w:type="dxa"/>
            <w:shd w:val="clear" w:color="000000" w:fill="FFC7CE"/>
            <w:vAlign w:val="center"/>
            <w:hideMark/>
          </w:tcPr>
          <w:p w14:paraId="76FBF9A9" w14:textId="77777777" w:rsidR="002052CD" w:rsidRPr="00FD38BA" w:rsidRDefault="002052CD" w:rsidP="006427F0">
            <w:pPr>
              <w:jc w:val="center"/>
              <w:rPr>
                <w:sz w:val="18"/>
                <w:szCs w:val="18"/>
              </w:rPr>
            </w:pPr>
            <w:r w:rsidRPr="00FD38BA">
              <w:rPr>
                <w:sz w:val="18"/>
                <w:szCs w:val="18"/>
              </w:rPr>
              <w:t>1</w:t>
            </w:r>
          </w:p>
        </w:tc>
        <w:tc>
          <w:tcPr>
            <w:tcW w:w="797" w:type="dxa"/>
            <w:shd w:val="clear" w:color="000000" w:fill="FFC7CE"/>
            <w:vAlign w:val="center"/>
            <w:hideMark/>
          </w:tcPr>
          <w:p w14:paraId="3BA5BAF6" w14:textId="77777777" w:rsidR="002052CD" w:rsidRPr="00FD38BA" w:rsidRDefault="002052CD" w:rsidP="006427F0">
            <w:pPr>
              <w:jc w:val="center"/>
              <w:rPr>
                <w:sz w:val="18"/>
                <w:szCs w:val="18"/>
              </w:rPr>
            </w:pPr>
            <w:r w:rsidRPr="00FD38BA">
              <w:rPr>
                <w:sz w:val="18"/>
                <w:szCs w:val="18"/>
              </w:rPr>
              <w:t>1</w:t>
            </w:r>
          </w:p>
        </w:tc>
        <w:tc>
          <w:tcPr>
            <w:tcW w:w="797" w:type="dxa"/>
            <w:shd w:val="clear" w:color="000000" w:fill="FFC7CE"/>
            <w:vAlign w:val="center"/>
            <w:hideMark/>
          </w:tcPr>
          <w:p w14:paraId="60023EDD" w14:textId="77777777" w:rsidR="002052CD" w:rsidRPr="00FD38BA" w:rsidRDefault="002052CD" w:rsidP="006427F0">
            <w:pPr>
              <w:jc w:val="center"/>
              <w:rPr>
                <w:sz w:val="18"/>
                <w:szCs w:val="18"/>
              </w:rPr>
            </w:pPr>
            <w:r w:rsidRPr="00FD38BA">
              <w:rPr>
                <w:sz w:val="18"/>
                <w:szCs w:val="18"/>
              </w:rPr>
              <w:t>1</w:t>
            </w:r>
          </w:p>
        </w:tc>
        <w:tc>
          <w:tcPr>
            <w:tcW w:w="797" w:type="dxa"/>
            <w:shd w:val="clear" w:color="000000" w:fill="FFC7CE"/>
            <w:vAlign w:val="center"/>
            <w:hideMark/>
          </w:tcPr>
          <w:p w14:paraId="513299C6" w14:textId="77777777" w:rsidR="002052CD" w:rsidRPr="00FD38BA" w:rsidRDefault="002052CD" w:rsidP="006427F0">
            <w:pPr>
              <w:jc w:val="center"/>
              <w:rPr>
                <w:sz w:val="18"/>
                <w:szCs w:val="18"/>
              </w:rPr>
            </w:pPr>
            <w:r w:rsidRPr="00FD38BA">
              <w:rPr>
                <w:sz w:val="18"/>
                <w:szCs w:val="18"/>
              </w:rPr>
              <w:t>1</w:t>
            </w:r>
          </w:p>
        </w:tc>
        <w:tc>
          <w:tcPr>
            <w:tcW w:w="797" w:type="dxa"/>
            <w:shd w:val="clear" w:color="000000" w:fill="FFC7CE"/>
            <w:vAlign w:val="center"/>
            <w:hideMark/>
          </w:tcPr>
          <w:p w14:paraId="1D421394" w14:textId="77777777" w:rsidR="002052CD" w:rsidRPr="00FD38BA" w:rsidRDefault="002052CD" w:rsidP="006427F0">
            <w:pPr>
              <w:jc w:val="center"/>
              <w:rPr>
                <w:sz w:val="18"/>
                <w:szCs w:val="18"/>
              </w:rPr>
            </w:pPr>
            <w:r w:rsidRPr="00FD38BA">
              <w:rPr>
                <w:sz w:val="18"/>
                <w:szCs w:val="18"/>
              </w:rPr>
              <w:t>1</w:t>
            </w:r>
          </w:p>
        </w:tc>
        <w:tc>
          <w:tcPr>
            <w:tcW w:w="797" w:type="dxa"/>
            <w:shd w:val="clear" w:color="000000" w:fill="FFC7CE"/>
            <w:vAlign w:val="center"/>
            <w:hideMark/>
          </w:tcPr>
          <w:p w14:paraId="0AF5D5A8" w14:textId="77777777" w:rsidR="002052CD" w:rsidRPr="00FD38BA" w:rsidRDefault="002052CD" w:rsidP="006427F0">
            <w:pPr>
              <w:jc w:val="center"/>
              <w:rPr>
                <w:sz w:val="18"/>
                <w:szCs w:val="18"/>
              </w:rPr>
            </w:pPr>
            <w:r w:rsidRPr="00FD38BA">
              <w:rPr>
                <w:sz w:val="18"/>
                <w:szCs w:val="18"/>
              </w:rPr>
              <w:t>1</w:t>
            </w:r>
          </w:p>
        </w:tc>
        <w:tc>
          <w:tcPr>
            <w:tcW w:w="797" w:type="dxa"/>
            <w:shd w:val="clear" w:color="000000" w:fill="FFC7CE"/>
            <w:vAlign w:val="center"/>
            <w:hideMark/>
          </w:tcPr>
          <w:p w14:paraId="14124D0D" w14:textId="77777777" w:rsidR="002052CD" w:rsidRPr="00FD38BA" w:rsidRDefault="002052CD" w:rsidP="006427F0">
            <w:pPr>
              <w:jc w:val="center"/>
              <w:rPr>
                <w:sz w:val="18"/>
                <w:szCs w:val="18"/>
              </w:rPr>
            </w:pPr>
            <w:r w:rsidRPr="00FD38BA">
              <w:rPr>
                <w:sz w:val="18"/>
                <w:szCs w:val="18"/>
              </w:rPr>
              <w:t>1</w:t>
            </w:r>
          </w:p>
        </w:tc>
        <w:tc>
          <w:tcPr>
            <w:tcW w:w="797" w:type="dxa"/>
            <w:shd w:val="clear" w:color="000000" w:fill="FFC7CE"/>
            <w:vAlign w:val="center"/>
            <w:hideMark/>
          </w:tcPr>
          <w:p w14:paraId="1D2295FC" w14:textId="77777777" w:rsidR="002052CD" w:rsidRPr="00FD38BA" w:rsidRDefault="002052CD" w:rsidP="006427F0">
            <w:pPr>
              <w:jc w:val="center"/>
              <w:rPr>
                <w:sz w:val="18"/>
                <w:szCs w:val="18"/>
              </w:rPr>
            </w:pPr>
            <w:r w:rsidRPr="00FD38BA">
              <w:rPr>
                <w:sz w:val="18"/>
                <w:szCs w:val="18"/>
              </w:rPr>
              <w:t>1</w:t>
            </w:r>
          </w:p>
        </w:tc>
        <w:tc>
          <w:tcPr>
            <w:tcW w:w="797" w:type="dxa"/>
            <w:shd w:val="clear" w:color="auto" w:fill="auto"/>
            <w:vAlign w:val="center"/>
            <w:hideMark/>
          </w:tcPr>
          <w:p w14:paraId="52E0A91B" w14:textId="77777777" w:rsidR="002052CD" w:rsidRPr="00FD38BA" w:rsidRDefault="002052CD" w:rsidP="006427F0">
            <w:pPr>
              <w:jc w:val="center"/>
              <w:rPr>
                <w:sz w:val="18"/>
                <w:szCs w:val="18"/>
              </w:rPr>
            </w:pPr>
            <w:r w:rsidRPr="00FD38BA">
              <w:rPr>
                <w:sz w:val="18"/>
                <w:szCs w:val="18"/>
              </w:rPr>
              <w:t>0</w:t>
            </w:r>
          </w:p>
        </w:tc>
        <w:tc>
          <w:tcPr>
            <w:tcW w:w="797" w:type="dxa"/>
            <w:shd w:val="clear" w:color="auto" w:fill="auto"/>
            <w:vAlign w:val="center"/>
            <w:hideMark/>
          </w:tcPr>
          <w:p w14:paraId="0FC4525E" w14:textId="77777777" w:rsidR="002052CD" w:rsidRPr="00FD38BA" w:rsidRDefault="002052CD" w:rsidP="006427F0">
            <w:pPr>
              <w:jc w:val="center"/>
              <w:rPr>
                <w:sz w:val="18"/>
                <w:szCs w:val="18"/>
              </w:rPr>
            </w:pPr>
            <w:r w:rsidRPr="00FD38BA">
              <w:rPr>
                <w:sz w:val="18"/>
                <w:szCs w:val="18"/>
              </w:rPr>
              <w:t>0</w:t>
            </w:r>
          </w:p>
        </w:tc>
      </w:tr>
    </w:tbl>
    <w:p w14:paraId="528291E3" w14:textId="76239CE9" w:rsidR="002052CD" w:rsidRPr="00FD38BA" w:rsidRDefault="002052CD" w:rsidP="006B2334">
      <w:pPr>
        <w:jc w:val="both"/>
        <w:rPr>
          <w:sz w:val="28"/>
          <w:szCs w:val="28"/>
        </w:rPr>
      </w:pPr>
    </w:p>
    <w:p w14:paraId="4F47829E" w14:textId="77777777" w:rsidR="002052CD" w:rsidRPr="00FD38BA" w:rsidRDefault="002052CD" w:rsidP="006B2334">
      <w:pPr>
        <w:jc w:val="both"/>
        <w:rPr>
          <w:sz w:val="28"/>
          <w:szCs w:val="28"/>
        </w:rPr>
      </w:pPr>
    </w:p>
    <w:p w14:paraId="779FA24C" w14:textId="3BA4E960" w:rsidR="006B2334" w:rsidRPr="00FD38BA" w:rsidRDefault="006765E8" w:rsidP="006B2334">
      <w:pPr>
        <w:jc w:val="both"/>
        <w:rPr>
          <w:sz w:val="28"/>
          <w:szCs w:val="28"/>
        </w:rPr>
      </w:pPr>
      <w:r w:rsidRPr="00FD38BA">
        <w:rPr>
          <w:sz w:val="28"/>
          <w:szCs w:val="28"/>
        </w:rPr>
        <w:t xml:space="preserve"> </w:t>
      </w:r>
      <w:r w:rsidR="006B2334" w:rsidRPr="00FD38BA">
        <w:rPr>
          <w:sz w:val="28"/>
          <w:szCs w:val="28"/>
        </w:rPr>
        <w:t>Где:</w:t>
      </w:r>
    </w:p>
    <w:p w14:paraId="422241EF" w14:textId="20F26080" w:rsidR="006B2334" w:rsidRPr="00FD38BA" w:rsidRDefault="006B2334" w:rsidP="006D1651">
      <w:pPr>
        <w:pStyle w:val="a3"/>
        <w:numPr>
          <w:ilvl w:val="0"/>
          <w:numId w:val="15"/>
        </w:numPr>
        <w:spacing w:after="0" w:line="240" w:lineRule="auto"/>
        <w:jc w:val="both"/>
        <w:rPr>
          <w:rFonts w:ascii="Times New Roman" w:hAnsi="Times New Roman" w:cs="Times New Roman"/>
          <w:sz w:val="28"/>
          <w:szCs w:val="28"/>
        </w:rPr>
      </w:pPr>
      <w:r w:rsidRPr="00FD38BA">
        <w:rPr>
          <w:rFonts w:ascii="Times New Roman" w:hAnsi="Times New Roman" w:cs="Times New Roman"/>
          <w:sz w:val="28"/>
          <w:szCs w:val="28"/>
        </w:rPr>
        <w:lastRenderedPageBreak/>
        <w:t>Обозначение «</w:t>
      </w:r>
      <w:r w:rsidR="00EF20C3" w:rsidRPr="00FD38BA">
        <w:rPr>
          <w:rFonts w:ascii="Times New Roman" w:hAnsi="Times New Roman" w:cs="Times New Roman"/>
          <w:sz w:val="28"/>
          <w:szCs w:val="28"/>
        </w:rPr>
        <w:t>0</w:t>
      </w:r>
      <w:r w:rsidRPr="00FD38BA">
        <w:rPr>
          <w:rFonts w:ascii="Times New Roman" w:hAnsi="Times New Roman" w:cs="Times New Roman"/>
          <w:sz w:val="28"/>
          <w:szCs w:val="28"/>
        </w:rPr>
        <w:t>» – это время, предоставляемое Концессионером представителям Концедента на безвозмездной основе.</w:t>
      </w:r>
    </w:p>
    <w:p w14:paraId="37483F46" w14:textId="62591F8B" w:rsidR="006B2334" w:rsidRPr="00FD38BA" w:rsidRDefault="006B2334" w:rsidP="006D1651">
      <w:pPr>
        <w:pStyle w:val="a3"/>
        <w:numPr>
          <w:ilvl w:val="0"/>
          <w:numId w:val="15"/>
        </w:numPr>
        <w:spacing w:after="0" w:line="240" w:lineRule="auto"/>
        <w:jc w:val="both"/>
        <w:rPr>
          <w:rFonts w:ascii="Times New Roman" w:hAnsi="Times New Roman" w:cs="Times New Roman"/>
          <w:sz w:val="28"/>
          <w:szCs w:val="28"/>
        </w:rPr>
      </w:pPr>
      <w:r w:rsidRPr="00FD38BA">
        <w:rPr>
          <w:rFonts w:ascii="Times New Roman" w:hAnsi="Times New Roman" w:cs="Times New Roman"/>
          <w:sz w:val="28"/>
          <w:szCs w:val="28"/>
        </w:rPr>
        <w:t>Обозначение «</w:t>
      </w:r>
      <w:r w:rsidR="008004D7" w:rsidRPr="00FD38BA">
        <w:rPr>
          <w:rFonts w:ascii="Times New Roman" w:hAnsi="Times New Roman" w:cs="Times New Roman"/>
          <w:sz w:val="28"/>
          <w:szCs w:val="28"/>
        </w:rPr>
        <w:t>1</w:t>
      </w:r>
      <w:r w:rsidRPr="00FD38BA">
        <w:rPr>
          <w:rFonts w:ascii="Times New Roman" w:hAnsi="Times New Roman" w:cs="Times New Roman"/>
          <w:sz w:val="28"/>
          <w:szCs w:val="28"/>
        </w:rPr>
        <w:t>» – время, используемое Концессионером для осуществления предпринимательской деятельности в рамках, установленных Соглашением.</w:t>
      </w:r>
    </w:p>
    <w:p w14:paraId="69B024E9" w14:textId="77777777" w:rsidR="006B2334" w:rsidRPr="00FD38BA" w:rsidRDefault="006B2334" w:rsidP="006B2334">
      <w:pPr>
        <w:pStyle w:val="a3"/>
        <w:spacing w:after="0" w:line="240" w:lineRule="auto"/>
        <w:jc w:val="both"/>
        <w:rPr>
          <w:rFonts w:ascii="Times New Roman" w:hAnsi="Times New Roman" w:cs="Times New Roman"/>
          <w:sz w:val="24"/>
          <w:szCs w:val="24"/>
        </w:rPr>
      </w:pPr>
    </w:p>
    <w:p w14:paraId="3AA31210" w14:textId="77777777" w:rsidR="006B2334" w:rsidRPr="00FD38BA" w:rsidRDefault="006B2334" w:rsidP="006B2334">
      <w:pPr>
        <w:rPr>
          <w:sz w:val="21"/>
          <w:szCs w:val="21"/>
        </w:rPr>
      </w:pPr>
    </w:p>
    <w:p w14:paraId="0DB6505B" w14:textId="77777777" w:rsidR="003125B3" w:rsidRPr="00FD38BA" w:rsidRDefault="003125B3" w:rsidP="006B2334">
      <w:pPr>
        <w:rPr>
          <w:sz w:val="21"/>
          <w:szCs w:val="21"/>
        </w:rPr>
      </w:pPr>
    </w:p>
    <w:p w14:paraId="6866960E" w14:textId="77777777" w:rsidR="003125B3" w:rsidRPr="00FD38BA" w:rsidRDefault="003125B3" w:rsidP="006B2334">
      <w:pPr>
        <w:rPr>
          <w:sz w:val="21"/>
          <w:szCs w:val="21"/>
        </w:rPr>
      </w:pPr>
    </w:p>
    <w:p w14:paraId="429775CC" w14:textId="77777777" w:rsidR="003125B3" w:rsidRPr="00FD38BA" w:rsidRDefault="003125B3" w:rsidP="003125B3">
      <w:pPr>
        <w:spacing w:before="120" w:after="120"/>
        <w:ind w:firstLine="709"/>
        <w:jc w:val="both"/>
      </w:pPr>
      <w:r w:rsidRPr="00FD38BA">
        <w:rPr>
          <w:bCs/>
        </w:rPr>
        <w:t xml:space="preserve">Подписи </w:t>
      </w:r>
      <w:r w:rsidRPr="00FD38BA">
        <w:rPr>
          <w:bCs/>
          <w:smallCaps/>
        </w:rPr>
        <w:t>Сторон:</w:t>
      </w:r>
    </w:p>
    <w:p w14:paraId="478EDD5D" w14:textId="77777777" w:rsidR="003125B3" w:rsidRPr="00FD38BA" w:rsidRDefault="003125B3" w:rsidP="003125B3">
      <w:pPr>
        <w:spacing w:before="120" w:after="120"/>
        <w:ind w:firstLine="709"/>
        <w:jc w:val="both"/>
      </w:pPr>
      <w:r w:rsidRPr="00FD38BA">
        <w:rPr>
          <w:bCs/>
        </w:rPr>
        <w:t>От Концедента:</w:t>
      </w:r>
    </w:p>
    <w:p w14:paraId="4ECF12D9" w14:textId="77777777" w:rsidR="003125B3" w:rsidRPr="00FD38BA" w:rsidRDefault="003125B3" w:rsidP="003125B3">
      <w:pPr>
        <w:spacing w:before="120" w:after="120"/>
        <w:ind w:firstLine="709"/>
        <w:jc w:val="both"/>
      </w:pPr>
      <w:r w:rsidRPr="00FD38BA">
        <w:rPr>
          <w:bCs/>
        </w:rPr>
        <w:t>От Концессионера:</w:t>
      </w:r>
    </w:p>
    <w:p w14:paraId="2584FF99" w14:textId="26355E12" w:rsidR="003125B3" w:rsidRPr="00FD38BA" w:rsidRDefault="003125B3" w:rsidP="006B2334">
      <w:pPr>
        <w:rPr>
          <w:sz w:val="21"/>
          <w:szCs w:val="21"/>
        </w:rPr>
        <w:sectPr w:rsidR="003125B3" w:rsidRPr="00FD38BA" w:rsidSect="003E6836">
          <w:pgSz w:w="16834" w:h="11909" w:orient="landscape"/>
          <w:pgMar w:top="1440" w:right="1440" w:bottom="1440" w:left="1440" w:header="0" w:footer="0" w:gutter="0"/>
          <w:cols w:space="720"/>
          <w:noEndnote/>
          <w:docGrid w:linePitch="360"/>
        </w:sectPr>
      </w:pPr>
    </w:p>
    <w:p w14:paraId="33CB6CB2" w14:textId="77777777" w:rsidR="00615E08" w:rsidRPr="00FD38BA" w:rsidRDefault="00FA7F26" w:rsidP="00FA7F26">
      <w:pPr>
        <w:jc w:val="center"/>
        <w:rPr>
          <w:bCs/>
          <w:sz w:val="28"/>
          <w:szCs w:val="28"/>
        </w:rPr>
      </w:pPr>
      <w:r w:rsidRPr="00FD38BA">
        <w:rPr>
          <w:bCs/>
          <w:sz w:val="28"/>
          <w:szCs w:val="28"/>
        </w:rPr>
        <w:lastRenderedPageBreak/>
        <w:t xml:space="preserve">Муниципальное образование «Город </w:t>
      </w:r>
      <w:r w:rsidR="00615E08" w:rsidRPr="00FD38BA">
        <w:rPr>
          <w:sz w:val="28"/>
          <w:szCs w:val="28"/>
        </w:rPr>
        <w:t>Набережные Челны</w:t>
      </w:r>
      <w:r w:rsidRPr="00FD38BA">
        <w:rPr>
          <w:bCs/>
          <w:sz w:val="28"/>
          <w:szCs w:val="28"/>
        </w:rPr>
        <w:t xml:space="preserve">» </w:t>
      </w:r>
    </w:p>
    <w:p w14:paraId="0BDB07AF" w14:textId="70F2F5C5" w:rsidR="00FA7F26" w:rsidRPr="00FD38BA" w:rsidRDefault="00FA7F26" w:rsidP="00FA7F26">
      <w:pPr>
        <w:jc w:val="center"/>
        <w:rPr>
          <w:bCs/>
          <w:sz w:val="28"/>
          <w:szCs w:val="28"/>
        </w:rPr>
      </w:pPr>
      <w:r w:rsidRPr="00FD38BA">
        <w:rPr>
          <w:bCs/>
          <w:sz w:val="28"/>
          <w:szCs w:val="28"/>
        </w:rPr>
        <w:t>Республики Татарстан</w:t>
      </w:r>
    </w:p>
    <w:p w14:paraId="6CC27E57" w14:textId="77777777" w:rsidR="00FA7F26" w:rsidRPr="00FD38BA" w:rsidRDefault="00FA7F26" w:rsidP="00FA7F26">
      <w:pPr>
        <w:jc w:val="center"/>
        <w:rPr>
          <w:bCs/>
          <w:sz w:val="28"/>
          <w:szCs w:val="28"/>
        </w:rPr>
      </w:pPr>
    </w:p>
    <w:p w14:paraId="7C75D187" w14:textId="77777777" w:rsidR="00FA7F26" w:rsidRPr="00FD38BA" w:rsidRDefault="00FA7F26" w:rsidP="00FA7F26">
      <w:pPr>
        <w:jc w:val="center"/>
        <w:rPr>
          <w:sz w:val="28"/>
          <w:szCs w:val="28"/>
        </w:rPr>
      </w:pPr>
      <w:r w:rsidRPr="00FD38BA">
        <w:rPr>
          <w:bCs/>
          <w:sz w:val="28"/>
          <w:szCs w:val="28"/>
        </w:rPr>
        <w:t>- и -</w:t>
      </w:r>
    </w:p>
    <w:p w14:paraId="4EF4270C" w14:textId="77777777" w:rsidR="00FA7F26" w:rsidRPr="00FD38BA" w:rsidRDefault="00FA7F26" w:rsidP="00FA7F26">
      <w:pPr>
        <w:jc w:val="center"/>
        <w:rPr>
          <w:bCs/>
          <w:sz w:val="28"/>
          <w:szCs w:val="28"/>
        </w:rPr>
      </w:pPr>
    </w:p>
    <w:p w14:paraId="078ACCB5" w14:textId="77777777" w:rsidR="00FA7F26" w:rsidRPr="00FD38BA" w:rsidRDefault="00FA7F26" w:rsidP="00FA7F26">
      <w:pPr>
        <w:jc w:val="center"/>
        <w:rPr>
          <w:bCs/>
          <w:sz w:val="28"/>
          <w:szCs w:val="28"/>
        </w:rPr>
      </w:pPr>
      <w:r w:rsidRPr="00FD38BA">
        <w:rPr>
          <w:bCs/>
          <w:sz w:val="28"/>
          <w:szCs w:val="28"/>
        </w:rPr>
        <w:t>Общество с ограниченной ответственностью «ФИЗРА»</w:t>
      </w:r>
    </w:p>
    <w:p w14:paraId="72DBEAF5" w14:textId="77777777" w:rsidR="00FA7F26" w:rsidRPr="00FD38BA" w:rsidRDefault="00FA7F26" w:rsidP="00FA7F26">
      <w:pPr>
        <w:jc w:val="center"/>
        <w:rPr>
          <w:bCs/>
          <w:smallCaps/>
          <w:sz w:val="21"/>
          <w:szCs w:val="21"/>
        </w:rPr>
      </w:pPr>
    </w:p>
    <w:p w14:paraId="09B90D30" w14:textId="77777777" w:rsidR="006B2334" w:rsidRPr="00FD38BA" w:rsidRDefault="006B2334" w:rsidP="006B2334">
      <w:pPr>
        <w:jc w:val="center"/>
        <w:rPr>
          <w:bCs/>
          <w:smallCaps/>
          <w:sz w:val="21"/>
          <w:szCs w:val="21"/>
        </w:rPr>
      </w:pPr>
    </w:p>
    <w:p w14:paraId="1B3BA4CF" w14:textId="77777777" w:rsidR="006B2334" w:rsidRPr="00FD38BA" w:rsidRDefault="006B2334" w:rsidP="006B2334">
      <w:pPr>
        <w:jc w:val="center"/>
        <w:rPr>
          <w:bCs/>
          <w:smallCaps/>
          <w:sz w:val="21"/>
          <w:szCs w:val="21"/>
        </w:rPr>
      </w:pPr>
    </w:p>
    <w:p w14:paraId="5A2E5FC8" w14:textId="77777777" w:rsidR="00AF1DB0" w:rsidRPr="00FD38BA" w:rsidRDefault="00AF1DB0" w:rsidP="006B2334">
      <w:pPr>
        <w:jc w:val="center"/>
        <w:rPr>
          <w:bCs/>
          <w:smallCaps/>
          <w:sz w:val="21"/>
          <w:szCs w:val="21"/>
        </w:rPr>
      </w:pPr>
    </w:p>
    <w:p w14:paraId="401D598B" w14:textId="77777777" w:rsidR="00AF1DB0" w:rsidRPr="00FD38BA" w:rsidRDefault="00AF1DB0" w:rsidP="006B2334">
      <w:pPr>
        <w:jc w:val="center"/>
        <w:rPr>
          <w:bCs/>
          <w:smallCaps/>
          <w:sz w:val="21"/>
          <w:szCs w:val="21"/>
        </w:rPr>
      </w:pPr>
    </w:p>
    <w:p w14:paraId="4100F3D3" w14:textId="77777777" w:rsidR="00AF1DB0" w:rsidRPr="00FD38BA" w:rsidRDefault="00AF1DB0" w:rsidP="006B2334">
      <w:pPr>
        <w:jc w:val="center"/>
        <w:rPr>
          <w:bCs/>
          <w:smallCaps/>
          <w:sz w:val="21"/>
          <w:szCs w:val="21"/>
        </w:rPr>
      </w:pPr>
    </w:p>
    <w:p w14:paraId="5C96C6AF" w14:textId="77777777" w:rsidR="006B2334" w:rsidRPr="00FD38BA" w:rsidRDefault="006B2334" w:rsidP="006B2334">
      <w:pPr>
        <w:jc w:val="center"/>
        <w:rPr>
          <w:bCs/>
          <w:smallCaps/>
          <w:sz w:val="21"/>
          <w:szCs w:val="21"/>
        </w:rPr>
      </w:pPr>
    </w:p>
    <w:p w14:paraId="1F510A08" w14:textId="77777777" w:rsidR="006B2334" w:rsidRPr="00FD38BA" w:rsidRDefault="006B2334" w:rsidP="006B2334">
      <w:pPr>
        <w:jc w:val="center"/>
        <w:rPr>
          <w:bCs/>
          <w:smallCaps/>
          <w:sz w:val="21"/>
          <w:szCs w:val="21"/>
        </w:rPr>
      </w:pPr>
    </w:p>
    <w:p w14:paraId="02FAA250" w14:textId="77777777" w:rsidR="006B2334" w:rsidRPr="00FD38BA" w:rsidRDefault="006B2334" w:rsidP="006B2334">
      <w:pPr>
        <w:jc w:val="center"/>
        <w:rPr>
          <w:bCs/>
          <w:smallCaps/>
          <w:sz w:val="21"/>
          <w:szCs w:val="21"/>
        </w:rPr>
      </w:pPr>
    </w:p>
    <w:p w14:paraId="64317C86" w14:textId="77777777" w:rsidR="006B2334" w:rsidRPr="00FD38BA" w:rsidRDefault="006B2334" w:rsidP="006B2334">
      <w:pPr>
        <w:pBdr>
          <w:bottom w:val="single" w:sz="6" w:space="1" w:color="auto"/>
        </w:pBdr>
        <w:jc w:val="center"/>
        <w:rPr>
          <w:bCs/>
          <w:smallCaps/>
          <w:sz w:val="21"/>
          <w:szCs w:val="21"/>
        </w:rPr>
      </w:pPr>
    </w:p>
    <w:p w14:paraId="598319FD" w14:textId="77777777" w:rsidR="006B2334" w:rsidRPr="00FD38BA" w:rsidRDefault="006B2334" w:rsidP="006B2334">
      <w:pPr>
        <w:jc w:val="center"/>
        <w:rPr>
          <w:bCs/>
          <w:smallCaps/>
          <w:sz w:val="21"/>
          <w:szCs w:val="21"/>
        </w:rPr>
      </w:pPr>
    </w:p>
    <w:p w14:paraId="1588F2AD" w14:textId="77777777" w:rsidR="006B2334" w:rsidRPr="00FD38BA" w:rsidRDefault="006B2334" w:rsidP="006B2334">
      <w:pPr>
        <w:jc w:val="center"/>
        <w:rPr>
          <w:bCs/>
          <w:smallCaps/>
          <w:sz w:val="32"/>
          <w:szCs w:val="28"/>
        </w:rPr>
      </w:pPr>
      <w:r w:rsidRPr="00FD38BA">
        <w:rPr>
          <w:bCs/>
          <w:smallCaps/>
          <w:sz w:val="32"/>
          <w:szCs w:val="28"/>
        </w:rPr>
        <w:t>Приложение 5 к Соглашению</w:t>
      </w:r>
    </w:p>
    <w:p w14:paraId="41D2A2AD" w14:textId="77777777" w:rsidR="00986C20" w:rsidRPr="00FD38BA" w:rsidRDefault="00986C20" w:rsidP="006B2334">
      <w:pPr>
        <w:jc w:val="center"/>
        <w:rPr>
          <w:bCs/>
          <w:smallCaps/>
          <w:sz w:val="32"/>
          <w:szCs w:val="28"/>
        </w:rPr>
      </w:pPr>
    </w:p>
    <w:p w14:paraId="3E117CFD" w14:textId="0FAE851C" w:rsidR="00A8020C" w:rsidRPr="00FD38BA" w:rsidRDefault="006B2334" w:rsidP="00941BB9">
      <w:pPr>
        <w:jc w:val="center"/>
        <w:rPr>
          <w:sz w:val="28"/>
          <w:szCs w:val="28"/>
        </w:rPr>
      </w:pPr>
      <w:r w:rsidRPr="00FD38BA">
        <w:rPr>
          <w:sz w:val="28"/>
          <w:szCs w:val="28"/>
        </w:rPr>
        <w:t xml:space="preserve"> в отношении создания и эксплуатации</w:t>
      </w:r>
      <w:r w:rsidR="00A8020C" w:rsidRPr="00FD38BA">
        <w:rPr>
          <w:sz w:val="28"/>
          <w:szCs w:val="28"/>
        </w:rPr>
        <w:t xml:space="preserve"> </w:t>
      </w:r>
      <w:r w:rsidR="00F04198" w:rsidRPr="00FD38BA">
        <w:rPr>
          <w:sz w:val="28"/>
          <w:szCs w:val="28"/>
        </w:rPr>
        <w:t xml:space="preserve">объекта </w:t>
      </w:r>
      <w:r w:rsidR="00941BB9" w:rsidRPr="00FD38BA">
        <w:rPr>
          <w:sz w:val="28"/>
          <w:szCs w:val="28"/>
        </w:rPr>
        <w:t>спортивной инфраструктуры</w:t>
      </w:r>
      <w:r w:rsidR="00F04198" w:rsidRPr="00FD38BA">
        <w:rPr>
          <w:sz w:val="28"/>
          <w:szCs w:val="28"/>
        </w:rPr>
        <w:t xml:space="preserve"> </w:t>
      </w:r>
    </w:p>
    <w:p w14:paraId="31A5991F" w14:textId="1CE5538D" w:rsidR="006B2334" w:rsidRPr="00FD38BA" w:rsidRDefault="0012313F" w:rsidP="00A8020C">
      <w:pPr>
        <w:jc w:val="center"/>
        <w:rPr>
          <w:rStyle w:val="s4"/>
          <w:sz w:val="28"/>
          <w:szCs w:val="28"/>
        </w:rPr>
      </w:pPr>
      <w:r w:rsidRPr="00FD38BA">
        <w:rPr>
          <w:sz w:val="28"/>
          <w:szCs w:val="28"/>
        </w:rPr>
        <w:t>«Ф</w:t>
      </w:r>
      <w:r w:rsidR="00A8020C" w:rsidRPr="00FD38BA">
        <w:rPr>
          <w:sz w:val="28"/>
          <w:szCs w:val="28"/>
        </w:rPr>
        <w:t>изкультурно-оздоровительный комплекс «Центр спорта ФИЗРА</w:t>
      </w:r>
      <w:r w:rsidRPr="00FD38BA">
        <w:rPr>
          <w:sz w:val="28"/>
          <w:szCs w:val="28"/>
        </w:rPr>
        <w:t>»</w:t>
      </w:r>
    </w:p>
    <w:p w14:paraId="38F00C62" w14:textId="1003D221" w:rsidR="00986C20" w:rsidRPr="00FD38BA" w:rsidRDefault="00615E08" w:rsidP="00AF1DB0">
      <w:pPr>
        <w:pBdr>
          <w:bottom w:val="single" w:sz="6" w:space="1" w:color="auto"/>
        </w:pBdr>
        <w:jc w:val="center"/>
        <w:rPr>
          <w:sz w:val="28"/>
          <w:szCs w:val="28"/>
        </w:rPr>
      </w:pPr>
      <w:r w:rsidRPr="00FD38BA">
        <w:rPr>
          <w:sz w:val="28"/>
          <w:szCs w:val="28"/>
        </w:rPr>
        <w:t>в городе Набережные Челны</w:t>
      </w:r>
    </w:p>
    <w:p w14:paraId="7DA1033E" w14:textId="77777777" w:rsidR="00615E08" w:rsidRPr="00FD38BA" w:rsidRDefault="00615E08" w:rsidP="00AF1DB0">
      <w:pPr>
        <w:pBdr>
          <w:bottom w:val="single" w:sz="6" w:space="1" w:color="auto"/>
        </w:pBdr>
        <w:jc w:val="center"/>
        <w:rPr>
          <w:sz w:val="28"/>
          <w:szCs w:val="28"/>
        </w:rPr>
      </w:pPr>
    </w:p>
    <w:p w14:paraId="6C17E86F" w14:textId="77777777" w:rsidR="006B2334" w:rsidRPr="00FD38BA" w:rsidRDefault="006B2334" w:rsidP="006B2334">
      <w:pPr>
        <w:spacing w:before="120" w:after="120"/>
        <w:ind w:firstLine="709"/>
        <w:jc w:val="both"/>
        <w:rPr>
          <w:bCs/>
        </w:rPr>
      </w:pPr>
    </w:p>
    <w:p w14:paraId="6C3CEC8C" w14:textId="77777777" w:rsidR="006B2334" w:rsidRPr="00FD38BA" w:rsidRDefault="006B2334" w:rsidP="006B2334">
      <w:pPr>
        <w:spacing w:before="120" w:after="120"/>
        <w:ind w:firstLine="709"/>
        <w:jc w:val="both"/>
        <w:rPr>
          <w:bCs/>
        </w:rPr>
      </w:pPr>
    </w:p>
    <w:p w14:paraId="784BAB5F" w14:textId="77777777" w:rsidR="006B2334" w:rsidRPr="00FD38BA" w:rsidRDefault="006B2334" w:rsidP="006B2334">
      <w:pPr>
        <w:spacing w:before="120" w:after="120"/>
        <w:ind w:firstLine="709"/>
        <w:jc w:val="both"/>
        <w:rPr>
          <w:bCs/>
        </w:rPr>
      </w:pPr>
    </w:p>
    <w:p w14:paraId="09FA46BD" w14:textId="77777777" w:rsidR="006B2334" w:rsidRPr="00FD38BA" w:rsidRDefault="006B2334" w:rsidP="006B2334">
      <w:pPr>
        <w:spacing w:before="120" w:after="120"/>
        <w:ind w:firstLine="709"/>
        <w:jc w:val="both"/>
        <w:rPr>
          <w:bCs/>
        </w:rPr>
      </w:pPr>
    </w:p>
    <w:p w14:paraId="64A4B90A" w14:textId="77777777" w:rsidR="006B2334" w:rsidRPr="00FD38BA" w:rsidRDefault="006B2334" w:rsidP="006B2334">
      <w:pPr>
        <w:spacing w:before="120" w:after="120"/>
        <w:ind w:firstLine="709"/>
        <w:jc w:val="both"/>
        <w:rPr>
          <w:bCs/>
        </w:rPr>
      </w:pPr>
    </w:p>
    <w:p w14:paraId="1E5BAF4B" w14:textId="77777777" w:rsidR="006B2334" w:rsidRPr="00FD38BA" w:rsidRDefault="006B2334" w:rsidP="006B2334">
      <w:pPr>
        <w:spacing w:before="120" w:after="120"/>
        <w:ind w:firstLine="709"/>
        <w:jc w:val="both"/>
        <w:rPr>
          <w:bCs/>
        </w:rPr>
      </w:pPr>
    </w:p>
    <w:p w14:paraId="3E6090FC" w14:textId="77777777" w:rsidR="006B2334" w:rsidRPr="00FD38BA" w:rsidRDefault="006B2334" w:rsidP="006B2334">
      <w:pPr>
        <w:spacing w:before="120" w:after="120"/>
        <w:ind w:firstLine="709"/>
        <w:jc w:val="both"/>
        <w:rPr>
          <w:bCs/>
        </w:rPr>
      </w:pPr>
    </w:p>
    <w:p w14:paraId="19A6EAFE" w14:textId="77777777" w:rsidR="006B2334" w:rsidRPr="00FD38BA" w:rsidRDefault="006B2334" w:rsidP="006B2334">
      <w:pPr>
        <w:spacing w:before="120" w:after="120"/>
        <w:ind w:firstLine="709"/>
        <w:jc w:val="both"/>
        <w:rPr>
          <w:bCs/>
        </w:rPr>
      </w:pPr>
    </w:p>
    <w:p w14:paraId="3391C4C7" w14:textId="77777777" w:rsidR="00AF1DB0" w:rsidRPr="00FD38BA" w:rsidRDefault="00AF1DB0" w:rsidP="006B2334">
      <w:pPr>
        <w:spacing w:before="120" w:after="120"/>
        <w:ind w:firstLine="709"/>
        <w:jc w:val="both"/>
        <w:rPr>
          <w:bCs/>
        </w:rPr>
      </w:pPr>
    </w:p>
    <w:p w14:paraId="7A36CA1A" w14:textId="77777777" w:rsidR="00AF1DB0" w:rsidRPr="00FD38BA" w:rsidRDefault="00AF1DB0" w:rsidP="006B2334">
      <w:pPr>
        <w:spacing w:before="120" w:after="120"/>
        <w:ind w:firstLine="709"/>
        <w:jc w:val="both"/>
        <w:rPr>
          <w:bCs/>
        </w:rPr>
      </w:pPr>
    </w:p>
    <w:p w14:paraId="0CE405B8" w14:textId="77777777" w:rsidR="006B2334" w:rsidRPr="00FD38BA" w:rsidRDefault="006B2334" w:rsidP="00782473">
      <w:pPr>
        <w:spacing w:before="120" w:after="120"/>
        <w:jc w:val="both"/>
        <w:rPr>
          <w:bCs/>
        </w:rPr>
      </w:pPr>
    </w:p>
    <w:p w14:paraId="22BC10A7" w14:textId="77777777" w:rsidR="006B2334" w:rsidRPr="00FD38BA" w:rsidRDefault="006B2334" w:rsidP="006B2334">
      <w:pPr>
        <w:spacing w:before="120" w:after="120"/>
        <w:ind w:firstLine="709"/>
        <w:jc w:val="both"/>
        <w:rPr>
          <w:bCs/>
        </w:rPr>
      </w:pPr>
    </w:p>
    <w:p w14:paraId="23D7A1F9" w14:textId="24C2F75B" w:rsidR="00986C20" w:rsidRPr="00FD38BA" w:rsidRDefault="00986C20" w:rsidP="006B2334">
      <w:pPr>
        <w:spacing w:before="120" w:after="120"/>
        <w:ind w:firstLine="709"/>
        <w:jc w:val="both"/>
        <w:rPr>
          <w:bCs/>
        </w:rPr>
      </w:pPr>
    </w:p>
    <w:p w14:paraId="7BDED255" w14:textId="77777777" w:rsidR="00A8020C" w:rsidRPr="00FD38BA" w:rsidRDefault="00A8020C" w:rsidP="006B2334">
      <w:pPr>
        <w:spacing w:before="120" w:after="120"/>
        <w:ind w:firstLine="709"/>
        <w:jc w:val="both"/>
        <w:rPr>
          <w:bCs/>
        </w:rPr>
      </w:pPr>
    </w:p>
    <w:p w14:paraId="226D95FD" w14:textId="77777777" w:rsidR="00986C20" w:rsidRPr="00FD38BA" w:rsidRDefault="00986C20" w:rsidP="006B2334">
      <w:pPr>
        <w:spacing w:before="120" w:after="120"/>
        <w:ind w:firstLine="709"/>
        <w:jc w:val="both"/>
        <w:rPr>
          <w:bCs/>
        </w:rPr>
      </w:pPr>
    </w:p>
    <w:p w14:paraId="611FDE27" w14:textId="77777777" w:rsidR="00986C20" w:rsidRPr="00FD38BA" w:rsidRDefault="00986C20" w:rsidP="006B2334">
      <w:pPr>
        <w:spacing w:before="120" w:after="120"/>
        <w:ind w:firstLine="709"/>
        <w:jc w:val="both"/>
        <w:rPr>
          <w:bCs/>
        </w:rPr>
      </w:pPr>
    </w:p>
    <w:p w14:paraId="1E9A76CE" w14:textId="016CECDA" w:rsidR="006B2334" w:rsidRPr="00FD38BA" w:rsidRDefault="006B2334" w:rsidP="006B2334">
      <w:pPr>
        <w:jc w:val="center"/>
        <w:rPr>
          <w:bCs/>
        </w:rPr>
      </w:pPr>
      <w:r w:rsidRPr="00FD38BA">
        <w:rPr>
          <w:bCs/>
          <w:sz w:val="28"/>
          <w:szCs w:val="28"/>
        </w:rPr>
        <w:t>20</w:t>
      </w:r>
      <w:r w:rsidR="00F04198" w:rsidRPr="00FD38BA">
        <w:rPr>
          <w:bCs/>
          <w:sz w:val="28"/>
          <w:szCs w:val="28"/>
        </w:rPr>
        <w:t>2</w:t>
      </w:r>
      <w:r w:rsidR="00A8020C" w:rsidRPr="00FD38BA">
        <w:rPr>
          <w:bCs/>
          <w:sz w:val="28"/>
          <w:szCs w:val="28"/>
        </w:rPr>
        <w:t>2</w:t>
      </w:r>
      <w:r w:rsidRPr="00FD38BA">
        <w:rPr>
          <w:bCs/>
          <w:sz w:val="28"/>
          <w:szCs w:val="28"/>
        </w:rPr>
        <w:t xml:space="preserve"> г.</w:t>
      </w:r>
    </w:p>
    <w:p w14:paraId="26CC813F" w14:textId="77777777" w:rsidR="006B2334" w:rsidRPr="00FD38BA" w:rsidRDefault="006B2334" w:rsidP="006B2334">
      <w:pPr>
        <w:rPr>
          <w:sz w:val="21"/>
          <w:szCs w:val="21"/>
        </w:rPr>
        <w:sectPr w:rsidR="006B2334" w:rsidRPr="00FD38BA" w:rsidSect="003E6836">
          <w:pgSz w:w="11909" w:h="16834"/>
          <w:pgMar w:top="1440" w:right="1440" w:bottom="1440" w:left="1440" w:header="0" w:footer="0" w:gutter="0"/>
          <w:cols w:space="720"/>
          <w:noEndnote/>
          <w:docGrid w:linePitch="360"/>
        </w:sectPr>
      </w:pPr>
    </w:p>
    <w:p w14:paraId="0E872183" w14:textId="77777777" w:rsidR="006B2334" w:rsidRPr="00FD38BA" w:rsidRDefault="006B2334" w:rsidP="00AF1DB0">
      <w:pPr>
        <w:spacing w:before="120" w:after="120"/>
        <w:jc w:val="center"/>
        <w:rPr>
          <w:b/>
          <w:sz w:val="28"/>
          <w:szCs w:val="28"/>
        </w:rPr>
      </w:pPr>
      <w:bookmarkStart w:id="2296" w:name="_Toc480899064"/>
      <w:bookmarkStart w:id="2297" w:name="_Toc446005223"/>
      <w:bookmarkStart w:id="2298" w:name="_Toc444904914"/>
      <w:bookmarkStart w:id="2299" w:name="_Toc429346381"/>
      <w:bookmarkStart w:id="2300" w:name="_Toc421806203"/>
      <w:bookmarkStart w:id="2301" w:name="_Toc421725382"/>
      <w:bookmarkStart w:id="2302" w:name="_Toc421722583"/>
      <w:bookmarkStart w:id="2303" w:name="_Toc421721957"/>
      <w:bookmarkStart w:id="2304" w:name="_Toc492558961"/>
      <w:r w:rsidRPr="00FD38BA">
        <w:rPr>
          <w:b/>
          <w:sz w:val="28"/>
          <w:szCs w:val="28"/>
        </w:rPr>
        <w:lastRenderedPageBreak/>
        <w:t>Необходимое страховое покрытие</w:t>
      </w:r>
      <w:bookmarkEnd w:id="2296"/>
      <w:bookmarkEnd w:id="2297"/>
      <w:bookmarkEnd w:id="2298"/>
      <w:bookmarkEnd w:id="2299"/>
      <w:bookmarkEnd w:id="2300"/>
      <w:bookmarkEnd w:id="2301"/>
      <w:bookmarkEnd w:id="2302"/>
      <w:bookmarkEnd w:id="2303"/>
      <w:bookmarkEnd w:id="2304"/>
    </w:p>
    <w:p w14:paraId="711D46F9" w14:textId="77777777" w:rsidR="006B2334" w:rsidRPr="00FD38BA" w:rsidRDefault="006B2334" w:rsidP="00192BA8">
      <w:pPr>
        <w:pStyle w:val="a3"/>
        <w:numPr>
          <w:ilvl w:val="0"/>
          <w:numId w:val="121"/>
        </w:numPr>
        <w:spacing w:before="120" w:after="120" w:line="240" w:lineRule="auto"/>
        <w:contextualSpacing w:val="0"/>
        <w:jc w:val="both"/>
        <w:rPr>
          <w:rFonts w:ascii="Times New Roman" w:eastAsia="Times New Roman" w:hAnsi="Times New Roman" w:cs="Times New Roman"/>
          <w:i/>
          <w:sz w:val="28"/>
          <w:szCs w:val="28"/>
          <w:lang w:eastAsia="ru-RU"/>
        </w:rPr>
      </w:pPr>
      <w:r w:rsidRPr="00FD38BA">
        <w:rPr>
          <w:rFonts w:ascii="Times New Roman" w:eastAsia="Times New Roman" w:hAnsi="Times New Roman" w:cs="Times New Roman"/>
          <w:i/>
          <w:sz w:val="28"/>
          <w:szCs w:val="28"/>
          <w:lang w:eastAsia="ru-RU"/>
        </w:rPr>
        <w:t>Термины, определения и порядок толкования</w:t>
      </w:r>
    </w:p>
    <w:p w14:paraId="0B38BAFE" w14:textId="77777777" w:rsidR="006B2334" w:rsidRPr="00FD38BA" w:rsidRDefault="006B2334" w:rsidP="006D1651">
      <w:pPr>
        <w:pStyle w:val="a3"/>
        <w:numPr>
          <w:ilvl w:val="1"/>
          <w:numId w:val="18"/>
        </w:numPr>
        <w:spacing w:before="120" w:after="120" w:line="240" w:lineRule="auto"/>
        <w:ind w:left="0" w:firstLine="709"/>
        <w:contextualSpacing w:val="0"/>
        <w:jc w:val="both"/>
        <w:rPr>
          <w:rFonts w:ascii="Times New Roman" w:eastAsia="Times New Roman" w:hAnsi="Times New Roman" w:cs="Times New Roman"/>
          <w:sz w:val="28"/>
          <w:szCs w:val="28"/>
          <w:lang w:eastAsia="ru-RU"/>
        </w:rPr>
      </w:pPr>
      <w:bookmarkStart w:id="2305" w:name="_Hlk518215243"/>
      <w:r w:rsidRPr="00FD38BA">
        <w:rPr>
          <w:rFonts w:ascii="Times New Roman" w:eastAsia="Times New Roman" w:hAnsi="Times New Roman" w:cs="Times New Roman"/>
          <w:sz w:val="28"/>
          <w:szCs w:val="28"/>
          <w:lang w:eastAsia="ru-RU"/>
        </w:rPr>
        <w:t>Все термины и определения, используемые в настоящем приложении, имеют значение, указанное в статье 1 Соглашения, если иное прямо не установлено в тексте настоящего приложения.</w:t>
      </w:r>
    </w:p>
    <w:p w14:paraId="1A6A518E" w14:textId="77777777" w:rsidR="006B2334" w:rsidRPr="00FD38BA" w:rsidRDefault="006B2334" w:rsidP="006D1651">
      <w:pPr>
        <w:pStyle w:val="a3"/>
        <w:numPr>
          <w:ilvl w:val="1"/>
          <w:numId w:val="18"/>
        </w:numPr>
        <w:spacing w:before="120" w:after="120" w:line="240" w:lineRule="auto"/>
        <w:ind w:left="0" w:firstLine="709"/>
        <w:contextualSpacing w:val="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Любые ссылки на пункты, подпункты означают ссылки на пункты, подпункты настоящего приложения, если иное прямо не установлено в тексте настоящего приложения.</w:t>
      </w:r>
    </w:p>
    <w:bookmarkEnd w:id="2305"/>
    <w:p w14:paraId="7BC77FA9" w14:textId="77777777" w:rsidR="006B2334" w:rsidRPr="00FD38BA" w:rsidRDefault="006B2334" w:rsidP="00192BA8">
      <w:pPr>
        <w:pStyle w:val="a3"/>
        <w:numPr>
          <w:ilvl w:val="0"/>
          <w:numId w:val="121"/>
        </w:numPr>
        <w:spacing w:before="120" w:after="120" w:line="240" w:lineRule="auto"/>
        <w:ind w:left="714" w:hanging="357"/>
        <w:contextualSpacing w:val="0"/>
        <w:jc w:val="both"/>
        <w:rPr>
          <w:rFonts w:ascii="Times New Roman" w:eastAsia="Times New Roman" w:hAnsi="Times New Roman" w:cs="Times New Roman"/>
          <w:i/>
          <w:sz w:val="28"/>
          <w:szCs w:val="28"/>
          <w:lang w:eastAsia="ru-RU"/>
        </w:rPr>
      </w:pPr>
      <w:r w:rsidRPr="00FD38BA">
        <w:rPr>
          <w:rFonts w:ascii="Times New Roman" w:eastAsia="Times New Roman" w:hAnsi="Times New Roman" w:cs="Times New Roman"/>
          <w:i/>
          <w:sz w:val="28"/>
          <w:szCs w:val="28"/>
          <w:lang w:eastAsia="ru-RU"/>
        </w:rPr>
        <w:t>Общие положения</w:t>
      </w:r>
    </w:p>
    <w:p w14:paraId="2F7976BF" w14:textId="77777777" w:rsidR="00AF1DB0" w:rsidRPr="00FD38BA" w:rsidRDefault="00AF1DB0" w:rsidP="006D1651">
      <w:pPr>
        <w:pStyle w:val="a3"/>
        <w:numPr>
          <w:ilvl w:val="0"/>
          <w:numId w:val="18"/>
        </w:numPr>
        <w:spacing w:before="120" w:after="120" w:line="240" w:lineRule="auto"/>
        <w:jc w:val="both"/>
        <w:rPr>
          <w:rFonts w:ascii="Times New Roman" w:eastAsia="Times New Roman" w:hAnsi="Times New Roman" w:cs="Times New Roman"/>
          <w:vanish/>
          <w:sz w:val="28"/>
          <w:szCs w:val="28"/>
          <w:lang w:eastAsia="ru-RU"/>
        </w:rPr>
      </w:pPr>
    </w:p>
    <w:p w14:paraId="61CD5D12" w14:textId="77777777" w:rsidR="006B2334" w:rsidRPr="00FD38BA" w:rsidRDefault="006B2334" w:rsidP="006D1651">
      <w:pPr>
        <w:pStyle w:val="a3"/>
        <w:numPr>
          <w:ilvl w:val="1"/>
          <w:numId w:val="18"/>
        </w:numPr>
        <w:spacing w:before="120" w:after="120" w:line="240" w:lineRule="auto"/>
        <w:ind w:left="0" w:firstLine="709"/>
        <w:contextualSpacing w:val="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Документальным подтверждением получения и действительности Необходимого страхового покрытия в целях исполнения требований Соглашения являются надлежаще заверенные или нотариальные копии подписанных лицом, осуществляющим в соответствии с Соглашением функцию страхователя, и страховщиком договоров страхования и документов об оплате по ним страховых премий в соответствии с условиями Договоров страхования.</w:t>
      </w:r>
    </w:p>
    <w:p w14:paraId="1E7853A8" w14:textId="71F8CA52" w:rsidR="006B2334" w:rsidRPr="00FD38BA" w:rsidRDefault="006B2334" w:rsidP="006D1651">
      <w:pPr>
        <w:pStyle w:val="a3"/>
        <w:numPr>
          <w:ilvl w:val="1"/>
          <w:numId w:val="18"/>
        </w:numPr>
        <w:spacing w:before="120" w:after="120" w:line="240" w:lineRule="auto"/>
        <w:ind w:left="0" w:firstLine="709"/>
        <w:contextualSpacing w:val="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Договоры страхования заключаются в соответствии с законодательством на условиях Соглашения, включая настоящее Приложение, за исключением случаев, когда законодательством предусмотрены иные обязательные условия страхования, не предусмотренные Соглашением, включая настоящее приложение.</w:t>
      </w:r>
    </w:p>
    <w:p w14:paraId="092E1EE3" w14:textId="77777777" w:rsidR="006B2334" w:rsidRPr="00FD38BA" w:rsidRDefault="006B2334" w:rsidP="006D1651">
      <w:pPr>
        <w:pStyle w:val="a3"/>
        <w:numPr>
          <w:ilvl w:val="1"/>
          <w:numId w:val="18"/>
        </w:numPr>
        <w:spacing w:before="120" w:after="120" w:line="240" w:lineRule="auto"/>
        <w:ind w:left="0" w:firstLine="709"/>
        <w:contextualSpacing w:val="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Надлежаще заверенные или нотариальные копии заключ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нных </w:t>
      </w:r>
      <w:r w:rsidRPr="00FD38BA">
        <w:rPr>
          <w:rFonts w:ascii="Times New Roman" w:eastAsia="Times New Roman" w:hAnsi="Times New Roman" w:cs="Times New Roman"/>
          <w:sz w:val="28"/>
          <w:szCs w:val="28"/>
          <w:shd w:val="clear" w:color="auto" w:fill="FFFFFF" w:themeFill="background1"/>
          <w:lang w:eastAsia="ru-RU"/>
        </w:rPr>
        <w:t>договоров страхования</w:t>
      </w:r>
      <w:r w:rsidRPr="00FD38BA">
        <w:rPr>
          <w:rFonts w:ascii="Times New Roman" w:eastAsia="Times New Roman" w:hAnsi="Times New Roman" w:cs="Times New Roman"/>
          <w:sz w:val="28"/>
          <w:szCs w:val="28"/>
          <w:lang w:eastAsia="ru-RU"/>
        </w:rPr>
        <w:t xml:space="preserve"> и документов об оплате страховых премий предоставляются Концессионером Концеденту в соответствии с условиями Соглашения. Надлежаще заверенные или нотариальные копии последующих </w:t>
      </w:r>
      <w:r w:rsidRPr="00FD38BA">
        <w:rPr>
          <w:rFonts w:ascii="Times New Roman" w:eastAsia="Times New Roman" w:hAnsi="Times New Roman" w:cs="Times New Roman"/>
          <w:sz w:val="28"/>
          <w:szCs w:val="28"/>
          <w:shd w:val="clear" w:color="auto" w:fill="FFFFFF" w:themeFill="background1"/>
          <w:lang w:eastAsia="ru-RU"/>
        </w:rPr>
        <w:t>договоров страхования</w:t>
      </w:r>
      <w:r w:rsidRPr="00FD38BA">
        <w:rPr>
          <w:rFonts w:ascii="Times New Roman" w:eastAsia="Times New Roman" w:hAnsi="Times New Roman" w:cs="Times New Roman"/>
          <w:sz w:val="28"/>
          <w:szCs w:val="28"/>
          <w:lang w:eastAsia="ru-RU"/>
        </w:rPr>
        <w:t xml:space="preserve"> (продл</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нных </w:t>
      </w:r>
      <w:r w:rsidRPr="00FD38BA">
        <w:rPr>
          <w:rFonts w:ascii="Times New Roman" w:eastAsia="Times New Roman" w:hAnsi="Times New Roman" w:cs="Times New Roman"/>
          <w:sz w:val="28"/>
          <w:szCs w:val="28"/>
          <w:shd w:val="clear" w:color="auto" w:fill="FFFFFF" w:themeFill="background1"/>
          <w:lang w:eastAsia="ru-RU"/>
        </w:rPr>
        <w:t>договоров страхования</w:t>
      </w:r>
      <w:r w:rsidRPr="00FD38BA">
        <w:rPr>
          <w:rFonts w:ascii="Times New Roman" w:eastAsia="Times New Roman" w:hAnsi="Times New Roman" w:cs="Times New Roman"/>
          <w:sz w:val="28"/>
          <w:szCs w:val="28"/>
          <w:lang w:eastAsia="ru-RU"/>
        </w:rPr>
        <w:t>) и документов об оплате страховых премий предоставляются Концессионером Концеденту не позднее 10 декабря текущего календарного года. В случае оплаты страховых премий в рассрочку, документы об оплате страховых премий предоставляются Концессионером Концеденту не позднее 5 (пяти) рабочий дней с момента оплаты.</w:t>
      </w:r>
    </w:p>
    <w:p w14:paraId="4963AF8C" w14:textId="77777777" w:rsidR="006B2334" w:rsidRPr="00FD38BA" w:rsidRDefault="006B2334" w:rsidP="006D1651">
      <w:pPr>
        <w:pStyle w:val="a3"/>
        <w:numPr>
          <w:ilvl w:val="1"/>
          <w:numId w:val="18"/>
        </w:numPr>
        <w:spacing w:before="120" w:after="120" w:line="240" w:lineRule="auto"/>
        <w:ind w:left="0" w:firstLine="709"/>
        <w:contextualSpacing w:val="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Финансирование затрат на Необходимое страховое покрытие осуществляется Концессионером в соответствии с условиями Соглашения. Концессионер не вправе требовать от Концедента каких-либо дополнительных компенсаций или возмещений его затрат, связанных с обеспечением Необходимого страхового покрытия, помимо средств, выплачиваемых ему Концедентом в соответствии с условиями Соглашения. </w:t>
      </w:r>
    </w:p>
    <w:p w14:paraId="105279D6" w14:textId="77777777" w:rsidR="00AF1DB0" w:rsidRPr="00FD38BA" w:rsidRDefault="006B2334" w:rsidP="00192BA8">
      <w:pPr>
        <w:pStyle w:val="a3"/>
        <w:numPr>
          <w:ilvl w:val="0"/>
          <w:numId w:val="121"/>
        </w:numPr>
        <w:spacing w:before="120" w:after="120" w:line="240" w:lineRule="auto"/>
        <w:ind w:left="714" w:hanging="357"/>
        <w:contextualSpacing w:val="0"/>
        <w:jc w:val="both"/>
        <w:rPr>
          <w:rFonts w:ascii="Times New Roman" w:eastAsia="Times New Roman" w:hAnsi="Times New Roman" w:cs="Times New Roman"/>
          <w:i/>
          <w:sz w:val="28"/>
          <w:szCs w:val="28"/>
          <w:lang w:eastAsia="ru-RU"/>
        </w:rPr>
      </w:pPr>
      <w:bookmarkStart w:id="2306" w:name="_Ref419810200"/>
      <w:bookmarkStart w:id="2307" w:name="_Ref419803366"/>
      <w:r w:rsidRPr="00FD38BA">
        <w:rPr>
          <w:rFonts w:ascii="Times New Roman" w:eastAsia="Times New Roman" w:hAnsi="Times New Roman" w:cs="Times New Roman"/>
          <w:i/>
          <w:sz w:val="28"/>
          <w:szCs w:val="28"/>
          <w:lang w:eastAsia="ru-RU"/>
        </w:rPr>
        <w:t>Страхование риска случайной гибели и (или) случайного повреждения</w:t>
      </w:r>
    </w:p>
    <w:p w14:paraId="4718B067" w14:textId="77777777" w:rsidR="00AF1DB0" w:rsidRPr="00FD38BA" w:rsidRDefault="00AF1DB0" w:rsidP="006D1651">
      <w:pPr>
        <w:pStyle w:val="a3"/>
        <w:numPr>
          <w:ilvl w:val="0"/>
          <w:numId w:val="18"/>
        </w:numPr>
        <w:spacing w:before="120" w:after="120" w:line="240" w:lineRule="auto"/>
        <w:contextualSpacing w:val="0"/>
        <w:jc w:val="both"/>
        <w:rPr>
          <w:rFonts w:ascii="Times New Roman" w:eastAsia="Times New Roman" w:hAnsi="Times New Roman" w:cs="Times New Roman"/>
          <w:vanish/>
          <w:sz w:val="28"/>
          <w:szCs w:val="28"/>
          <w:lang w:eastAsia="ru-RU"/>
        </w:rPr>
      </w:pPr>
    </w:p>
    <w:p w14:paraId="193438F6" w14:textId="77777777" w:rsidR="006B2334" w:rsidRPr="00FD38BA" w:rsidRDefault="006B2334" w:rsidP="006D1651">
      <w:pPr>
        <w:pStyle w:val="a3"/>
        <w:numPr>
          <w:ilvl w:val="1"/>
          <w:numId w:val="18"/>
        </w:numPr>
        <w:spacing w:before="120" w:after="120" w:line="240" w:lineRule="auto"/>
        <w:ind w:left="0" w:firstLine="709"/>
        <w:contextualSpacing w:val="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 </w:t>
      </w:r>
      <w:r w:rsidR="00AF1DB0" w:rsidRPr="00FD38BA">
        <w:rPr>
          <w:rFonts w:ascii="Times New Roman" w:eastAsia="Times New Roman" w:hAnsi="Times New Roman" w:cs="Times New Roman"/>
          <w:sz w:val="28"/>
          <w:szCs w:val="28"/>
          <w:lang w:eastAsia="ru-RU"/>
        </w:rPr>
        <w:t xml:space="preserve">Страхование риска случайной гибели и (или) случайного повреждения </w:t>
      </w:r>
      <w:r w:rsidRPr="00FD38BA">
        <w:rPr>
          <w:rFonts w:ascii="Times New Roman" w:eastAsia="Times New Roman" w:hAnsi="Times New Roman" w:cs="Times New Roman"/>
          <w:sz w:val="28"/>
          <w:szCs w:val="28"/>
          <w:lang w:eastAsia="ru-RU"/>
        </w:rPr>
        <w:t>Объекта Соглашения осуществляется после подписания Акта при</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ма-передачи объекта Соглашения от Концедента Концессионеру по форме, привед</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нной в приложении 7 (Акт при</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ма-передачи Объекта Соглашения от Концедента Концессионеру).</w:t>
      </w:r>
    </w:p>
    <w:p w14:paraId="0379EB2B" w14:textId="77777777" w:rsidR="006B2334" w:rsidRPr="00FD38BA" w:rsidRDefault="006B2334" w:rsidP="006D1651">
      <w:pPr>
        <w:pStyle w:val="a3"/>
        <w:numPr>
          <w:ilvl w:val="1"/>
          <w:numId w:val="18"/>
        </w:numPr>
        <w:spacing w:before="120" w:after="120" w:line="240" w:lineRule="auto"/>
        <w:ind w:left="0" w:firstLine="709"/>
        <w:contextualSpacing w:val="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Страхование риска случайной гибели и (или) случайного повреждения Объекта Соглашения осуществляется со страховой суммой в размере не менее стоимости работ по Созданию (с уч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том степени нормального износа), от случайной гибели и (или) повреждения в результате любого непредвиденного события, включая, но не ограничиваясь:</w:t>
      </w:r>
      <w:bookmarkEnd w:id="2306"/>
    </w:p>
    <w:p w14:paraId="773F9421" w14:textId="77777777" w:rsidR="006B2334" w:rsidRPr="00FD38BA" w:rsidRDefault="006B2334" w:rsidP="006D1651">
      <w:pPr>
        <w:pStyle w:val="a3"/>
        <w:numPr>
          <w:ilvl w:val="2"/>
          <w:numId w:val="18"/>
        </w:numPr>
        <w:spacing w:before="120" w:after="120" w:line="240" w:lineRule="auto"/>
        <w:ind w:left="709" w:firstLine="0"/>
        <w:jc w:val="both"/>
        <w:rPr>
          <w:rFonts w:ascii="Times New Roman" w:eastAsia="Times New Roman" w:hAnsi="Times New Roman" w:cs="Times New Roman"/>
          <w:sz w:val="28"/>
          <w:szCs w:val="28"/>
          <w:lang w:eastAsia="ru-RU"/>
        </w:rPr>
      </w:pPr>
      <w:bookmarkStart w:id="2308" w:name="_Ref427340867"/>
      <w:r w:rsidRPr="00FD38BA">
        <w:rPr>
          <w:rFonts w:ascii="Times New Roman" w:eastAsia="Times New Roman" w:hAnsi="Times New Roman" w:cs="Times New Roman"/>
          <w:sz w:val="28"/>
          <w:szCs w:val="28"/>
          <w:lang w:eastAsia="ru-RU"/>
        </w:rPr>
        <w:t>действия огня (пожара), средств пожаротушения, взрыва, удара молнии;</w:t>
      </w:r>
      <w:bookmarkEnd w:id="2308"/>
    </w:p>
    <w:p w14:paraId="5D22A914" w14:textId="77777777" w:rsidR="006B2334" w:rsidRPr="00FD38BA" w:rsidRDefault="006B2334" w:rsidP="006D1651">
      <w:pPr>
        <w:pStyle w:val="a3"/>
        <w:numPr>
          <w:ilvl w:val="2"/>
          <w:numId w:val="18"/>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действия воды (в результате аварий инженерных сетей, паводка, затопления, наводнения, выхода подпочвенных вод, ливня);</w:t>
      </w:r>
    </w:p>
    <w:p w14:paraId="15BD3E1C" w14:textId="77777777" w:rsidR="006B2334" w:rsidRPr="00FD38BA" w:rsidRDefault="006B2334" w:rsidP="006D1651">
      <w:pPr>
        <w:pStyle w:val="a3"/>
        <w:numPr>
          <w:ilvl w:val="2"/>
          <w:numId w:val="18"/>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внешнего воздействия в результате наезда транспортных средств; падения летательных аппаратов, их частей и предметов из них; падения предметов, находящихся в непосредственной близости (опор электропередач, деревьев, рекламных конструкций и т.п.), взрывов технического и гидротехнического оборудования и др. аналогичных устройств;</w:t>
      </w:r>
    </w:p>
    <w:p w14:paraId="1804637C" w14:textId="77777777" w:rsidR="006B2334" w:rsidRPr="00FD38BA" w:rsidRDefault="006B2334" w:rsidP="006D1651">
      <w:pPr>
        <w:pStyle w:val="a3"/>
        <w:numPr>
          <w:ilvl w:val="2"/>
          <w:numId w:val="18"/>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стихийных бедствий (лавины, бури, урагана, землетрясения, оседания и просадки грунта, оползня, обвала, действия необычного для данной местности снегопада, мороза, обледенения и т.п.);</w:t>
      </w:r>
    </w:p>
    <w:p w14:paraId="7B693F12" w14:textId="77777777" w:rsidR="006B2334" w:rsidRPr="00FD38BA" w:rsidRDefault="006B2334" w:rsidP="006D1651">
      <w:pPr>
        <w:pStyle w:val="a3"/>
        <w:numPr>
          <w:ilvl w:val="2"/>
          <w:numId w:val="18"/>
        </w:numPr>
        <w:spacing w:before="120" w:after="120" w:line="240" w:lineRule="auto"/>
        <w:ind w:left="709" w:firstLine="0"/>
        <w:jc w:val="both"/>
        <w:rPr>
          <w:rFonts w:ascii="Times New Roman" w:eastAsia="Times New Roman" w:hAnsi="Times New Roman" w:cs="Times New Roman"/>
          <w:sz w:val="28"/>
          <w:szCs w:val="28"/>
          <w:lang w:eastAsia="ru-RU"/>
        </w:rPr>
      </w:pPr>
      <w:bookmarkStart w:id="2309" w:name="_Ref427340876"/>
      <w:r w:rsidRPr="00FD38BA">
        <w:rPr>
          <w:rFonts w:ascii="Times New Roman" w:eastAsia="Times New Roman" w:hAnsi="Times New Roman" w:cs="Times New Roman"/>
          <w:sz w:val="28"/>
          <w:szCs w:val="28"/>
          <w:lang w:eastAsia="ru-RU"/>
        </w:rPr>
        <w:t>противоправных действий третьих лиц (включая кражу, разбой, поджог, акты вандализма и хулиганства)</w:t>
      </w:r>
      <w:bookmarkEnd w:id="2309"/>
      <w:r w:rsidRPr="00FD38BA">
        <w:rPr>
          <w:rFonts w:ascii="Times New Roman" w:eastAsia="Times New Roman" w:hAnsi="Times New Roman" w:cs="Times New Roman"/>
          <w:sz w:val="28"/>
          <w:szCs w:val="28"/>
          <w:lang w:eastAsia="ru-RU"/>
        </w:rPr>
        <w:t>.</w:t>
      </w:r>
    </w:p>
    <w:p w14:paraId="0FA58A21" w14:textId="77777777" w:rsidR="006B2334" w:rsidRPr="00FD38BA" w:rsidRDefault="006B2334" w:rsidP="006D1651">
      <w:pPr>
        <w:pStyle w:val="a3"/>
        <w:numPr>
          <w:ilvl w:val="1"/>
          <w:numId w:val="18"/>
        </w:numPr>
        <w:spacing w:before="120" w:after="120" w:line="240" w:lineRule="auto"/>
        <w:ind w:left="0" w:firstLine="709"/>
        <w:contextualSpacing w:val="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Выгодоприобретателем по договору страхования риска случайной гибели и (или) случайного повреждения является Концессионер, за исключением случаев гибели застрахованного имущества, когда выгодоприобретателем является Концедент.</w:t>
      </w:r>
    </w:p>
    <w:p w14:paraId="5CB0DFBD" w14:textId="77777777" w:rsidR="006B2334" w:rsidRPr="00FD38BA" w:rsidRDefault="006B2334" w:rsidP="006D1651">
      <w:pPr>
        <w:pStyle w:val="a3"/>
        <w:numPr>
          <w:ilvl w:val="1"/>
          <w:numId w:val="18"/>
        </w:numPr>
        <w:spacing w:before="120" w:after="120" w:line="240" w:lineRule="auto"/>
        <w:ind w:left="0" w:firstLine="709"/>
        <w:contextualSpacing w:val="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Договор страхования риска случайной гибели и (или) случайного повреждения объекта подлежит заключению в течение 10 (десяти) рабочих дней с даты ввода объекта в эксплуатацию и подписания Акта при</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ма-передачи объекта Соглашения от Концедента Концессионеру согласно пункту 16.4 на срок до 31 декабря текущего календарного года. </w:t>
      </w:r>
    </w:p>
    <w:p w14:paraId="08844801" w14:textId="77777777" w:rsidR="006B2334" w:rsidRPr="00FD38BA" w:rsidRDefault="006B2334" w:rsidP="006D1651">
      <w:pPr>
        <w:pStyle w:val="a3"/>
        <w:numPr>
          <w:ilvl w:val="1"/>
          <w:numId w:val="18"/>
        </w:numPr>
        <w:spacing w:before="120" w:after="120" w:line="240" w:lineRule="auto"/>
        <w:ind w:left="0" w:firstLine="709"/>
        <w:contextualSpacing w:val="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Каждый последующий Договор страхования риска случайной гибели и (или) случайного повреждения должен заключаться или продлеваться ежегодно Концессионером не позднее 1 декабря текущего календарного года на следующий календарный год до Даты прекращения действия Соглашения. При этом страховая сумма очередного или </w:t>
      </w:r>
      <w:r w:rsidRPr="00FD38BA">
        <w:rPr>
          <w:rFonts w:ascii="Times New Roman" w:eastAsia="Times New Roman" w:hAnsi="Times New Roman" w:cs="Times New Roman"/>
          <w:sz w:val="28"/>
          <w:szCs w:val="28"/>
          <w:lang w:eastAsia="ru-RU"/>
        </w:rPr>
        <w:lastRenderedPageBreak/>
        <w:t>продлеваемого договора определяется в размере не менее стоимости работ по Созданию с уч</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том амортизации.</w:t>
      </w:r>
    </w:p>
    <w:bookmarkEnd w:id="2307"/>
    <w:p w14:paraId="55CB08E2" w14:textId="77777777" w:rsidR="006B2334" w:rsidRPr="00FD38BA" w:rsidRDefault="006B2334" w:rsidP="00192BA8">
      <w:pPr>
        <w:pStyle w:val="a3"/>
        <w:numPr>
          <w:ilvl w:val="0"/>
          <w:numId w:val="121"/>
        </w:numPr>
        <w:spacing w:before="120" w:after="120" w:line="240" w:lineRule="auto"/>
        <w:ind w:left="714" w:hanging="357"/>
        <w:contextualSpacing w:val="0"/>
        <w:jc w:val="both"/>
        <w:rPr>
          <w:rFonts w:ascii="Times New Roman" w:eastAsia="Times New Roman" w:hAnsi="Times New Roman" w:cs="Times New Roman"/>
          <w:i/>
          <w:sz w:val="28"/>
          <w:szCs w:val="28"/>
          <w:lang w:eastAsia="ru-RU"/>
        </w:rPr>
      </w:pPr>
      <w:r w:rsidRPr="00FD38BA">
        <w:rPr>
          <w:rFonts w:ascii="Times New Roman" w:eastAsia="Times New Roman" w:hAnsi="Times New Roman" w:cs="Times New Roman"/>
          <w:i/>
          <w:sz w:val="28"/>
          <w:szCs w:val="28"/>
          <w:lang w:eastAsia="ru-RU"/>
        </w:rPr>
        <w:t>Наступление страховых случаев</w:t>
      </w:r>
    </w:p>
    <w:p w14:paraId="69209A9E" w14:textId="77777777" w:rsidR="00AF1DB0" w:rsidRPr="00FD38BA" w:rsidRDefault="00AF1DB0" w:rsidP="006D1651">
      <w:pPr>
        <w:pStyle w:val="a3"/>
        <w:numPr>
          <w:ilvl w:val="0"/>
          <w:numId w:val="18"/>
        </w:numPr>
        <w:spacing w:before="120" w:after="120" w:line="240" w:lineRule="auto"/>
        <w:jc w:val="both"/>
        <w:rPr>
          <w:rFonts w:ascii="Times New Roman" w:eastAsia="Times New Roman" w:hAnsi="Times New Roman" w:cs="Times New Roman"/>
          <w:vanish/>
          <w:sz w:val="28"/>
          <w:szCs w:val="28"/>
          <w:lang w:eastAsia="ru-RU"/>
        </w:rPr>
      </w:pPr>
    </w:p>
    <w:p w14:paraId="22D89B68" w14:textId="77777777" w:rsidR="006B2334" w:rsidRPr="00FD38BA" w:rsidRDefault="006B2334" w:rsidP="006D1651">
      <w:pPr>
        <w:pStyle w:val="a3"/>
        <w:numPr>
          <w:ilvl w:val="1"/>
          <w:numId w:val="18"/>
        </w:numPr>
        <w:spacing w:before="120" w:after="120" w:line="240" w:lineRule="auto"/>
        <w:ind w:left="0" w:firstLine="709"/>
        <w:contextualSpacing w:val="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Концессионер обязуется уведомлять Концедента в письменной форме обо всех наступивших страховых случаях по Договорам страхования в срок не позднее 10 (Десяти) рабочих дней с момента наступления страхового случая, с указанием подробных и полных сведений о страховом случае.</w:t>
      </w:r>
    </w:p>
    <w:p w14:paraId="6ACEAFDB" w14:textId="77777777" w:rsidR="006B2334" w:rsidRPr="00FD38BA" w:rsidRDefault="006B2334" w:rsidP="006D1651">
      <w:pPr>
        <w:pStyle w:val="a3"/>
        <w:numPr>
          <w:ilvl w:val="1"/>
          <w:numId w:val="18"/>
        </w:numPr>
        <w:spacing w:before="120" w:after="120" w:line="240" w:lineRule="auto"/>
        <w:ind w:left="0" w:firstLine="709"/>
        <w:contextualSpacing w:val="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При неисполнении страховщиком своих обязательств по предоставлению страховой выплаты в установленные </w:t>
      </w:r>
      <w:r w:rsidRPr="00FD38BA">
        <w:rPr>
          <w:rFonts w:ascii="Times New Roman" w:eastAsia="Times New Roman" w:hAnsi="Times New Roman" w:cs="Times New Roman"/>
          <w:sz w:val="28"/>
          <w:szCs w:val="28"/>
          <w:shd w:val="clear" w:color="auto" w:fill="FFFFFF" w:themeFill="background1"/>
          <w:lang w:eastAsia="ru-RU"/>
        </w:rPr>
        <w:t>договором страховании</w:t>
      </w:r>
      <w:r w:rsidRPr="00FD38BA">
        <w:rPr>
          <w:rFonts w:ascii="Times New Roman" w:eastAsia="Times New Roman" w:hAnsi="Times New Roman" w:cs="Times New Roman"/>
          <w:sz w:val="28"/>
          <w:szCs w:val="28"/>
          <w:lang w:eastAsia="ru-RU"/>
        </w:rPr>
        <w:t xml:space="preserve"> сроки Концессионер обязуется письменно информировать Концедента в течение 5 (пяти) рабочих дней с даты наступления просрочки в предоставлении страховой выплаты либо получения решения об отказе в страховой выплате с приложением его копии.</w:t>
      </w:r>
    </w:p>
    <w:p w14:paraId="163D64EA" w14:textId="33D91700" w:rsidR="006B2334" w:rsidRPr="00FD38BA" w:rsidRDefault="006B2334" w:rsidP="006D1651">
      <w:pPr>
        <w:pStyle w:val="a3"/>
        <w:numPr>
          <w:ilvl w:val="1"/>
          <w:numId w:val="18"/>
        </w:numPr>
        <w:spacing w:before="120" w:after="120" w:line="240" w:lineRule="auto"/>
        <w:ind w:left="0" w:firstLine="709"/>
        <w:contextualSpacing w:val="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В случае если Концессионер является выгодоприобретателем, он обязан обеспечить использование страховой выплаты, произвед</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нной страховщиком, по назначению в соответствии с условиями соответствующего </w:t>
      </w:r>
      <w:r w:rsidRPr="00FD38BA">
        <w:rPr>
          <w:rFonts w:ascii="Times New Roman" w:eastAsia="Times New Roman" w:hAnsi="Times New Roman" w:cs="Times New Roman"/>
          <w:sz w:val="28"/>
          <w:szCs w:val="28"/>
          <w:shd w:val="clear" w:color="auto" w:fill="FFFFFF" w:themeFill="background1"/>
          <w:lang w:eastAsia="ru-RU"/>
        </w:rPr>
        <w:t xml:space="preserve">договора страхования </w:t>
      </w:r>
      <w:r w:rsidRPr="00FD38BA">
        <w:rPr>
          <w:rFonts w:ascii="Times New Roman" w:eastAsia="Times New Roman" w:hAnsi="Times New Roman" w:cs="Times New Roman"/>
          <w:sz w:val="28"/>
          <w:szCs w:val="28"/>
          <w:lang w:eastAsia="ru-RU"/>
        </w:rPr>
        <w:t>и законодательством, в том числе:</w:t>
      </w:r>
    </w:p>
    <w:p w14:paraId="4C551E54" w14:textId="77777777" w:rsidR="006B2334" w:rsidRPr="00FD38BA" w:rsidRDefault="006B2334" w:rsidP="006D1651">
      <w:pPr>
        <w:pStyle w:val="a3"/>
        <w:numPr>
          <w:ilvl w:val="2"/>
          <w:numId w:val="18"/>
        </w:numPr>
        <w:spacing w:before="120" w:after="120" w:line="240" w:lineRule="auto"/>
        <w:ind w:left="709" w:firstLine="0"/>
        <w:contextualSpacing w:val="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при страховании имущества – обеспечить, при необходимости, ремонт, восстановление или приобретение утраченного (погибшего) или поврежд</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нного имущества.</w:t>
      </w:r>
    </w:p>
    <w:p w14:paraId="787954A1" w14:textId="692D8ACB" w:rsidR="006B2334" w:rsidRPr="00FD38BA" w:rsidRDefault="006B2334" w:rsidP="006D1651">
      <w:pPr>
        <w:pStyle w:val="a3"/>
        <w:numPr>
          <w:ilvl w:val="1"/>
          <w:numId w:val="18"/>
        </w:numPr>
        <w:spacing w:before="120" w:after="120" w:line="240" w:lineRule="auto"/>
        <w:ind w:left="0" w:firstLine="709"/>
        <w:contextualSpacing w:val="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Подтвержд</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нный страховщиком факт наступления страхового случая может являться основанием для </w:t>
      </w:r>
      <w:bookmarkStart w:id="2310" w:name="_Ref387157069"/>
      <w:r w:rsidRPr="00FD38BA">
        <w:rPr>
          <w:rFonts w:ascii="Times New Roman" w:eastAsia="Times New Roman" w:hAnsi="Times New Roman" w:cs="Times New Roman"/>
          <w:sz w:val="28"/>
          <w:szCs w:val="28"/>
          <w:lang w:eastAsia="ru-RU"/>
        </w:rPr>
        <w:t xml:space="preserve">пересмотра сроков исполнения обязательств, предусмотренных Соглашением, в соответствии с законодательством </w:t>
      </w:r>
      <w:bookmarkEnd w:id="2310"/>
      <w:r w:rsidRPr="00FD38BA">
        <w:rPr>
          <w:rFonts w:ascii="Times New Roman" w:eastAsia="Times New Roman" w:hAnsi="Times New Roman" w:cs="Times New Roman"/>
          <w:sz w:val="28"/>
          <w:szCs w:val="28"/>
          <w:lang w:eastAsia="ru-RU"/>
        </w:rPr>
        <w:t>в случае объективной невозможности исполнения обязательств в надлежащий срок и в соответствии с законодательством, при этом:</w:t>
      </w:r>
    </w:p>
    <w:p w14:paraId="61B095B4" w14:textId="77777777" w:rsidR="006B2334" w:rsidRPr="00FD38BA" w:rsidRDefault="006B2334" w:rsidP="006D1651">
      <w:pPr>
        <w:pStyle w:val="a3"/>
        <w:numPr>
          <w:ilvl w:val="2"/>
          <w:numId w:val="18"/>
        </w:numPr>
        <w:spacing w:before="120" w:after="120" w:line="240" w:lineRule="auto"/>
        <w:ind w:left="709" w:firstLine="0"/>
        <w:contextualSpacing w:val="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 xml:space="preserve">Стороны осуществляют действия, связанные с наступлением страхового случая, в порядке, предусмотренном Соглашением для рассмотрения факта наступления Обстоятельств непреодолимой силы в соответствии с </w:t>
      </w:r>
      <w:r w:rsidRPr="00FD38BA">
        <w:rPr>
          <w:rFonts w:ascii="Times New Roman" w:eastAsia="Times New Roman" w:hAnsi="Times New Roman" w:cs="Times New Roman"/>
          <w:sz w:val="28"/>
          <w:szCs w:val="28"/>
          <w:shd w:val="clear" w:color="auto" w:fill="FFFFFF" w:themeFill="background1"/>
          <w:lang w:eastAsia="ru-RU"/>
        </w:rPr>
        <w:t>пунктом 20.3 Соглашения</w:t>
      </w:r>
      <w:r w:rsidRPr="00FD38BA">
        <w:rPr>
          <w:rFonts w:ascii="Times New Roman" w:eastAsia="Times New Roman" w:hAnsi="Times New Roman" w:cs="Times New Roman"/>
          <w:sz w:val="28"/>
          <w:szCs w:val="28"/>
          <w:lang w:eastAsia="ru-RU"/>
        </w:rPr>
        <w:t>.</w:t>
      </w:r>
    </w:p>
    <w:p w14:paraId="4E6C05EA" w14:textId="77777777" w:rsidR="006B2334" w:rsidRPr="00FD38BA" w:rsidRDefault="006B2334" w:rsidP="00193BB7">
      <w:pPr>
        <w:spacing w:before="120" w:after="120"/>
        <w:jc w:val="both"/>
      </w:pPr>
    </w:p>
    <w:p w14:paraId="212BAE96" w14:textId="77777777" w:rsidR="006B2334" w:rsidRPr="00FD38BA" w:rsidRDefault="006B2334" w:rsidP="006B2334">
      <w:pPr>
        <w:spacing w:before="120" w:after="120"/>
        <w:jc w:val="both"/>
        <w:sectPr w:rsidR="006B2334" w:rsidRPr="00FD38BA" w:rsidSect="003E6836">
          <w:pgSz w:w="11909" w:h="16834"/>
          <w:pgMar w:top="1440" w:right="1440" w:bottom="1440" w:left="1440" w:header="0" w:footer="0" w:gutter="0"/>
          <w:cols w:space="720"/>
          <w:noEndnote/>
          <w:docGrid w:linePitch="360"/>
        </w:sectPr>
      </w:pPr>
    </w:p>
    <w:p w14:paraId="080F30FC" w14:textId="77777777" w:rsidR="00615E08" w:rsidRPr="00FD38BA" w:rsidRDefault="00FA7F26" w:rsidP="00FA7F26">
      <w:pPr>
        <w:jc w:val="center"/>
        <w:rPr>
          <w:bCs/>
          <w:sz w:val="28"/>
          <w:szCs w:val="28"/>
        </w:rPr>
      </w:pPr>
      <w:r w:rsidRPr="00FD38BA">
        <w:rPr>
          <w:bCs/>
          <w:sz w:val="28"/>
          <w:szCs w:val="28"/>
        </w:rPr>
        <w:lastRenderedPageBreak/>
        <w:t xml:space="preserve">Муниципальное образование «Город </w:t>
      </w:r>
      <w:r w:rsidR="00615E08" w:rsidRPr="00FD38BA">
        <w:rPr>
          <w:sz w:val="28"/>
          <w:szCs w:val="28"/>
        </w:rPr>
        <w:t>Набережные Челны</w:t>
      </w:r>
      <w:r w:rsidRPr="00FD38BA">
        <w:rPr>
          <w:bCs/>
          <w:sz w:val="28"/>
          <w:szCs w:val="28"/>
        </w:rPr>
        <w:t xml:space="preserve">» </w:t>
      </w:r>
    </w:p>
    <w:p w14:paraId="79D1A379" w14:textId="63F6A46F" w:rsidR="00FA7F26" w:rsidRPr="00FD38BA" w:rsidRDefault="00FA7F26" w:rsidP="00FA7F26">
      <w:pPr>
        <w:jc w:val="center"/>
        <w:rPr>
          <w:bCs/>
          <w:sz w:val="28"/>
          <w:szCs w:val="28"/>
        </w:rPr>
      </w:pPr>
      <w:r w:rsidRPr="00FD38BA">
        <w:rPr>
          <w:bCs/>
          <w:sz w:val="28"/>
          <w:szCs w:val="28"/>
        </w:rPr>
        <w:t>Республики Татарстан</w:t>
      </w:r>
    </w:p>
    <w:p w14:paraId="7A795D80" w14:textId="77777777" w:rsidR="00FA7F26" w:rsidRPr="00FD38BA" w:rsidRDefault="00FA7F26" w:rsidP="00FA7F26">
      <w:pPr>
        <w:jc w:val="center"/>
        <w:rPr>
          <w:bCs/>
          <w:sz w:val="28"/>
          <w:szCs w:val="28"/>
        </w:rPr>
      </w:pPr>
    </w:p>
    <w:p w14:paraId="1D050425" w14:textId="77777777" w:rsidR="00FA7F26" w:rsidRPr="00FD38BA" w:rsidRDefault="00FA7F26" w:rsidP="00FA7F26">
      <w:pPr>
        <w:jc w:val="center"/>
        <w:rPr>
          <w:sz w:val="28"/>
          <w:szCs w:val="28"/>
        </w:rPr>
      </w:pPr>
      <w:r w:rsidRPr="00FD38BA">
        <w:rPr>
          <w:bCs/>
          <w:sz w:val="28"/>
          <w:szCs w:val="28"/>
        </w:rPr>
        <w:t>- и -</w:t>
      </w:r>
    </w:p>
    <w:p w14:paraId="647CB0AB" w14:textId="77777777" w:rsidR="00FA7F26" w:rsidRPr="00FD38BA" w:rsidRDefault="00FA7F26" w:rsidP="00FA7F26">
      <w:pPr>
        <w:jc w:val="center"/>
        <w:rPr>
          <w:bCs/>
          <w:sz w:val="28"/>
          <w:szCs w:val="28"/>
        </w:rPr>
      </w:pPr>
    </w:p>
    <w:p w14:paraId="1E9276ED" w14:textId="77777777" w:rsidR="00FA7F26" w:rsidRPr="00FD38BA" w:rsidRDefault="00FA7F26" w:rsidP="00FA7F26">
      <w:pPr>
        <w:jc w:val="center"/>
        <w:rPr>
          <w:bCs/>
          <w:sz w:val="28"/>
          <w:szCs w:val="28"/>
        </w:rPr>
      </w:pPr>
      <w:r w:rsidRPr="00FD38BA">
        <w:rPr>
          <w:bCs/>
          <w:sz w:val="28"/>
          <w:szCs w:val="28"/>
        </w:rPr>
        <w:t>Общество с ограниченной ответственностью «ФИЗРА»</w:t>
      </w:r>
    </w:p>
    <w:p w14:paraId="73E91DAA" w14:textId="77777777" w:rsidR="00FA7F26" w:rsidRPr="00FD38BA" w:rsidRDefault="00FA7F26" w:rsidP="00FA7F26">
      <w:pPr>
        <w:jc w:val="center"/>
        <w:rPr>
          <w:bCs/>
          <w:smallCaps/>
          <w:sz w:val="21"/>
          <w:szCs w:val="21"/>
        </w:rPr>
      </w:pPr>
    </w:p>
    <w:p w14:paraId="5C1CD52C" w14:textId="77777777" w:rsidR="006B2334" w:rsidRPr="00FD38BA" w:rsidRDefault="006B2334" w:rsidP="006B2334">
      <w:pPr>
        <w:jc w:val="center"/>
        <w:rPr>
          <w:bCs/>
          <w:smallCaps/>
          <w:sz w:val="21"/>
          <w:szCs w:val="21"/>
        </w:rPr>
      </w:pPr>
    </w:p>
    <w:p w14:paraId="592ADDB0" w14:textId="77777777" w:rsidR="006B2334" w:rsidRPr="00FD38BA" w:rsidRDefault="006B2334" w:rsidP="006B2334">
      <w:pPr>
        <w:jc w:val="center"/>
        <w:rPr>
          <w:bCs/>
          <w:smallCaps/>
          <w:sz w:val="21"/>
          <w:szCs w:val="21"/>
        </w:rPr>
      </w:pPr>
    </w:p>
    <w:p w14:paraId="5C878792" w14:textId="77777777" w:rsidR="006B2334" w:rsidRPr="00FD38BA" w:rsidRDefault="006B2334" w:rsidP="006B2334">
      <w:pPr>
        <w:jc w:val="center"/>
        <w:rPr>
          <w:bCs/>
          <w:smallCaps/>
          <w:sz w:val="21"/>
          <w:szCs w:val="21"/>
        </w:rPr>
      </w:pPr>
    </w:p>
    <w:p w14:paraId="5668D5B0" w14:textId="77777777" w:rsidR="006B2334" w:rsidRPr="00FD38BA" w:rsidRDefault="006B2334" w:rsidP="006B2334">
      <w:pPr>
        <w:jc w:val="center"/>
        <w:rPr>
          <w:bCs/>
          <w:smallCaps/>
          <w:sz w:val="21"/>
          <w:szCs w:val="21"/>
        </w:rPr>
      </w:pPr>
    </w:p>
    <w:p w14:paraId="0EDA9F20" w14:textId="77777777" w:rsidR="00193BB7" w:rsidRPr="00FD38BA" w:rsidRDefault="00193BB7" w:rsidP="006B2334">
      <w:pPr>
        <w:jc w:val="center"/>
        <w:rPr>
          <w:bCs/>
          <w:smallCaps/>
          <w:sz w:val="21"/>
          <w:szCs w:val="21"/>
        </w:rPr>
      </w:pPr>
    </w:p>
    <w:p w14:paraId="74174E76" w14:textId="77777777" w:rsidR="00193BB7" w:rsidRPr="00FD38BA" w:rsidRDefault="00193BB7" w:rsidP="006B2334">
      <w:pPr>
        <w:jc w:val="center"/>
        <w:rPr>
          <w:bCs/>
          <w:smallCaps/>
          <w:sz w:val="21"/>
          <w:szCs w:val="21"/>
        </w:rPr>
      </w:pPr>
    </w:p>
    <w:p w14:paraId="3D29FBC7" w14:textId="77777777" w:rsidR="00193BB7" w:rsidRPr="00FD38BA" w:rsidRDefault="00193BB7" w:rsidP="006B2334">
      <w:pPr>
        <w:jc w:val="center"/>
        <w:rPr>
          <w:bCs/>
          <w:smallCaps/>
          <w:sz w:val="21"/>
          <w:szCs w:val="21"/>
        </w:rPr>
      </w:pPr>
    </w:p>
    <w:p w14:paraId="0EACE553" w14:textId="77777777" w:rsidR="006B2334" w:rsidRPr="00FD38BA" w:rsidRDefault="006B2334" w:rsidP="006B2334">
      <w:pPr>
        <w:jc w:val="center"/>
        <w:rPr>
          <w:bCs/>
          <w:smallCaps/>
          <w:sz w:val="21"/>
          <w:szCs w:val="21"/>
        </w:rPr>
      </w:pPr>
    </w:p>
    <w:p w14:paraId="19E66770" w14:textId="77777777" w:rsidR="006B2334" w:rsidRPr="00FD38BA" w:rsidRDefault="006B2334" w:rsidP="006B2334">
      <w:pPr>
        <w:pBdr>
          <w:bottom w:val="single" w:sz="6" w:space="1" w:color="auto"/>
        </w:pBdr>
        <w:jc w:val="center"/>
        <w:rPr>
          <w:bCs/>
          <w:smallCaps/>
          <w:sz w:val="21"/>
          <w:szCs w:val="21"/>
        </w:rPr>
      </w:pPr>
    </w:p>
    <w:p w14:paraId="371AF5B3" w14:textId="77777777" w:rsidR="00986C20" w:rsidRPr="00FD38BA" w:rsidRDefault="00986C20" w:rsidP="006B2334">
      <w:pPr>
        <w:jc w:val="center"/>
        <w:rPr>
          <w:bCs/>
          <w:smallCaps/>
          <w:sz w:val="32"/>
          <w:szCs w:val="28"/>
        </w:rPr>
      </w:pPr>
    </w:p>
    <w:p w14:paraId="2050AED8" w14:textId="77777777" w:rsidR="006B2334" w:rsidRPr="00FD38BA" w:rsidRDefault="006B2334" w:rsidP="006B2334">
      <w:pPr>
        <w:jc w:val="center"/>
        <w:rPr>
          <w:bCs/>
          <w:smallCaps/>
          <w:sz w:val="32"/>
          <w:szCs w:val="28"/>
        </w:rPr>
      </w:pPr>
      <w:r w:rsidRPr="00FD38BA">
        <w:rPr>
          <w:bCs/>
          <w:smallCaps/>
          <w:sz w:val="32"/>
          <w:szCs w:val="28"/>
        </w:rPr>
        <w:t>Приложение 6 к Соглашению</w:t>
      </w:r>
    </w:p>
    <w:p w14:paraId="52504DA3" w14:textId="77777777" w:rsidR="00986C20" w:rsidRPr="00FD38BA" w:rsidRDefault="00986C20" w:rsidP="006B2334">
      <w:pPr>
        <w:jc w:val="center"/>
        <w:rPr>
          <w:bCs/>
          <w:smallCaps/>
          <w:sz w:val="32"/>
          <w:szCs w:val="28"/>
        </w:rPr>
      </w:pPr>
    </w:p>
    <w:p w14:paraId="0FE1C3E4" w14:textId="0A4FF77A" w:rsidR="00A8020C" w:rsidRPr="00FD38BA" w:rsidRDefault="006B2334" w:rsidP="00941BB9">
      <w:pPr>
        <w:jc w:val="center"/>
        <w:rPr>
          <w:sz w:val="28"/>
          <w:szCs w:val="28"/>
        </w:rPr>
      </w:pPr>
      <w:r w:rsidRPr="00FD38BA">
        <w:rPr>
          <w:sz w:val="28"/>
          <w:szCs w:val="28"/>
        </w:rPr>
        <w:t>в отношении создания и эксплуатации</w:t>
      </w:r>
      <w:r w:rsidR="00A8020C" w:rsidRPr="00FD38BA">
        <w:rPr>
          <w:sz w:val="28"/>
          <w:szCs w:val="28"/>
        </w:rPr>
        <w:t xml:space="preserve"> </w:t>
      </w:r>
      <w:r w:rsidR="001F148A" w:rsidRPr="00FD38BA">
        <w:rPr>
          <w:sz w:val="28"/>
          <w:szCs w:val="28"/>
        </w:rPr>
        <w:t xml:space="preserve">объекта </w:t>
      </w:r>
      <w:r w:rsidR="00941BB9" w:rsidRPr="00FD38BA">
        <w:rPr>
          <w:sz w:val="28"/>
          <w:szCs w:val="28"/>
        </w:rPr>
        <w:t>спортивной инфраструктуры</w:t>
      </w:r>
      <w:r w:rsidR="001F148A" w:rsidRPr="00FD38BA">
        <w:rPr>
          <w:sz w:val="28"/>
          <w:szCs w:val="28"/>
        </w:rPr>
        <w:t xml:space="preserve"> </w:t>
      </w:r>
    </w:p>
    <w:p w14:paraId="491182D0" w14:textId="49D6F449" w:rsidR="006B2334" w:rsidRPr="00FD38BA" w:rsidRDefault="0012313F" w:rsidP="00A8020C">
      <w:pPr>
        <w:jc w:val="center"/>
        <w:rPr>
          <w:sz w:val="28"/>
          <w:szCs w:val="28"/>
        </w:rPr>
      </w:pPr>
      <w:r w:rsidRPr="00FD38BA">
        <w:rPr>
          <w:sz w:val="28"/>
          <w:szCs w:val="28"/>
        </w:rPr>
        <w:t>«Ф</w:t>
      </w:r>
      <w:r w:rsidR="00A8020C" w:rsidRPr="00FD38BA">
        <w:rPr>
          <w:sz w:val="28"/>
          <w:szCs w:val="28"/>
        </w:rPr>
        <w:t>изкультурно-оздоровительный комплекс «Центр спорта ФИЗРА</w:t>
      </w:r>
      <w:r w:rsidRPr="00FD38BA">
        <w:rPr>
          <w:sz w:val="28"/>
          <w:szCs w:val="28"/>
        </w:rPr>
        <w:t>»</w:t>
      </w:r>
    </w:p>
    <w:p w14:paraId="56666BF6" w14:textId="01A0AD14" w:rsidR="00615E08" w:rsidRPr="00FD38BA" w:rsidRDefault="00615E08" w:rsidP="00A8020C">
      <w:pPr>
        <w:jc w:val="center"/>
        <w:rPr>
          <w:rStyle w:val="s4"/>
          <w:sz w:val="28"/>
          <w:szCs w:val="28"/>
        </w:rPr>
      </w:pPr>
      <w:r w:rsidRPr="00FD38BA">
        <w:rPr>
          <w:sz w:val="28"/>
          <w:szCs w:val="28"/>
        </w:rPr>
        <w:t>в городе Набережные Челны</w:t>
      </w:r>
    </w:p>
    <w:p w14:paraId="3FD4392F" w14:textId="77777777" w:rsidR="00986C20" w:rsidRPr="00FD38BA" w:rsidRDefault="00986C20" w:rsidP="00193BB7">
      <w:pPr>
        <w:pBdr>
          <w:bottom w:val="single" w:sz="6" w:space="1" w:color="auto"/>
        </w:pBdr>
        <w:jc w:val="center"/>
        <w:rPr>
          <w:sz w:val="28"/>
          <w:szCs w:val="28"/>
        </w:rPr>
      </w:pPr>
    </w:p>
    <w:p w14:paraId="4BA28ED3" w14:textId="77777777" w:rsidR="006B2334" w:rsidRPr="00FD38BA" w:rsidRDefault="006B2334" w:rsidP="006B2334">
      <w:pPr>
        <w:spacing w:before="120" w:after="120"/>
        <w:ind w:firstLine="709"/>
        <w:jc w:val="both"/>
        <w:rPr>
          <w:bCs/>
        </w:rPr>
      </w:pPr>
    </w:p>
    <w:p w14:paraId="364E0AD2" w14:textId="77777777" w:rsidR="006B2334" w:rsidRPr="00FD38BA" w:rsidRDefault="006B2334" w:rsidP="006B2334">
      <w:pPr>
        <w:spacing w:before="120" w:after="120"/>
        <w:ind w:firstLine="709"/>
        <w:jc w:val="both"/>
        <w:rPr>
          <w:bCs/>
        </w:rPr>
      </w:pPr>
    </w:p>
    <w:p w14:paraId="6B01EFC8" w14:textId="77777777" w:rsidR="006B2334" w:rsidRPr="00FD38BA" w:rsidRDefault="006B2334" w:rsidP="006B2334">
      <w:pPr>
        <w:spacing w:before="120" w:after="120"/>
        <w:ind w:firstLine="709"/>
        <w:jc w:val="both"/>
        <w:rPr>
          <w:bCs/>
        </w:rPr>
      </w:pPr>
    </w:p>
    <w:p w14:paraId="4458AF29" w14:textId="77777777" w:rsidR="006B2334" w:rsidRPr="00FD38BA" w:rsidRDefault="006B2334" w:rsidP="006B2334">
      <w:pPr>
        <w:spacing w:before="120" w:after="120"/>
        <w:ind w:firstLine="709"/>
        <w:jc w:val="both"/>
        <w:rPr>
          <w:bCs/>
        </w:rPr>
      </w:pPr>
    </w:p>
    <w:p w14:paraId="19449A21" w14:textId="77777777" w:rsidR="006B2334" w:rsidRPr="00FD38BA" w:rsidRDefault="006B2334" w:rsidP="006B2334">
      <w:pPr>
        <w:spacing w:before="120" w:after="120"/>
        <w:ind w:firstLine="709"/>
        <w:jc w:val="both"/>
        <w:rPr>
          <w:bCs/>
        </w:rPr>
      </w:pPr>
    </w:p>
    <w:p w14:paraId="77D99C7B" w14:textId="77777777" w:rsidR="006B2334" w:rsidRPr="00FD38BA" w:rsidRDefault="006B2334" w:rsidP="006B2334">
      <w:pPr>
        <w:spacing w:before="120" w:after="120"/>
        <w:ind w:firstLine="709"/>
        <w:jc w:val="both"/>
        <w:rPr>
          <w:bCs/>
        </w:rPr>
      </w:pPr>
    </w:p>
    <w:p w14:paraId="7255193C" w14:textId="77777777" w:rsidR="006B2334" w:rsidRPr="00FD38BA" w:rsidRDefault="006B2334" w:rsidP="006B2334">
      <w:pPr>
        <w:spacing w:before="120" w:after="120"/>
        <w:ind w:firstLine="709"/>
        <w:jc w:val="both"/>
        <w:rPr>
          <w:bCs/>
        </w:rPr>
      </w:pPr>
    </w:p>
    <w:p w14:paraId="45B60B0F" w14:textId="77777777" w:rsidR="00193BB7" w:rsidRPr="00FD38BA" w:rsidRDefault="00193BB7" w:rsidP="006B2334">
      <w:pPr>
        <w:spacing w:before="120" w:after="120"/>
        <w:ind w:firstLine="709"/>
        <w:jc w:val="both"/>
        <w:rPr>
          <w:bCs/>
        </w:rPr>
      </w:pPr>
    </w:p>
    <w:p w14:paraId="01AB7F57" w14:textId="77777777" w:rsidR="00193BB7" w:rsidRPr="00FD38BA" w:rsidRDefault="00193BB7" w:rsidP="006B2334">
      <w:pPr>
        <w:spacing w:before="120" w:after="120"/>
        <w:ind w:firstLine="709"/>
        <w:jc w:val="both"/>
        <w:rPr>
          <w:bCs/>
        </w:rPr>
      </w:pPr>
    </w:p>
    <w:p w14:paraId="2B40CF00" w14:textId="77777777" w:rsidR="006B2334" w:rsidRPr="00FD38BA" w:rsidRDefault="006B2334" w:rsidP="006B2334">
      <w:pPr>
        <w:spacing w:before="120" w:after="120"/>
        <w:ind w:firstLine="709"/>
        <w:jc w:val="both"/>
        <w:rPr>
          <w:bCs/>
        </w:rPr>
      </w:pPr>
    </w:p>
    <w:p w14:paraId="7051F4C9" w14:textId="77777777" w:rsidR="006B2334" w:rsidRPr="00FD38BA" w:rsidRDefault="006B2334" w:rsidP="006B2334">
      <w:pPr>
        <w:spacing w:before="120" w:after="120"/>
        <w:ind w:firstLine="709"/>
        <w:jc w:val="both"/>
        <w:rPr>
          <w:bCs/>
        </w:rPr>
      </w:pPr>
    </w:p>
    <w:p w14:paraId="1328C64C" w14:textId="77777777" w:rsidR="006B2334" w:rsidRPr="00FD38BA" w:rsidRDefault="006B2334" w:rsidP="006B2334">
      <w:pPr>
        <w:spacing w:before="120" w:after="120"/>
        <w:ind w:firstLine="709"/>
        <w:jc w:val="both"/>
        <w:rPr>
          <w:bCs/>
        </w:rPr>
      </w:pPr>
    </w:p>
    <w:p w14:paraId="66C4DF25" w14:textId="77777777" w:rsidR="00986C20" w:rsidRPr="00FD38BA" w:rsidRDefault="00986C20" w:rsidP="00782473">
      <w:pPr>
        <w:spacing w:before="120" w:after="120"/>
        <w:jc w:val="both"/>
        <w:rPr>
          <w:bCs/>
        </w:rPr>
      </w:pPr>
    </w:p>
    <w:p w14:paraId="29B16C07" w14:textId="1842E035" w:rsidR="006B2334" w:rsidRPr="00FD38BA" w:rsidRDefault="006B2334" w:rsidP="006B2334">
      <w:pPr>
        <w:spacing w:before="120" w:after="120"/>
        <w:ind w:firstLine="709"/>
        <w:jc w:val="both"/>
        <w:rPr>
          <w:bCs/>
        </w:rPr>
      </w:pPr>
    </w:p>
    <w:p w14:paraId="58A00973" w14:textId="0E976376" w:rsidR="00A8020C" w:rsidRPr="00FD38BA" w:rsidRDefault="00A8020C" w:rsidP="006B2334">
      <w:pPr>
        <w:spacing w:before="120" w:after="120"/>
        <w:ind w:firstLine="709"/>
        <w:jc w:val="both"/>
        <w:rPr>
          <w:bCs/>
        </w:rPr>
      </w:pPr>
    </w:p>
    <w:p w14:paraId="60CF61CF" w14:textId="77777777" w:rsidR="00A8020C" w:rsidRPr="00FD38BA" w:rsidRDefault="00A8020C" w:rsidP="006B2334">
      <w:pPr>
        <w:spacing w:before="120" w:after="120"/>
        <w:ind w:firstLine="709"/>
        <w:jc w:val="both"/>
        <w:rPr>
          <w:bCs/>
        </w:rPr>
      </w:pPr>
    </w:p>
    <w:p w14:paraId="168A1D5D" w14:textId="7B54689C" w:rsidR="006B2334" w:rsidRPr="00FD38BA" w:rsidRDefault="006B2334" w:rsidP="00986C20">
      <w:pPr>
        <w:jc w:val="center"/>
      </w:pPr>
      <w:r w:rsidRPr="00FD38BA">
        <w:rPr>
          <w:bCs/>
          <w:sz w:val="28"/>
          <w:szCs w:val="28"/>
        </w:rPr>
        <w:t>20</w:t>
      </w:r>
      <w:r w:rsidR="00F04198" w:rsidRPr="00FD38BA">
        <w:rPr>
          <w:bCs/>
          <w:sz w:val="28"/>
          <w:szCs w:val="28"/>
        </w:rPr>
        <w:t>2</w:t>
      </w:r>
      <w:r w:rsidR="00A8020C" w:rsidRPr="00FD38BA">
        <w:rPr>
          <w:bCs/>
          <w:sz w:val="28"/>
          <w:szCs w:val="28"/>
        </w:rPr>
        <w:t>2</w:t>
      </w:r>
      <w:r w:rsidRPr="00FD38BA">
        <w:rPr>
          <w:bCs/>
          <w:sz w:val="28"/>
          <w:szCs w:val="28"/>
        </w:rPr>
        <w:t xml:space="preserve"> г.</w:t>
      </w:r>
    </w:p>
    <w:p w14:paraId="4B9543F0" w14:textId="77777777" w:rsidR="006B2334" w:rsidRPr="00FD38BA" w:rsidRDefault="006B2334" w:rsidP="006B2334">
      <w:pPr>
        <w:spacing w:before="120" w:after="120"/>
        <w:jc w:val="both"/>
        <w:sectPr w:rsidR="006B2334" w:rsidRPr="00FD38BA" w:rsidSect="003E6836">
          <w:pgSz w:w="11909" w:h="16834"/>
          <w:pgMar w:top="1440" w:right="1440" w:bottom="1440" w:left="1440" w:header="0" w:footer="0" w:gutter="0"/>
          <w:cols w:space="720"/>
          <w:noEndnote/>
          <w:docGrid w:linePitch="360"/>
        </w:sectPr>
      </w:pPr>
    </w:p>
    <w:p w14:paraId="385C2F25" w14:textId="77777777" w:rsidR="006B2334" w:rsidRPr="00FD38BA" w:rsidRDefault="006B2334" w:rsidP="006B2334">
      <w:pPr>
        <w:jc w:val="center"/>
        <w:rPr>
          <w:sz w:val="28"/>
          <w:szCs w:val="28"/>
        </w:rPr>
      </w:pPr>
      <w:bookmarkStart w:id="2311" w:name="_Toc429346383"/>
      <w:bookmarkStart w:id="2312" w:name="_Toc444904916"/>
      <w:bookmarkStart w:id="2313" w:name="_Toc446005225"/>
      <w:r w:rsidRPr="00FD38BA">
        <w:rPr>
          <w:sz w:val="28"/>
          <w:szCs w:val="28"/>
        </w:rPr>
        <w:lastRenderedPageBreak/>
        <w:t>Б</w:t>
      </w:r>
      <w:bookmarkEnd w:id="2311"/>
      <w:bookmarkEnd w:id="2312"/>
      <w:bookmarkEnd w:id="2313"/>
      <w:r w:rsidRPr="00FD38BA">
        <w:rPr>
          <w:sz w:val="28"/>
          <w:szCs w:val="28"/>
        </w:rPr>
        <w:t>анковские гарантии</w:t>
      </w:r>
    </w:p>
    <w:p w14:paraId="438979EE" w14:textId="77777777" w:rsidR="006B2334" w:rsidRPr="00FD38BA" w:rsidRDefault="006B2334" w:rsidP="006B2334">
      <w:pPr>
        <w:spacing w:before="120" w:after="120"/>
        <w:jc w:val="both"/>
        <w:rPr>
          <w:i/>
          <w:sz w:val="28"/>
          <w:szCs w:val="28"/>
        </w:rPr>
      </w:pPr>
      <w:r w:rsidRPr="00FD38BA">
        <w:rPr>
          <w:i/>
          <w:sz w:val="28"/>
          <w:szCs w:val="28"/>
        </w:rPr>
        <w:t>Термины и определения</w:t>
      </w:r>
    </w:p>
    <w:p w14:paraId="0C1770FD" w14:textId="77777777" w:rsidR="006B2334" w:rsidRPr="00FD38BA" w:rsidRDefault="006B2334" w:rsidP="00192BA8">
      <w:pPr>
        <w:pStyle w:val="a3"/>
        <w:numPr>
          <w:ilvl w:val="0"/>
          <w:numId w:val="122"/>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Все термины и определения, используемые в настоящем приложении, имеют значение, указанное в статье 1 Соглашения, если иное прямо не установлено в тексте настоящего приложения.</w:t>
      </w:r>
    </w:p>
    <w:p w14:paraId="7A563EFF" w14:textId="77777777" w:rsidR="006B2334" w:rsidRPr="00FD38BA" w:rsidRDefault="006B2334" w:rsidP="00192BA8">
      <w:pPr>
        <w:pStyle w:val="a3"/>
        <w:numPr>
          <w:ilvl w:val="0"/>
          <w:numId w:val="122"/>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Любые ссылки на пункты, подпункты означают ссылки на пункты, подпункты настоящего приложения, если иное прямо не установлено в тексте настоящего приложения.</w:t>
      </w:r>
    </w:p>
    <w:p w14:paraId="59BBB977" w14:textId="77777777" w:rsidR="006B2334" w:rsidRPr="00FD38BA" w:rsidRDefault="006B2334" w:rsidP="006B2334">
      <w:pPr>
        <w:spacing w:before="120" w:after="120"/>
        <w:jc w:val="both"/>
        <w:rPr>
          <w:i/>
          <w:sz w:val="28"/>
          <w:szCs w:val="28"/>
        </w:rPr>
      </w:pPr>
      <w:r w:rsidRPr="00FD38BA">
        <w:rPr>
          <w:i/>
          <w:sz w:val="28"/>
          <w:szCs w:val="28"/>
        </w:rPr>
        <w:t>Общие положения</w:t>
      </w:r>
    </w:p>
    <w:p w14:paraId="11C6FBC0" w14:textId="77777777" w:rsidR="006B2334" w:rsidRPr="00FD38BA" w:rsidRDefault="006B2334" w:rsidP="006D1651">
      <w:pPr>
        <w:pStyle w:val="a3"/>
        <w:numPr>
          <w:ilvl w:val="0"/>
          <w:numId w:val="40"/>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Банковская гарантия должна быть выдана банком, удовлетворяющим требованиям, установленным:</w:t>
      </w:r>
    </w:p>
    <w:p w14:paraId="19B4AF59" w14:textId="77777777" w:rsidR="006B2334" w:rsidRPr="00FD38BA" w:rsidRDefault="006B2334" w:rsidP="006D1651">
      <w:pPr>
        <w:pStyle w:val="a3"/>
        <w:numPr>
          <w:ilvl w:val="1"/>
          <w:numId w:val="40"/>
        </w:numPr>
        <w:spacing w:before="120" w:after="120" w:line="240" w:lineRule="auto"/>
        <w:ind w:left="709"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Постановлением Правительства Российской Федерации от 15 июня 2009 года № 495 «Об установлении требований к Концессионеру в отношении банков, предоставляющих безотзывные банковские гарантии, банков, в которых может быть открыт банковский вклад (депозит) Концессионера, права по которому могут передаваться Концессионером Концеденту в залог, и в отношении страховых организаций, с которыми Концессионер может заключить договор страхования риска ответственности за нарушение обязательств по Соглашению»;</w:t>
      </w:r>
    </w:p>
    <w:p w14:paraId="43B79E75" w14:textId="77777777" w:rsidR="006B2334" w:rsidRPr="00FD38BA" w:rsidRDefault="006B2334" w:rsidP="006D1651">
      <w:pPr>
        <w:pStyle w:val="a3"/>
        <w:numPr>
          <w:ilvl w:val="1"/>
          <w:numId w:val="40"/>
        </w:numPr>
        <w:spacing w:before="120" w:after="120" w:line="240" w:lineRule="auto"/>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частью 3 статьи 74.1 Налогового кодекса Российской Федерации.</w:t>
      </w:r>
    </w:p>
    <w:p w14:paraId="7646C006" w14:textId="77777777" w:rsidR="006B2334" w:rsidRPr="00FD38BA" w:rsidRDefault="006B2334" w:rsidP="006D1651">
      <w:pPr>
        <w:pStyle w:val="a3"/>
        <w:numPr>
          <w:ilvl w:val="0"/>
          <w:numId w:val="40"/>
        </w:numPr>
        <w:spacing w:before="120" w:after="120" w:line="240" w:lineRule="auto"/>
        <w:ind w:left="0" w:firstLine="709"/>
        <w:jc w:val="both"/>
        <w:rPr>
          <w:rFonts w:ascii="Times New Roman" w:eastAsia="Times New Roman" w:hAnsi="Times New Roman" w:cs="Times New Roman"/>
          <w:sz w:val="28"/>
          <w:szCs w:val="28"/>
          <w:lang w:eastAsia="ru-RU"/>
        </w:rPr>
      </w:pPr>
      <w:bookmarkStart w:id="2314" w:name="_Ref373754104"/>
      <w:r w:rsidRPr="00FD38BA">
        <w:rPr>
          <w:rFonts w:ascii="Times New Roman" w:eastAsia="Times New Roman" w:hAnsi="Times New Roman" w:cs="Times New Roman"/>
          <w:sz w:val="28"/>
          <w:szCs w:val="28"/>
          <w:lang w:eastAsia="ru-RU"/>
        </w:rPr>
        <w:t>Концедент вправе предъявить требование о выплате денежных средств по Банковской гарантии в следующих случаях:</w:t>
      </w:r>
    </w:p>
    <w:p w14:paraId="13419800" w14:textId="77777777" w:rsidR="006B2334" w:rsidRPr="00FD38BA" w:rsidRDefault="006B2334" w:rsidP="006D1651">
      <w:pPr>
        <w:pStyle w:val="a3"/>
        <w:numPr>
          <w:ilvl w:val="1"/>
          <w:numId w:val="40"/>
        </w:numPr>
        <w:spacing w:before="120" w:after="120" w:line="240" w:lineRule="auto"/>
        <w:ind w:left="567"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при прекращении Соглашения по основаниям, предусмотренным пунктом 22.1 на полную сумму Банковской гарантии;</w:t>
      </w:r>
    </w:p>
    <w:p w14:paraId="5670E82E" w14:textId="77777777" w:rsidR="006B2334" w:rsidRPr="00FD38BA" w:rsidRDefault="006B2334" w:rsidP="006D1651">
      <w:pPr>
        <w:pStyle w:val="a3"/>
        <w:numPr>
          <w:ilvl w:val="1"/>
          <w:numId w:val="40"/>
        </w:numPr>
        <w:spacing w:before="120" w:after="120" w:line="240" w:lineRule="auto"/>
        <w:ind w:left="567" w:firstLine="0"/>
        <w:jc w:val="both"/>
        <w:rPr>
          <w:rFonts w:ascii="Times New Roman" w:eastAsia="Times New Roman" w:hAnsi="Times New Roman" w:cs="Times New Roman"/>
          <w:sz w:val="28"/>
          <w:szCs w:val="28"/>
          <w:lang w:eastAsia="ru-RU"/>
        </w:rPr>
      </w:pPr>
      <w:bookmarkStart w:id="2315" w:name="_Ref480463041"/>
      <w:r w:rsidRPr="00FD38BA">
        <w:rPr>
          <w:rFonts w:ascii="Times New Roman" w:eastAsia="Times New Roman" w:hAnsi="Times New Roman" w:cs="Times New Roman"/>
          <w:sz w:val="28"/>
          <w:szCs w:val="28"/>
          <w:lang w:eastAsia="ru-RU"/>
        </w:rPr>
        <w:t>без прекращения Соглашения на возмещение убытков Концедента, уплату неустойки (штрафов, пеней), возникших вследствие неисполнения и (или) ненадлежащего исполнения Концессионером своих обязательств по Соглашению, указанных в соответствующей банковской гарантии.</w:t>
      </w:r>
      <w:bookmarkEnd w:id="2315"/>
    </w:p>
    <w:p w14:paraId="4487FEAF" w14:textId="77777777" w:rsidR="006B2334" w:rsidRPr="00FD38BA" w:rsidRDefault="006B2334" w:rsidP="006D1651">
      <w:pPr>
        <w:pStyle w:val="a3"/>
        <w:numPr>
          <w:ilvl w:val="1"/>
          <w:numId w:val="40"/>
        </w:numPr>
        <w:spacing w:before="120" w:after="120" w:line="240" w:lineRule="auto"/>
        <w:ind w:left="567" w:firstLine="0"/>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Сторонами согласовано, что Концедент до предъявления требования по Банковской гарантии, по основаниям, предусмотренным подпунктом 16.6, обязан предъявить Концессионеру требование на возмещение убытков Концедента, уплату неустойки (штрафов, пеней), возникших вследствие неисполнения и (или) ненадлежащего исполнения Концессионером своих обязательств по Соглашению. В случае неисполнения Концессионером в течение 30 (тридцати) дней полученного от Концедента требования Концедент вправе предъявить требование о выплате денежных средств по Банковской гарантии.</w:t>
      </w:r>
    </w:p>
    <w:p w14:paraId="30424E7A" w14:textId="77777777" w:rsidR="006B2334" w:rsidRPr="00FD38BA" w:rsidRDefault="006B2334" w:rsidP="006D1651">
      <w:pPr>
        <w:pStyle w:val="a3"/>
        <w:numPr>
          <w:ilvl w:val="0"/>
          <w:numId w:val="40"/>
        </w:numPr>
        <w:spacing w:before="120" w:after="120" w:line="240" w:lineRule="auto"/>
        <w:ind w:left="0" w:firstLine="709"/>
        <w:jc w:val="both"/>
        <w:rPr>
          <w:rFonts w:ascii="Times New Roman" w:eastAsia="Times New Roman" w:hAnsi="Times New Roman" w:cs="Times New Roman"/>
          <w:sz w:val="28"/>
          <w:szCs w:val="28"/>
          <w:lang w:eastAsia="ru-RU"/>
        </w:rPr>
      </w:pPr>
      <w:bookmarkStart w:id="2316" w:name="_Ref367899379"/>
      <w:bookmarkEnd w:id="2314"/>
      <w:r w:rsidRPr="00FD38BA">
        <w:rPr>
          <w:rFonts w:ascii="Times New Roman" w:eastAsia="Times New Roman" w:hAnsi="Times New Roman" w:cs="Times New Roman"/>
          <w:sz w:val="28"/>
          <w:szCs w:val="28"/>
          <w:lang w:eastAsia="ru-RU"/>
        </w:rPr>
        <w:lastRenderedPageBreak/>
        <w:t>В случае прекращения деятельности (приостановления действия лицензии) банка, выдавшего банковскую гарантию, Концессионер обязан предоставить Концеденту новую банковскую гарантию, условия которой соответствуют требованиям Соглашения, при возврате Концедентом ранее предоставленной банковской гарантии, за исключением случаев досрочного расторжения Соглашения.</w:t>
      </w:r>
    </w:p>
    <w:p w14:paraId="7AC95C0F" w14:textId="77777777" w:rsidR="006B2334" w:rsidRPr="00FD38BA" w:rsidRDefault="006B2334" w:rsidP="006D1651">
      <w:pPr>
        <w:pStyle w:val="a3"/>
        <w:numPr>
          <w:ilvl w:val="0"/>
          <w:numId w:val="40"/>
        </w:numPr>
        <w:spacing w:before="120" w:after="120" w:line="240" w:lineRule="auto"/>
        <w:ind w:left="0" w:firstLine="709"/>
        <w:jc w:val="both"/>
        <w:rPr>
          <w:rFonts w:ascii="Times New Roman" w:eastAsia="Times New Roman" w:hAnsi="Times New Roman" w:cs="Times New Roman"/>
          <w:sz w:val="28"/>
          <w:szCs w:val="28"/>
          <w:lang w:eastAsia="ru-RU"/>
        </w:rPr>
      </w:pPr>
      <w:bookmarkStart w:id="2317" w:name="_Ref369198125"/>
      <w:bookmarkEnd w:id="2316"/>
      <w:r w:rsidRPr="00FD38BA">
        <w:rPr>
          <w:rFonts w:ascii="Times New Roman" w:eastAsia="Times New Roman" w:hAnsi="Times New Roman" w:cs="Times New Roman"/>
          <w:sz w:val="28"/>
          <w:szCs w:val="28"/>
          <w:lang w:eastAsia="ru-RU"/>
        </w:rPr>
        <w:t>Банковская гарантия должна быть составлена на русском языке. В случае если банковская гарантия также составлена на иностранном языке, текст на русском языке имеет преимущественную силу.</w:t>
      </w:r>
      <w:bookmarkEnd w:id="2317"/>
    </w:p>
    <w:p w14:paraId="19DD9F11" w14:textId="77777777" w:rsidR="006B2334" w:rsidRPr="00FD38BA" w:rsidRDefault="006B2334" w:rsidP="006D1651">
      <w:pPr>
        <w:pStyle w:val="a3"/>
        <w:numPr>
          <w:ilvl w:val="0"/>
          <w:numId w:val="40"/>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Если на дату выдачи Банковской гарантии на определ</w:t>
      </w:r>
      <w:r w:rsidR="008E4346" w:rsidRPr="00FD38BA">
        <w:rPr>
          <w:rFonts w:ascii="Times New Roman" w:eastAsia="Times New Roman" w:hAnsi="Times New Roman" w:cs="Times New Roman"/>
          <w:sz w:val="28"/>
          <w:szCs w:val="28"/>
          <w:lang w:eastAsia="ru-RU"/>
        </w:rPr>
        <w:t>е</w:t>
      </w:r>
      <w:r w:rsidRPr="00FD38BA">
        <w:rPr>
          <w:rFonts w:ascii="Times New Roman" w:eastAsia="Times New Roman" w:hAnsi="Times New Roman" w:cs="Times New Roman"/>
          <w:sz w:val="28"/>
          <w:szCs w:val="28"/>
          <w:lang w:eastAsia="ru-RU"/>
        </w:rPr>
        <w:t xml:space="preserve">нной стадии исполнения Соглашения продолжает действовать соответственно ранее предоставленная Банковская гарантия, Стороны согласовывают время и место для одновременной замены представителем (представителями) банка, выдающего Банковские гарантии, предыдущей Банковской гарантии на последующую. </w:t>
      </w:r>
    </w:p>
    <w:p w14:paraId="662C0D24" w14:textId="77777777" w:rsidR="006B2334" w:rsidRPr="00FD38BA" w:rsidRDefault="006B2334" w:rsidP="006D1651">
      <w:pPr>
        <w:pStyle w:val="a3"/>
        <w:numPr>
          <w:ilvl w:val="0"/>
          <w:numId w:val="40"/>
        </w:numPr>
        <w:spacing w:before="120" w:after="120" w:line="240" w:lineRule="auto"/>
        <w:ind w:left="0" w:firstLine="709"/>
        <w:jc w:val="both"/>
        <w:rPr>
          <w:rFonts w:ascii="Times New Roman" w:eastAsia="Times New Roman" w:hAnsi="Times New Roman" w:cs="Times New Roman"/>
          <w:sz w:val="28"/>
          <w:szCs w:val="28"/>
          <w:lang w:eastAsia="ru-RU"/>
        </w:rPr>
      </w:pPr>
      <w:r w:rsidRPr="00FD38BA">
        <w:rPr>
          <w:rFonts w:ascii="Times New Roman" w:eastAsia="Times New Roman" w:hAnsi="Times New Roman" w:cs="Times New Roman"/>
          <w:sz w:val="28"/>
          <w:szCs w:val="28"/>
          <w:lang w:eastAsia="ru-RU"/>
        </w:rPr>
        <w:t>При необходимости Концедент предоставляет в адрес банка отказ от своих прав требования по соответствующей предыдущей Банковской гарантии и возвращает оригинал Банковской гарантии.</w:t>
      </w:r>
    </w:p>
    <w:p w14:paraId="4301003C" w14:textId="5BF8E60D" w:rsidR="006B2334" w:rsidRPr="00FD38BA" w:rsidRDefault="006B2334" w:rsidP="006D1651">
      <w:pPr>
        <w:pStyle w:val="a3"/>
        <w:numPr>
          <w:ilvl w:val="0"/>
          <w:numId w:val="40"/>
        </w:numPr>
        <w:spacing w:before="120" w:after="120" w:line="240" w:lineRule="auto"/>
        <w:ind w:left="0" w:firstLine="709"/>
        <w:jc w:val="both"/>
        <w:rPr>
          <w:rFonts w:ascii="Times New Roman" w:eastAsia="Times New Roman" w:hAnsi="Times New Roman" w:cs="Times New Roman"/>
          <w:sz w:val="28"/>
          <w:szCs w:val="28"/>
          <w:lang w:eastAsia="ru-RU"/>
        </w:rPr>
      </w:pPr>
      <w:bookmarkStart w:id="2318" w:name="_Toc492490129"/>
      <w:r w:rsidRPr="00FD38BA">
        <w:rPr>
          <w:rFonts w:ascii="Times New Roman" w:eastAsia="Times New Roman" w:hAnsi="Times New Roman" w:cs="Times New Roman"/>
          <w:sz w:val="28"/>
          <w:szCs w:val="28"/>
          <w:lang w:eastAsia="ru-RU"/>
        </w:rPr>
        <w:t>Банковск</w:t>
      </w:r>
      <w:r w:rsidR="0049744E" w:rsidRPr="00FD38BA">
        <w:rPr>
          <w:rFonts w:ascii="Times New Roman" w:eastAsia="Times New Roman" w:hAnsi="Times New Roman" w:cs="Times New Roman"/>
          <w:sz w:val="28"/>
          <w:szCs w:val="28"/>
          <w:lang w:eastAsia="ru-RU"/>
        </w:rPr>
        <w:t xml:space="preserve">ая </w:t>
      </w:r>
      <w:r w:rsidRPr="00FD38BA">
        <w:rPr>
          <w:rFonts w:ascii="Times New Roman" w:eastAsia="Times New Roman" w:hAnsi="Times New Roman" w:cs="Times New Roman"/>
          <w:sz w:val="28"/>
          <w:szCs w:val="28"/>
          <w:lang w:eastAsia="ru-RU"/>
        </w:rPr>
        <w:t>гаранти</w:t>
      </w:r>
      <w:r w:rsidR="0049744E" w:rsidRPr="00FD38BA">
        <w:rPr>
          <w:rFonts w:ascii="Times New Roman" w:eastAsia="Times New Roman" w:hAnsi="Times New Roman" w:cs="Times New Roman"/>
          <w:sz w:val="28"/>
          <w:szCs w:val="28"/>
          <w:lang w:eastAsia="ru-RU"/>
        </w:rPr>
        <w:t>я</w:t>
      </w:r>
      <w:r w:rsidRPr="00FD38BA">
        <w:rPr>
          <w:rFonts w:ascii="Times New Roman" w:eastAsia="Times New Roman" w:hAnsi="Times New Roman" w:cs="Times New Roman"/>
          <w:sz w:val="28"/>
          <w:szCs w:val="28"/>
          <w:lang w:eastAsia="ru-RU"/>
        </w:rPr>
        <w:t xml:space="preserve"> на стадии Создания</w:t>
      </w:r>
      <w:bookmarkEnd w:id="2318"/>
      <w:r w:rsidRPr="00FD38BA">
        <w:rPr>
          <w:rFonts w:ascii="Times New Roman" w:eastAsia="Times New Roman" w:hAnsi="Times New Roman" w:cs="Times New Roman"/>
          <w:sz w:val="28"/>
          <w:szCs w:val="28"/>
          <w:lang w:eastAsia="ru-RU"/>
        </w:rPr>
        <w:t xml:space="preserve"> Объекта Соглашения должна содержать следующие условия:</w:t>
      </w:r>
    </w:p>
    <w:tbl>
      <w:tblPr>
        <w:tblW w:w="5000" w:type="pct"/>
        <w:tblCellMar>
          <w:left w:w="0" w:type="dxa"/>
          <w:right w:w="0" w:type="dxa"/>
        </w:tblCellMar>
        <w:tblLook w:val="04A0" w:firstRow="1" w:lastRow="0" w:firstColumn="1" w:lastColumn="0" w:noHBand="0" w:noVBand="1"/>
      </w:tblPr>
      <w:tblGrid>
        <w:gridCol w:w="685"/>
        <w:gridCol w:w="2292"/>
        <w:gridCol w:w="6032"/>
      </w:tblGrid>
      <w:tr w:rsidR="00FD38BA" w:rsidRPr="00FD38BA" w14:paraId="127BA484" w14:textId="77777777" w:rsidTr="003E6836">
        <w:trPr>
          <w:trHeight w:val="36"/>
        </w:trPr>
        <w:tc>
          <w:tcPr>
            <w:tcW w:w="380" w:type="pct"/>
            <w:tcBorders>
              <w:top w:val="single" w:sz="8" w:space="0" w:color="000000"/>
              <w:left w:val="single" w:sz="8" w:space="0" w:color="000000"/>
              <w:bottom w:val="single" w:sz="8" w:space="0" w:color="000000"/>
              <w:right w:val="nil"/>
            </w:tcBorders>
            <w:tcMar>
              <w:top w:w="0" w:type="dxa"/>
              <w:left w:w="108" w:type="dxa"/>
              <w:bottom w:w="0" w:type="dxa"/>
              <w:right w:w="108" w:type="dxa"/>
            </w:tcMar>
            <w:vAlign w:val="center"/>
            <w:hideMark/>
          </w:tcPr>
          <w:p w14:paraId="1872D5B1" w14:textId="77777777" w:rsidR="006B2334" w:rsidRPr="00FD38BA" w:rsidRDefault="006B2334" w:rsidP="003E6836">
            <w:pPr>
              <w:jc w:val="center"/>
            </w:pPr>
            <w:r w:rsidRPr="00FD38BA">
              <w:t>№ п/п</w:t>
            </w:r>
          </w:p>
        </w:tc>
        <w:tc>
          <w:tcPr>
            <w:tcW w:w="1272" w:type="pct"/>
            <w:tcBorders>
              <w:top w:val="single" w:sz="8" w:space="0" w:color="000000"/>
              <w:left w:val="single" w:sz="8" w:space="0" w:color="000000"/>
              <w:bottom w:val="single" w:sz="8" w:space="0" w:color="000000"/>
              <w:right w:val="nil"/>
            </w:tcBorders>
            <w:tcMar>
              <w:top w:w="0" w:type="dxa"/>
              <w:left w:w="108" w:type="dxa"/>
              <w:bottom w:w="0" w:type="dxa"/>
              <w:right w:w="108" w:type="dxa"/>
            </w:tcMar>
            <w:vAlign w:val="center"/>
            <w:hideMark/>
          </w:tcPr>
          <w:p w14:paraId="087C9D41" w14:textId="77777777" w:rsidR="006B2334" w:rsidRPr="00FD38BA" w:rsidRDefault="006B2334" w:rsidP="003E6836">
            <w:pPr>
              <w:jc w:val="center"/>
            </w:pPr>
            <w:r w:rsidRPr="00FD38BA">
              <w:t>Условие банковской гарантии</w:t>
            </w:r>
          </w:p>
        </w:tc>
        <w:tc>
          <w:tcPr>
            <w:tcW w:w="3348"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FA971B3" w14:textId="77777777" w:rsidR="006B2334" w:rsidRPr="00FD38BA" w:rsidRDefault="006B2334" w:rsidP="003E6836">
            <w:pPr>
              <w:jc w:val="center"/>
            </w:pPr>
            <w:r w:rsidRPr="00FD38BA">
              <w:t>Значение условия</w:t>
            </w:r>
          </w:p>
        </w:tc>
      </w:tr>
      <w:tr w:rsidR="00FD38BA" w:rsidRPr="00FD38BA" w14:paraId="18CF9ADB" w14:textId="77777777" w:rsidTr="003E6836">
        <w:trPr>
          <w:trHeight w:val="32"/>
        </w:trPr>
        <w:tc>
          <w:tcPr>
            <w:tcW w:w="380" w:type="pct"/>
            <w:tcBorders>
              <w:top w:val="nil"/>
              <w:left w:val="single" w:sz="8" w:space="0" w:color="000000"/>
              <w:bottom w:val="single" w:sz="8" w:space="0" w:color="000000"/>
              <w:right w:val="nil"/>
            </w:tcBorders>
            <w:tcMar>
              <w:top w:w="0" w:type="dxa"/>
              <w:left w:w="108" w:type="dxa"/>
              <w:bottom w:w="0" w:type="dxa"/>
              <w:right w:w="108" w:type="dxa"/>
            </w:tcMar>
            <w:hideMark/>
          </w:tcPr>
          <w:p w14:paraId="2C63102E" w14:textId="77777777" w:rsidR="006B2334" w:rsidRPr="00FD38BA" w:rsidRDefault="006B2334" w:rsidP="003E6836">
            <w:pPr>
              <w:ind w:left="924" w:hanging="924"/>
              <w:contextualSpacing/>
              <w:jc w:val="both"/>
            </w:pPr>
            <w:r w:rsidRPr="00FD38BA">
              <w:t>1.</w:t>
            </w:r>
          </w:p>
        </w:tc>
        <w:tc>
          <w:tcPr>
            <w:tcW w:w="1272" w:type="pct"/>
            <w:tcBorders>
              <w:top w:val="nil"/>
              <w:left w:val="single" w:sz="8" w:space="0" w:color="000000"/>
              <w:bottom w:val="single" w:sz="8" w:space="0" w:color="000000"/>
              <w:right w:val="nil"/>
            </w:tcBorders>
            <w:tcMar>
              <w:top w:w="0" w:type="dxa"/>
              <w:left w:w="108" w:type="dxa"/>
              <w:bottom w:w="0" w:type="dxa"/>
              <w:right w:w="108" w:type="dxa"/>
            </w:tcMar>
            <w:hideMark/>
          </w:tcPr>
          <w:p w14:paraId="6F707F56" w14:textId="77777777" w:rsidR="006B2334" w:rsidRPr="00FD38BA" w:rsidRDefault="006B2334" w:rsidP="003E6836">
            <w:pPr>
              <w:contextualSpacing/>
              <w:jc w:val="both"/>
            </w:pPr>
            <w:r w:rsidRPr="00FD38BA">
              <w:t>Вид банковской гарантии</w:t>
            </w:r>
          </w:p>
        </w:tc>
        <w:tc>
          <w:tcPr>
            <w:tcW w:w="3348"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9D20326" w14:textId="77777777" w:rsidR="006B2334" w:rsidRPr="00FD38BA" w:rsidRDefault="006B2334" w:rsidP="003E6836">
            <w:pPr>
              <w:ind w:left="38"/>
              <w:contextualSpacing/>
              <w:jc w:val="both"/>
            </w:pPr>
            <w:r w:rsidRPr="00FD38BA">
              <w:t>Безотзывная банковская гарантия</w:t>
            </w:r>
          </w:p>
        </w:tc>
      </w:tr>
      <w:tr w:rsidR="00FD38BA" w:rsidRPr="00FD38BA" w14:paraId="5A13DBE6" w14:textId="77777777" w:rsidTr="003E6836">
        <w:trPr>
          <w:trHeight w:val="32"/>
        </w:trPr>
        <w:tc>
          <w:tcPr>
            <w:tcW w:w="380" w:type="pct"/>
            <w:tcBorders>
              <w:top w:val="nil"/>
              <w:left w:val="single" w:sz="8" w:space="0" w:color="000000"/>
              <w:bottom w:val="single" w:sz="8" w:space="0" w:color="000000"/>
              <w:right w:val="nil"/>
            </w:tcBorders>
            <w:tcMar>
              <w:top w:w="0" w:type="dxa"/>
              <w:left w:w="108" w:type="dxa"/>
              <w:bottom w:w="0" w:type="dxa"/>
              <w:right w:w="108" w:type="dxa"/>
            </w:tcMar>
            <w:hideMark/>
          </w:tcPr>
          <w:p w14:paraId="6F747310" w14:textId="77777777" w:rsidR="006B2334" w:rsidRPr="00FD38BA" w:rsidRDefault="006B2334" w:rsidP="003E6836">
            <w:pPr>
              <w:ind w:left="924" w:hanging="924"/>
              <w:contextualSpacing/>
              <w:jc w:val="both"/>
            </w:pPr>
            <w:r w:rsidRPr="00FD38BA">
              <w:t>2.</w:t>
            </w:r>
          </w:p>
        </w:tc>
        <w:tc>
          <w:tcPr>
            <w:tcW w:w="1272" w:type="pct"/>
            <w:tcBorders>
              <w:top w:val="nil"/>
              <w:left w:val="single" w:sz="8" w:space="0" w:color="000000"/>
              <w:bottom w:val="single" w:sz="8" w:space="0" w:color="000000"/>
              <w:right w:val="nil"/>
            </w:tcBorders>
            <w:tcMar>
              <w:top w:w="0" w:type="dxa"/>
              <w:left w:w="108" w:type="dxa"/>
              <w:bottom w:w="0" w:type="dxa"/>
              <w:right w:w="108" w:type="dxa"/>
            </w:tcMar>
            <w:hideMark/>
          </w:tcPr>
          <w:p w14:paraId="616F0CCB" w14:textId="77777777" w:rsidR="006B2334" w:rsidRPr="00FD38BA" w:rsidRDefault="006B2334" w:rsidP="003E6836">
            <w:pPr>
              <w:ind w:left="924" w:hanging="924"/>
              <w:contextualSpacing/>
              <w:jc w:val="both"/>
            </w:pPr>
            <w:r w:rsidRPr="00FD38BA">
              <w:t>Гарант</w:t>
            </w:r>
          </w:p>
        </w:tc>
        <w:tc>
          <w:tcPr>
            <w:tcW w:w="3348"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C4ABBCF" w14:textId="77777777" w:rsidR="006B2334" w:rsidRPr="00FD38BA" w:rsidRDefault="006B2334" w:rsidP="003E6836">
            <w:pPr>
              <w:ind w:left="38"/>
              <w:contextualSpacing/>
              <w:jc w:val="both"/>
            </w:pPr>
            <w:r w:rsidRPr="00FD38BA">
              <w:t xml:space="preserve">Банк </w:t>
            </w:r>
          </w:p>
        </w:tc>
      </w:tr>
      <w:tr w:rsidR="00FD38BA" w:rsidRPr="00FD38BA" w14:paraId="22E12E21" w14:textId="77777777" w:rsidTr="003E6836">
        <w:trPr>
          <w:trHeight w:val="32"/>
        </w:trPr>
        <w:tc>
          <w:tcPr>
            <w:tcW w:w="380" w:type="pct"/>
            <w:tcBorders>
              <w:top w:val="nil"/>
              <w:left w:val="single" w:sz="8" w:space="0" w:color="000000"/>
              <w:bottom w:val="single" w:sz="8" w:space="0" w:color="000000"/>
              <w:right w:val="nil"/>
            </w:tcBorders>
            <w:tcMar>
              <w:top w:w="0" w:type="dxa"/>
              <w:left w:w="108" w:type="dxa"/>
              <w:bottom w:w="0" w:type="dxa"/>
              <w:right w:w="108" w:type="dxa"/>
            </w:tcMar>
            <w:hideMark/>
          </w:tcPr>
          <w:p w14:paraId="46E7EF61" w14:textId="77777777" w:rsidR="006B2334" w:rsidRPr="00FD38BA" w:rsidRDefault="006B2334" w:rsidP="003E6836">
            <w:pPr>
              <w:ind w:left="924" w:hanging="924"/>
              <w:contextualSpacing/>
              <w:jc w:val="both"/>
            </w:pPr>
            <w:r w:rsidRPr="00FD38BA">
              <w:t>3.</w:t>
            </w:r>
          </w:p>
        </w:tc>
        <w:tc>
          <w:tcPr>
            <w:tcW w:w="1272" w:type="pct"/>
            <w:tcBorders>
              <w:top w:val="nil"/>
              <w:left w:val="single" w:sz="8" w:space="0" w:color="000000"/>
              <w:bottom w:val="single" w:sz="8" w:space="0" w:color="000000"/>
              <w:right w:val="nil"/>
            </w:tcBorders>
            <w:tcMar>
              <w:top w:w="0" w:type="dxa"/>
              <w:left w:w="108" w:type="dxa"/>
              <w:bottom w:w="0" w:type="dxa"/>
              <w:right w:w="108" w:type="dxa"/>
            </w:tcMar>
            <w:hideMark/>
          </w:tcPr>
          <w:p w14:paraId="4AD73A7F" w14:textId="77777777" w:rsidR="006B2334" w:rsidRPr="00FD38BA" w:rsidRDefault="006B2334" w:rsidP="003E6836">
            <w:pPr>
              <w:ind w:left="924" w:hanging="924"/>
              <w:contextualSpacing/>
              <w:jc w:val="both"/>
            </w:pPr>
            <w:r w:rsidRPr="00FD38BA">
              <w:t>Принципал</w:t>
            </w:r>
          </w:p>
        </w:tc>
        <w:tc>
          <w:tcPr>
            <w:tcW w:w="3348"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DEC074F" w14:textId="77777777" w:rsidR="006B2334" w:rsidRPr="00FD38BA" w:rsidRDefault="006B2334" w:rsidP="003E6836">
            <w:pPr>
              <w:ind w:left="38"/>
              <w:contextualSpacing/>
              <w:jc w:val="both"/>
            </w:pPr>
            <w:r w:rsidRPr="00FD38BA">
              <w:t>Концессионер</w:t>
            </w:r>
          </w:p>
        </w:tc>
      </w:tr>
      <w:tr w:rsidR="00FD38BA" w:rsidRPr="00FD38BA" w14:paraId="3CF3D950" w14:textId="77777777" w:rsidTr="003E6836">
        <w:trPr>
          <w:trHeight w:val="32"/>
        </w:trPr>
        <w:tc>
          <w:tcPr>
            <w:tcW w:w="380" w:type="pct"/>
            <w:tcBorders>
              <w:top w:val="nil"/>
              <w:left w:val="single" w:sz="8" w:space="0" w:color="000000"/>
              <w:bottom w:val="single" w:sz="8" w:space="0" w:color="000000"/>
              <w:right w:val="nil"/>
            </w:tcBorders>
            <w:tcMar>
              <w:top w:w="0" w:type="dxa"/>
              <w:left w:w="108" w:type="dxa"/>
              <w:bottom w:w="0" w:type="dxa"/>
              <w:right w:w="108" w:type="dxa"/>
            </w:tcMar>
            <w:hideMark/>
          </w:tcPr>
          <w:p w14:paraId="33B365F4" w14:textId="77777777" w:rsidR="006B2334" w:rsidRPr="00FD38BA" w:rsidRDefault="006B2334" w:rsidP="003E6836">
            <w:pPr>
              <w:ind w:left="924" w:hanging="924"/>
              <w:contextualSpacing/>
              <w:jc w:val="both"/>
            </w:pPr>
            <w:r w:rsidRPr="00FD38BA">
              <w:t>4.</w:t>
            </w:r>
          </w:p>
        </w:tc>
        <w:tc>
          <w:tcPr>
            <w:tcW w:w="1272" w:type="pct"/>
            <w:tcBorders>
              <w:top w:val="nil"/>
              <w:left w:val="single" w:sz="8" w:space="0" w:color="000000"/>
              <w:bottom w:val="single" w:sz="8" w:space="0" w:color="000000"/>
              <w:right w:val="nil"/>
            </w:tcBorders>
            <w:tcMar>
              <w:top w:w="0" w:type="dxa"/>
              <w:left w:w="108" w:type="dxa"/>
              <w:bottom w:w="0" w:type="dxa"/>
              <w:right w:w="108" w:type="dxa"/>
            </w:tcMar>
            <w:hideMark/>
          </w:tcPr>
          <w:p w14:paraId="045B23CD" w14:textId="77777777" w:rsidR="006B2334" w:rsidRPr="00FD38BA" w:rsidRDefault="006B2334" w:rsidP="003E6836">
            <w:pPr>
              <w:ind w:left="924" w:hanging="924"/>
              <w:contextualSpacing/>
              <w:jc w:val="both"/>
            </w:pPr>
            <w:r w:rsidRPr="00FD38BA">
              <w:t>Бенефициар</w:t>
            </w:r>
          </w:p>
        </w:tc>
        <w:tc>
          <w:tcPr>
            <w:tcW w:w="3348"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7792100" w14:textId="77777777" w:rsidR="006B2334" w:rsidRPr="00FD38BA" w:rsidRDefault="006B2334" w:rsidP="003E6836">
            <w:pPr>
              <w:ind w:left="38"/>
              <w:contextualSpacing/>
              <w:jc w:val="both"/>
            </w:pPr>
            <w:r w:rsidRPr="00FD38BA">
              <w:t>Концедент</w:t>
            </w:r>
          </w:p>
        </w:tc>
      </w:tr>
      <w:tr w:rsidR="00FD38BA" w:rsidRPr="00FD38BA" w14:paraId="52201990" w14:textId="77777777" w:rsidTr="003E6836">
        <w:trPr>
          <w:trHeight w:val="32"/>
        </w:trPr>
        <w:tc>
          <w:tcPr>
            <w:tcW w:w="380" w:type="pct"/>
            <w:tcBorders>
              <w:top w:val="nil"/>
              <w:left w:val="single" w:sz="8" w:space="0" w:color="000000"/>
              <w:right w:val="nil"/>
            </w:tcBorders>
            <w:tcMar>
              <w:top w:w="0" w:type="dxa"/>
              <w:left w:w="108" w:type="dxa"/>
              <w:bottom w:w="0" w:type="dxa"/>
              <w:right w:w="108" w:type="dxa"/>
            </w:tcMar>
            <w:hideMark/>
          </w:tcPr>
          <w:p w14:paraId="71E4A382" w14:textId="77777777" w:rsidR="006B2334" w:rsidRPr="00FD38BA" w:rsidRDefault="006B2334" w:rsidP="003E6836">
            <w:pPr>
              <w:ind w:left="924" w:hanging="924"/>
              <w:contextualSpacing/>
              <w:jc w:val="both"/>
            </w:pPr>
            <w:r w:rsidRPr="00FD38BA">
              <w:t>5.</w:t>
            </w:r>
          </w:p>
          <w:p w14:paraId="6B619D12" w14:textId="77777777" w:rsidR="006B2334" w:rsidRPr="00FD38BA" w:rsidRDefault="006B2334" w:rsidP="003E6836">
            <w:pPr>
              <w:ind w:left="924" w:hanging="924"/>
              <w:contextualSpacing/>
              <w:jc w:val="both"/>
            </w:pPr>
          </w:p>
        </w:tc>
        <w:tc>
          <w:tcPr>
            <w:tcW w:w="1272" w:type="pct"/>
            <w:tcBorders>
              <w:top w:val="nil"/>
              <w:left w:val="single" w:sz="8" w:space="0" w:color="000000"/>
              <w:right w:val="nil"/>
            </w:tcBorders>
            <w:tcMar>
              <w:top w:w="0" w:type="dxa"/>
              <w:left w:w="108" w:type="dxa"/>
              <w:bottom w:w="0" w:type="dxa"/>
              <w:right w:w="108" w:type="dxa"/>
            </w:tcMar>
            <w:hideMark/>
          </w:tcPr>
          <w:p w14:paraId="1AD3BCA5" w14:textId="77777777" w:rsidR="006B2334" w:rsidRPr="00FD38BA" w:rsidRDefault="006B2334" w:rsidP="003E6836">
            <w:pPr>
              <w:ind w:left="10"/>
              <w:contextualSpacing/>
              <w:jc w:val="both"/>
            </w:pPr>
            <w:r w:rsidRPr="00FD38BA">
              <w:t>Срок действия банковской гарантии.</w:t>
            </w:r>
          </w:p>
          <w:p w14:paraId="47F8B838" w14:textId="26692679" w:rsidR="006B2334" w:rsidRPr="00FD38BA" w:rsidRDefault="006B2334" w:rsidP="003E6836">
            <w:pPr>
              <w:ind w:left="10"/>
              <w:contextualSpacing/>
              <w:jc w:val="both"/>
            </w:pPr>
            <w:r w:rsidRPr="00FD38BA">
              <w:t xml:space="preserve">Предельный </w:t>
            </w:r>
            <w:r w:rsidR="00936B72" w:rsidRPr="00FD38BA">
              <w:t xml:space="preserve">исчисляемый </w:t>
            </w:r>
            <w:r w:rsidRPr="00FD38BA">
              <w:t>размер денежной суммы, обеспечиваемой банковской гарантией</w:t>
            </w:r>
          </w:p>
          <w:p w14:paraId="2BC0119D" w14:textId="77777777" w:rsidR="006B2334" w:rsidRPr="00FD38BA" w:rsidRDefault="006B2334" w:rsidP="003E6836">
            <w:pPr>
              <w:ind w:left="10"/>
              <w:contextualSpacing/>
              <w:jc w:val="both"/>
            </w:pPr>
          </w:p>
        </w:tc>
        <w:tc>
          <w:tcPr>
            <w:tcW w:w="3348"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27082A4" w14:textId="4A3B11CF" w:rsidR="006B2334" w:rsidRPr="00FD38BA" w:rsidRDefault="006B2334" w:rsidP="003E6836">
            <w:pPr>
              <w:pStyle w:val="a3"/>
              <w:spacing w:after="0" w:line="240" w:lineRule="auto"/>
              <w:ind w:left="0"/>
              <w:jc w:val="both"/>
              <w:rPr>
                <w:rFonts w:ascii="Times New Roman" w:hAnsi="Times New Roman" w:cs="Times New Roman"/>
                <w:sz w:val="24"/>
                <w:szCs w:val="24"/>
              </w:rPr>
            </w:pPr>
            <w:r w:rsidRPr="00FD38BA">
              <w:rPr>
                <w:rFonts w:ascii="Times New Roman" w:hAnsi="Times New Roman" w:cs="Times New Roman"/>
                <w:sz w:val="24"/>
                <w:szCs w:val="24"/>
              </w:rPr>
              <w:t>Концессионер обязан предоставить Банковск</w:t>
            </w:r>
            <w:r w:rsidR="0049744E" w:rsidRPr="00FD38BA">
              <w:rPr>
                <w:rFonts w:ascii="Times New Roman" w:hAnsi="Times New Roman" w:cs="Times New Roman"/>
                <w:sz w:val="24"/>
                <w:szCs w:val="24"/>
              </w:rPr>
              <w:t>ие</w:t>
            </w:r>
            <w:r w:rsidRPr="00FD38BA">
              <w:rPr>
                <w:rFonts w:ascii="Times New Roman" w:hAnsi="Times New Roman" w:cs="Times New Roman"/>
                <w:sz w:val="24"/>
                <w:szCs w:val="24"/>
              </w:rPr>
              <w:t xml:space="preserve"> гарантии:</w:t>
            </w:r>
          </w:p>
          <w:p w14:paraId="31506F72" w14:textId="5BD934F9" w:rsidR="006B2334" w:rsidRPr="00FD38BA" w:rsidRDefault="006B2334" w:rsidP="006D1651">
            <w:pPr>
              <w:pStyle w:val="a3"/>
              <w:numPr>
                <w:ilvl w:val="0"/>
                <w:numId w:val="19"/>
              </w:numPr>
              <w:spacing w:after="0" w:line="240" w:lineRule="auto"/>
              <w:ind w:left="0" w:firstLine="0"/>
              <w:jc w:val="both"/>
              <w:rPr>
                <w:rFonts w:ascii="Times New Roman" w:hAnsi="Times New Roman" w:cs="Times New Roman"/>
                <w:sz w:val="24"/>
                <w:szCs w:val="24"/>
              </w:rPr>
            </w:pPr>
            <w:r w:rsidRPr="00FD38BA">
              <w:rPr>
                <w:rFonts w:ascii="Times New Roman" w:hAnsi="Times New Roman" w:cs="Times New Roman"/>
                <w:sz w:val="24"/>
                <w:szCs w:val="24"/>
              </w:rPr>
              <w:t xml:space="preserve">Предоставление Банковской гарантии на этапе Создания объекта настоящего Соглашения сроком действия </w:t>
            </w:r>
            <w:r w:rsidR="0002465A" w:rsidRPr="00FD38BA">
              <w:rPr>
                <w:rFonts w:ascii="Times New Roman" w:hAnsi="Times New Roman" w:cs="Times New Roman"/>
                <w:sz w:val="24"/>
                <w:szCs w:val="24"/>
              </w:rPr>
              <w:t>18</w:t>
            </w:r>
            <w:r w:rsidRPr="00FD38BA">
              <w:rPr>
                <w:rFonts w:ascii="Times New Roman" w:hAnsi="Times New Roman" w:cs="Times New Roman"/>
                <w:sz w:val="24"/>
                <w:szCs w:val="24"/>
              </w:rPr>
              <w:t xml:space="preserve"> меся</w:t>
            </w:r>
            <w:r w:rsidR="0012313F" w:rsidRPr="00FD38BA">
              <w:rPr>
                <w:rFonts w:ascii="Times New Roman" w:hAnsi="Times New Roman" w:cs="Times New Roman"/>
                <w:sz w:val="24"/>
                <w:szCs w:val="24"/>
              </w:rPr>
              <w:t>цев</w:t>
            </w:r>
            <w:r w:rsidRPr="00FD38BA">
              <w:rPr>
                <w:rFonts w:ascii="Times New Roman" w:hAnsi="Times New Roman" w:cs="Times New Roman"/>
                <w:sz w:val="24"/>
                <w:szCs w:val="24"/>
              </w:rPr>
              <w:t xml:space="preserve">, но не менее фактического срока завершения строительства и не более даты Ввода объекта в эксплуатацию. Размер банковской гарантии составляет </w:t>
            </w:r>
            <w:r w:rsidR="00CF055D" w:rsidRPr="00FD38BA">
              <w:rPr>
                <w:rFonts w:ascii="Times New Roman" w:hAnsi="Times New Roman" w:cs="Times New Roman"/>
                <w:sz w:val="24"/>
                <w:szCs w:val="24"/>
              </w:rPr>
              <w:t>5</w:t>
            </w:r>
            <w:r w:rsidRPr="00FD38BA">
              <w:rPr>
                <w:rFonts w:ascii="Times New Roman" w:hAnsi="Times New Roman" w:cs="Times New Roman"/>
                <w:sz w:val="24"/>
                <w:szCs w:val="24"/>
              </w:rPr>
              <w:t xml:space="preserve">% от прогнозируемого </w:t>
            </w:r>
            <w:r w:rsidR="00CF055D" w:rsidRPr="00FD38BA">
              <w:rPr>
                <w:rFonts w:ascii="Times New Roman" w:hAnsi="Times New Roman" w:cs="Times New Roman"/>
                <w:sz w:val="24"/>
                <w:szCs w:val="24"/>
              </w:rPr>
              <w:t>размера инвестиций</w:t>
            </w:r>
            <w:r w:rsidRPr="00FD38BA">
              <w:rPr>
                <w:rFonts w:ascii="Times New Roman" w:hAnsi="Times New Roman" w:cs="Times New Roman"/>
                <w:sz w:val="24"/>
                <w:szCs w:val="24"/>
              </w:rPr>
              <w:t>, необходим</w:t>
            </w:r>
            <w:r w:rsidR="006A699B" w:rsidRPr="00FD38BA">
              <w:rPr>
                <w:rFonts w:ascii="Times New Roman" w:hAnsi="Times New Roman" w:cs="Times New Roman"/>
                <w:sz w:val="24"/>
                <w:szCs w:val="24"/>
              </w:rPr>
              <w:t>ого</w:t>
            </w:r>
            <w:r w:rsidRPr="00FD38BA">
              <w:rPr>
                <w:rFonts w:ascii="Times New Roman" w:hAnsi="Times New Roman" w:cs="Times New Roman"/>
                <w:sz w:val="24"/>
                <w:szCs w:val="24"/>
              </w:rPr>
              <w:t xml:space="preserve"> на создание объекта Соглашения</w:t>
            </w:r>
            <w:r w:rsidR="00CF055D" w:rsidRPr="00FD38BA">
              <w:rPr>
                <w:rFonts w:ascii="Times New Roman" w:hAnsi="Times New Roman" w:cs="Times New Roman"/>
                <w:sz w:val="24"/>
                <w:szCs w:val="24"/>
              </w:rPr>
              <w:t xml:space="preserve">, заключаемых на этапе Создания, до фактического срока Создания </w:t>
            </w:r>
            <w:r w:rsidR="00146BA1" w:rsidRPr="00FD38BA">
              <w:rPr>
                <w:rFonts w:ascii="Times New Roman" w:hAnsi="Times New Roman" w:cs="Times New Roman"/>
                <w:sz w:val="24"/>
                <w:szCs w:val="24"/>
              </w:rPr>
              <w:t>О</w:t>
            </w:r>
            <w:r w:rsidR="00CF055D" w:rsidRPr="00FD38BA">
              <w:rPr>
                <w:rFonts w:ascii="Times New Roman" w:hAnsi="Times New Roman" w:cs="Times New Roman"/>
                <w:sz w:val="24"/>
                <w:szCs w:val="24"/>
              </w:rPr>
              <w:t>бъекта Соглашения</w:t>
            </w:r>
            <w:r w:rsidRPr="00FD38BA">
              <w:rPr>
                <w:rFonts w:ascii="Times New Roman" w:hAnsi="Times New Roman" w:cs="Times New Roman"/>
                <w:sz w:val="24"/>
                <w:szCs w:val="24"/>
              </w:rPr>
              <w:t>.</w:t>
            </w:r>
          </w:p>
          <w:p w14:paraId="1CF023E1" w14:textId="1DB2F07D" w:rsidR="006B2334" w:rsidRPr="00FD38BA" w:rsidRDefault="006B2334" w:rsidP="001F148A">
            <w:pPr>
              <w:pStyle w:val="a3"/>
              <w:numPr>
                <w:ilvl w:val="0"/>
                <w:numId w:val="19"/>
              </w:numPr>
              <w:spacing w:after="0" w:line="240" w:lineRule="auto"/>
              <w:ind w:left="0" w:firstLine="17"/>
              <w:jc w:val="both"/>
              <w:rPr>
                <w:rFonts w:ascii="Times New Roman" w:hAnsi="Times New Roman" w:cs="Times New Roman"/>
                <w:sz w:val="24"/>
                <w:szCs w:val="24"/>
              </w:rPr>
            </w:pPr>
            <w:r w:rsidRPr="00FD38BA">
              <w:rPr>
                <w:rFonts w:ascii="Times New Roman" w:hAnsi="Times New Roman" w:cs="Times New Roman"/>
                <w:sz w:val="24"/>
                <w:szCs w:val="24"/>
              </w:rPr>
              <w:t xml:space="preserve">Последовательное предоставление Банковских гарантий на этапе </w:t>
            </w:r>
            <w:r w:rsidR="00CF055D" w:rsidRPr="00FD38BA">
              <w:rPr>
                <w:rFonts w:ascii="Times New Roman" w:hAnsi="Times New Roman" w:cs="Times New Roman"/>
                <w:sz w:val="24"/>
                <w:szCs w:val="24"/>
              </w:rPr>
              <w:t xml:space="preserve">Эксплуатации </w:t>
            </w:r>
            <w:r w:rsidRPr="00FD38BA">
              <w:rPr>
                <w:rFonts w:ascii="Times New Roman" w:hAnsi="Times New Roman" w:cs="Times New Roman"/>
                <w:sz w:val="24"/>
                <w:szCs w:val="24"/>
              </w:rPr>
              <w:t>объекта Соглашения, сроком на</w:t>
            </w:r>
            <w:r w:rsidR="00CF055D" w:rsidRPr="00FD38BA">
              <w:rPr>
                <w:rFonts w:ascii="Times New Roman" w:hAnsi="Times New Roman" w:cs="Times New Roman"/>
                <w:sz w:val="24"/>
                <w:szCs w:val="24"/>
              </w:rPr>
              <w:t xml:space="preserve"> 12</w:t>
            </w:r>
            <w:r w:rsidRPr="00FD38BA">
              <w:rPr>
                <w:rFonts w:ascii="Times New Roman" w:hAnsi="Times New Roman" w:cs="Times New Roman"/>
                <w:sz w:val="24"/>
                <w:szCs w:val="24"/>
              </w:rPr>
              <w:t xml:space="preserve"> </w:t>
            </w:r>
            <w:r w:rsidR="001F148A" w:rsidRPr="00FD38BA">
              <w:rPr>
                <w:rFonts w:ascii="Times New Roman" w:hAnsi="Times New Roman" w:cs="Times New Roman"/>
                <w:sz w:val="24"/>
                <w:szCs w:val="24"/>
              </w:rPr>
              <w:t>(</w:t>
            </w:r>
            <w:r w:rsidR="00CF055D" w:rsidRPr="00FD38BA">
              <w:rPr>
                <w:rFonts w:ascii="Times New Roman" w:hAnsi="Times New Roman" w:cs="Times New Roman"/>
                <w:sz w:val="24"/>
                <w:szCs w:val="24"/>
              </w:rPr>
              <w:t>двенадцать</w:t>
            </w:r>
            <w:r w:rsidR="001F148A" w:rsidRPr="00FD38BA">
              <w:rPr>
                <w:rFonts w:ascii="Times New Roman" w:hAnsi="Times New Roman" w:cs="Times New Roman"/>
                <w:sz w:val="24"/>
                <w:szCs w:val="24"/>
              </w:rPr>
              <w:t>)</w:t>
            </w:r>
            <w:r w:rsidRPr="00FD38BA">
              <w:rPr>
                <w:rFonts w:ascii="Times New Roman" w:hAnsi="Times New Roman" w:cs="Times New Roman"/>
                <w:sz w:val="24"/>
                <w:szCs w:val="24"/>
              </w:rPr>
              <w:t xml:space="preserve"> месяц</w:t>
            </w:r>
            <w:r w:rsidR="00CF055D" w:rsidRPr="00FD38BA">
              <w:rPr>
                <w:rFonts w:ascii="Times New Roman" w:hAnsi="Times New Roman" w:cs="Times New Roman"/>
                <w:sz w:val="24"/>
                <w:szCs w:val="24"/>
              </w:rPr>
              <w:t>ев</w:t>
            </w:r>
            <w:r w:rsidRPr="00FD38BA">
              <w:rPr>
                <w:rFonts w:ascii="Times New Roman" w:hAnsi="Times New Roman" w:cs="Times New Roman"/>
                <w:sz w:val="24"/>
                <w:szCs w:val="24"/>
              </w:rPr>
              <w:t xml:space="preserve">, размер каждой из которых составляет сумму не менее </w:t>
            </w:r>
            <w:r w:rsidR="00CF055D" w:rsidRPr="00FD38BA">
              <w:rPr>
                <w:rFonts w:ascii="Times New Roman" w:hAnsi="Times New Roman" w:cs="Times New Roman"/>
                <w:sz w:val="24"/>
                <w:szCs w:val="24"/>
              </w:rPr>
              <w:t>5% от размера инвестиций необходимого на создание объекта Соглашения</w:t>
            </w:r>
            <w:r w:rsidRPr="00FD38BA">
              <w:rPr>
                <w:rFonts w:ascii="Times New Roman" w:hAnsi="Times New Roman" w:cs="Times New Roman"/>
                <w:sz w:val="24"/>
                <w:szCs w:val="24"/>
              </w:rPr>
              <w:t xml:space="preserve">, заключаемых на этапе </w:t>
            </w:r>
            <w:r w:rsidR="00CF055D" w:rsidRPr="00FD38BA">
              <w:rPr>
                <w:rFonts w:ascii="Times New Roman" w:hAnsi="Times New Roman" w:cs="Times New Roman"/>
                <w:sz w:val="24"/>
                <w:szCs w:val="24"/>
              </w:rPr>
              <w:t>эксплуатации</w:t>
            </w:r>
            <w:r w:rsidRPr="00FD38BA">
              <w:rPr>
                <w:rFonts w:ascii="Times New Roman" w:hAnsi="Times New Roman" w:cs="Times New Roman"/>
                <w:sz w:val="24"/>
                <w:szCs w:val="24"/>
              </w:rPr>
              <w:t xml:space="preserve">, до фактического срока </w:t>
            </w:r>
            <w:r w:rsidR="00CF055D" w:rsidRPr="00FD38BA">
              <w:rPr>
                <w:rFonts w:ascii="Times New Roman" w:hAnsi="Times New Roman" w:cs="Times New Roman"/>
                <w:sz w:val="24"/>
                <w:szCs w:val="24"/>
              </w:rPr>
              <w:t>прекращения</w:t>
            </w:r>
            <w:r w:rsidRPr="00FD38BA">
              <w:rPr>
                <w:rFonts w:ascii="Times New Roman" w:hAnsi="Times New Roman" w:cs="Times New Roman"/>
                <w:sz w:val="24"/>
                <w:szCs w:val="24"/>
              </w:rPr>
              <w:t xml:space="preserve"> Соглашения.</w:t>
            </w:r>
          </w:p>
          <w:p w14:paraId="75D04626" w14:textId="32AA3A08" w:rsidR="00CF055D" w:rsidRPr="00FD38BA" w:rsidRDefault="00CF055D" w:rsidP="00146BA1">
            <w:pPr>
              <w:pStyle w:val="a3"/>
              <w:numPr>
                <w:ilvl w:val="0"/>
                <w:numId w:val="19"/>
              </w:numPr>
              <w:spacing w:after="0" w:line="240" w:lineRule="auto"/>
              <w:ind w:left="0" w:firstLine="0"/>
              <w:jc w:val="both"/>
              <w:rPr>
                <w:rFonts w:ascii="Times New Roman" w:hAnsi="Times New Roman" w:cs="Times New Roman"/>
                <w:sz w:val="24"/>
                <w:szCs w:val="24"/>
              </w:rPr>
            </w:pPr>
            <w:r w:rsidRPr="00FD38BA">
              <w:rPr>
                <w:rFonts w:ascii="Times New Roman" w:hAnsi="Times New Roman" w:cs="Times New Roman"/>
                <w:sz w:val="24"/>
                <w:szCs w:val="24"/>
              </w:rPr>
              <w:lastRenderedPageBreak/>
              <w:t xml:space="preserve">Предоставление Банковской гарантии на этапе Создания объекта настоящего Соглашения сроком действия 12 месяцев, </w:t>
            </w:r>
            <w:r w:rsidR="0049744E" w:rsidRPr="00FD38BA">
              <w:rPr>
                <w:rFonts w:ascii="Times New Roman" w:hAnsi="Times New Roman" w:cs="Times New Roman"/>
                <w:sz w:val="24"/>
                <w:szCs w:val="24"/>
              </w:rPr>
              <w:t xml:space="preserve">после получения Разрешения на строительство, </w:t>
            </w:r>
            <w:r w:rsidRPr="00FD38BA">
              <w:rPr>
                <w:rFonts w:ascii="Times New Roman" w:hAnsi="Times New Roman" w:cs="Times New Roman"/>
                <w:sz w:val="24"/>
                <w:szCs w:val="24"/>
              </w:rPr>
              <w:t xml:space="preserve">но не менее фактического срока завершения строительства и не более даты Ввода объекта в эксплуатацию, </w:t>
            </w:r>
            <w:r w:rsidR="00146BA1" w:rsidRPr="00FD38BA">
              <w:rPr>
                <w:rFonts w:ascii="Times New Roman" w:hAnsi="Times New Roman" w:cs="Times New Roman"/>
                <w:sz w:val="24"/>
                <w:szCs w:val="24"/>
              </w:rPr>
              <w:t>в целях обеспечения целевого использования авансового платежа на этапе Создания Объекта соглашения.</w:t>
            </w:r>
            <w:r w:rsidRPr="00FD38BA">
              <w:rPr>
                <w:rFonts w:ascii="Times New Roman" w:hAnsi="Times New Roman" w:cs="Times New Roman"/>
                <w:sz w:val="24"/>
                <w:szCs w:val="24"/>
              </w:rPr>
              <w:t xml:space="preserve"> Размер банковской гарантии составляет 100% от прогнозируемого размера капитального гранта, необходимого на создание объекта Соглашения, согласно </w:t>
            </w:r>
            <w:r w:rsidR="00146BA1" w:rsidRPr="00FD38BA">
              <w:rPr>
                <w:rFonts w:ascii="Times New Roman" w:hAnsi="Times New Roman" w:cs="Times New Roman"/>
                <w:sz w:val="24"/>
                <w:szCs w:val="24"/>
              </w:rPr>
              <w:t xml:space="preserve">Дополнительному соглашению </w:t>
            </w:r>
            <w:r w:rsidR="009234DB" w:rsidRPr="00FD38BA">
              <w:rPr>
                <w:rFonts w:ascii="Times New Roman" w:eastAsia="Times New Roman" w:hAnsi="Times New Roman" w:cs="Times New Roman"/>
                <w:sz w:val="24"/>
                <w:szCs w:val="24"/>
                <w:shd w:val="clear" w:color="auto" w:fill="FFFFFF" w:themeFill="background1"/>
                <w:lang w:eastAsia="ru-RU"/>
              </w:rPr>
              <w:t xml:space="preserve">о порядке, размере и сроках предоставления </w:t>
            </w:r>
            <w:r w:rsidR="00B37884" w:rsidRPr="00FD38BA">
              <w:rPr>
                <w:rFonts w:ascii="Times New Roman" w:eastAsia="Times New Roman" w:hAnsi="Times New Roman" w:cs="Times New Roman"/>
                <w:sz w:val="24"/>
                <w:szCs w:val="24"/>
                <w:shd w:val="clear" w:color="auto" w:fill="FFFFFF" w:themeFill="background1"/>
                <w:lang w:eastAsia="ru-RU"/>
              </w:rPr>
              <w:t>Капитального гранта</w:t>
            </w:r>
            <w:r w:rsidR="009234DB" w:rsidRPr="00FD38BA">
              <w:rPr>
                <w:rFonts w:ascii="Times New Roman" w:eastAsia="Times New Roman" w:hAnsi="Times New Roman" w:cs="Times New Roman"/>
                <w:sz w:val="24"/>
                <w:szCs w:val="24"/>
                <w:shd w:val="clear" w:color="auto" w:fill="FFFFFF" w:themeFill="background1"/>
                <w:lang w:eastAsia="ru-RU"/>
              </w:rPr>
              <w:t xml:space="preserve"> </w:t>
            </w:r>
            <w:r w:rsidR="00146BA1" w:rsidRPr="00FD38BA">
              <w:rPr>
                <w:rFonts w:ascii="Times New Roman" w:hAnsi="Times New Roman" w:cs="Times New Roman"/>
                <w:sz w:val="24"/>
                <w:szCs w:val="24"/>
              </w:rPr>
              <w:t>к</w:t>
            </w:r>
            <w:r w:rsidRPr="00FD38BA">
              <w:rPr>
                <w:rFonts w:ascii="Times New Roman" w:hAnsi="Times New Roman" w:cs="Times New Roman"/>
                <w:sz w:val="24"/>
                <w:szCs w:val="24"/>
              </w:rPr>
              <w:t xml:space="preserve"> Соглашени</w:t>
            </w:r>
            <w:r w:rsidR="00146BA1" w:rsidRPr="00FD38BA">
              <w:rPr>
                <w:rFonts w:ascii="Times New Roman" w:hAnsi="Times New Roman" w:cs="Times New Roman"/>
                <w:sz w:val="24"/>
                <w:szCs w:val="24"/>
              </w:rPr>
              <w:t>ю</w:t>
            </w:r>
            <w:r w:rsidRPr="00FD38BA">
              <w:rPr>
                <w:rFonts w:ascii="Times New Roman" w:hAnsi="Times New Roman" w:cs="Times New Roman"/>
                <w:sz w:val="24"/>
                <w:szCs w:val="24"/>
              </w:rPr>
              <w:t>.</w:t>
            </w:r>
          </w:p>
        </w:tc>
      </w:tr>
      <w:tr w:rsidR="00FD38BA" w:rsidRPr="00FD38BA" w14:paraId="13F334CE" w14:textId="77777777" w:rsidTr="003E6836">
        <w:trPr>
          <w:trHeight w:val="32"/>
        </w:trPr>
        <w:tc>
          <w:tcPr>
            <w:tcW w:w="380" w:type="pct"/>
            <w:tcBorders>
              <w:top w:val="nil"/>
              <w:left w:val="single" w:sz="8" w:space="0" w:color="000000"/>
              <w:bottom w:val="single" w:sz="8" w:space="0" w:color="000000"/>
              <w:right w:val="nil"/>
            </w:tcBorders>
            <w:tcMar>
              <w:top w:w="0" w:type="dxa"/>
              <w:left w:w="108" w:type="dxa"/>
              <w:bottom w:w="0" w:type="dxa"/>
              <w:right w:w="108" w:type="dxa"/>
            </w:tcMar>
            <w:hideMark/>
          </w:tcPr>
          <w:p w14:paraId="34818999" w14:textId="77777777" w:rsidR="006B2334" w:rsidRPr="00FD38BA" w:rsidRDefault="006B2334" w:rsidP="003E6836">
            <w:pPr>
              <w:ind w:left="924" w:hanging="924"/>
              <w:contextualSpacing/>
              <w:jc w:val="both"/>
            </w:pPr>
            <w:r w:rsidRPr="00FD38BA">
              <w:lastRenderedPageBreak/>
              <w:t>6.</w:t>
            </w:r>
          </w:p>
        </w:tc>
        <w:tc>
          <w:tcPr>
            <w:tcW w:w="1272" w:type="pct"/>
            <w:tcBorders>
              <w:top w:val="nil"/>
              <w:left w:val="single" w:sz="8" w:space="0" w:color="000000"/>
              <w:bottom w:val="single" w:sz="8" w:space="0" w:color="000000"/>
              <w:right w:val="nil"/>
            </w:tcBorders>
            <w:tcMar>
              <w:top w:w="0" w:type="dxa"/>
              <w:left w:w="108" w:type="dxa"/>
              <w:bottom w:w="0" w:type="dxa"/>
              <w:right w:w="108" w:type="dxa"/>
            </w:tcMar>
            <w:hideMark/>
          </w:tcPr>
          <w:p w14:paraId="688875B7" w14:textId="77777777" w:rsidR="006B2334" w:rsidRPr="00FD38BA" w:rsidRDefault="006B2334" w:rsidP="003E6836">
            <w:pPr>
              <w:ind w:left="10"/>
              <w:contextualSpacing/>
              <w:jc w:val="both"/>
            </w:pPr>
            <w:r w:rsidRPr="00FD38BA">
              <w:t>Обеспечиваемые обязательства</w:t>
            </w:r>
          </w:p>
        </w:tc>
        <w:tc>
          <w:tcPr>
            <w:tcW w:w="3348"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CFB311B" w14:textId="5718A220" w:rsidR="006B2334" w:rsidRPr="00FD38BA" w:rsidRDefault="006B2334" w:rsidP="00192BA8">
            <w:pPr>
              <w:pStyle w:val="a3"/>
              <w:numPr>
                <w:ilvl w:val="1"/>
                <w:numId w:val="120"/>
              </w:numPr>
              <w:spacing w:after="0"/>
              <w:ind w:left="448" w:hanging="357"/>
              <w:jc w:val="both"/>
              <w:rPr>
                <w:rFonts w:ascii="Times New Roman" w:hAnsi="Times New Roman" w:cs="Times New Roman"/>
                <w:sz w:val="24"/>
                <w:szCs w:val="24"/>
              </w:rPr>
            </w:pPr>
            <w:r w:rsidRPr="00FD38BA">
              <w:rPr>
                <w:rFonts w:ascii="Times New Roman" w:hAnsi="Times New Roman" w:cs="Times New Roman"/>
                <w:sz w:val="24"/>
                <w:szCs w:val="24"/>
              </w:rPr>
              <w:t>Обязательства Концессионера по Соглашению на этапе Создания Объекта Соглашения.</w:t>
            </w:r>
          </w:p>
          <w:p w14:paraId="67108621" w14:textId="754288A0" w:rsidR="00146BA1" w:rsidRPr="00FD38BA" w:rsidRDefault="00146BA1" w:rsidP="00192BA8">
            <w:pPr>
              <w:pStyle w:val="a3"/>
              <w:numPr>
                <w:ilvl w:val="1"/>
                <w:numId w:val="120"/>
              </w:numPr>
              <w:spacing w:after="0"/>
              <w:ind w:left="448" w:hanging="357"/>
              <w:jc w:val="both"/>
              <w:rPr>
                <w:rFonts w:ascii="Times New Roman" w:hAnsi="Times New Roman" w:cs="Times New Roman"/>
                <w:sz w:val="24"/>
                <w:szCs w:val="24"/>
              </w:rPr>
            </w:pPr>
            <w:r w:rsidRPr="00FD38BA">
              <w:rPr>
                <w:rFonts w:ascii="Times New Roman" w:hAnsi="Times New Roman" w:cs="Times New Roman"/>
                <w:sz w:val="24"/>
                <w:szCs w:val="24"/>
              </w:rPr>
              <w:t xml:space="preserve">Обязательства Концессионера по Соглашению на этапе Эксплуатации Объекта Соглашения. </w:t>
            </w:r>
          </w:p>
          <w:p w14:paraId="5618E417" w14:textId="12546AE9" w:rsidR="00F75181" w:rsidRPr="00FD38BA" w:rsidRDefault="0002465A" w:rsidP="00192BA8">
            <w:pPr>
              <w:pStyle w:val="a3"/>
              <w:numPr>
                <w:ilvl w:val="1"/>
                <w:numId w:val="120"/>
              </w:numPr>
              <w:spacing w:after="0"/>
              <w:ind w:left="448" w:hanging="357"/>
              <w:jc w:val="both"/>
              <w:rPr>
                <w:rFonts w:ascii="Times New Roman" w:hAnsi="Times New Roman" w:cs="Times New Roman"/>
                <w:sz w:val="24"/>
                <w:szCs w:val="24"/>
              </w:rPr>
            </w:pPr>
            <w:r w:rsidRPr="00FD38BA">
              <w:rPr>
                <w:rFonts w:ascii="Times New Roman" w:hAnsi="Times New Roman" w:cs="Times New Roman"/>
                <w:sz w:val="24"/>
                <w:szCs w:val="24"/>
              </w:rPr>
              <w:t>Обязательства Концессионера по целевому использованию авансового платежа на этапе Создания Объекта Соглашения</w:t>
            </w:r>
            <w:r w:rsidR="00F75181" w:rsidRPr="00FD38BA">
              <w:t xml:space="preserve">. </w:t>
            </w:r>
          </w:p>
        </w:tc>
      </w:tr>
      <w:tr w:rsidR="00FD38BA" w:rsidRPr="00FD38BA" w14:paraId="6044A17E" w14:textId="77777777" w:rsidTr="003E6836">
        <w:trPr>
          <w:trHeight w:val="32"/>
        </w:trPr>
        <w:tc>
          <w:tcPr>
            <w:tcW w:w="380" w:type="pct"/>
            <w:tcBorders>
              <w:top w:val="nil"/>
              <w:left w:val="single" w:sz="8" w:space="0" w:color="000000"/>
              <w:bottom w:val="single" w:sz="8" w:space="0" w:color="000000"/>
              <w:right w:val="nil"/>
            </w:tcBorders>
            <w:tcMar>
              <w:top w:w="0" w:type="dxa"/>
              <w:left w:w="108" w:type="dxa"/>
              <w:bottom w:w="0" w:type="dxa"/>
              <w:right w:w="108" w:type="dxa"/>
            </w:tcMar>
            <w:hideMark/>
          </w:tcPr>
          <w:p w14:paraId="743D6C45" w14:textId="77777777" w:rsidR="006B2334" w:rsidRPr="00FD38BA" w:rsidRDefault="006B2334" w:rsidP="003E6836">
            <w:pPr>
              <w:ind w:left="924" w:hanging="924"/>
              <w:contextualSpacing/>
              <w:jc w:val="both"/>
            </w:pPr>
            <w:r w:rsidRPr="00FD38BA">
              <w:t>7.</w:t>
            </w:r>
          </w:p>
        </w:tc>
        <w:tc>
          <w:tcPr>
            <w:tcW w:w="1272" w:type="pct"/>
            <w:tcBorders>
              <w:top w:val="nil"/>
              <w:left w:val="single" w:sz="8" w:space="0" w:color="000000"/>
              <w:bottom w:val="single" w:sz="8" w:space="0" w:color="000000"/>
              <w:right w:val="nil"/>
            </w:tcBorders>
            <w:tcMar>
              <w:top w:w="0" w:type="dxa"/>
              <w:left w:w="108" w:type="dxa"/>
              <w:bottom w:w="0" w:type="dxa"/>
              <w:right w:w="108" w:type="dxa"/>
            </w:tcMar>
            <w:hideMark/>
          </w:tcPr>
          <w:p w14:paraId="736F7E10" w14:textId="77777777" w:rsidR="006B2334" w:rsidRPr="00FD38BA" w:rsidRDefault="006B2334" w:rsidP="003E6836">
            <w:pPr>
              <w:ind w:left="10"/>
              <w:contextualSpacing/>
              <w:jc w:val="both"/>
            </w:pPr>
            <w:r w:rsidRPr="00FD38BA">
              <w:t xml:space="preserve">Основание возникновения обязательства </w:t>
            </w:r>
            <w:r w:rsidRPr="00FD38BA">
              <w:rPr>
                <w:shd w:val="clear" w:color="auto" w:fill="FFFFFF" w:themeFill="background1"/>
              </w:rPr>
              <w:t xml:space="preserve">гаранта </w:t>
            </w:r>
            <w:r w:rsidRPr="00FD38BA">
              <w:t>уплатить гарантийную сумму и обстоятельства, при наступлении которых должна быть выплачена сумма гарантии</w:t>
            </w:r>
          </w:p>
        </w:tc>
        <w:tc>
          <w:tcPr>
            <w:tcW w:w="3348"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7441457" w14:textId="77777777" w:rsidR="006B2334" w:rsidRPr="00FD38BA" w:rsidRDefault="006B2334" w:rsidP="003E6836">
            <w:pPr>
              <w:jc w:val="both"/>
            </w:pPr>
            <w:r w:rsidRPr="00FD38BA">
              <w:t xml:space="preserve">Предъявление </w:t>
            </w:r>
            <w:r w:rsidRPr="00FD38BA">
              <w:rPr>
                <w:shd w:val="clear" w:color="auto" w:fill="FFFFFF" w:themeFill="background1"/>
              </w:rPr>
              <w:t>бенефициаром</w:t>
            </w:r>
            <w:r w:rsidRPr="00FD38BA">
              <w:t xml:space="preserve"> требования (пункт 9 настоящей таблицы):</w:t>
            </w:r>
          </w:p>
          <w:p w14:paraId="29CD1012" w14:textId="77777777" w:rsidR="006B2334" w:rsidRPr="00FD38BA" w:rsidRDefault="006B2334" w:rsidP="006D1651">
            <w:pPr>
              <w:pStyle w:val="a3"/>
              <w:numPr>
                <w:ilvl w:val="1"/>
                <w:numId w:val="12"/>
              </w:numPr>
              <w:spacing w:line="240" w:lineRule="auto"/>
              <w:ind w:left="485"/>
              <w:jc w:val="both"/>
              <w:rPr>
                <w:rFonts w:ascii="Times New Roman" w:hAnsi="Times New Roman" w:cs="Times New Roman"/>
                <w:sz w:val="24"/>
                <w:szCs w:val="24"/>
              </w:rPr>
            </w:pPr>
            <w:r w:rsidRPr="00FD38BA">
              <w:rPr>
                <w:rFonts w:ascii="Times New Roman" w:hAnsi="Times New Roman" w:cs="Times New Roman"/>
                <w:sz w:val="24"/>
                <w:szCs w:val="24"/>
                <w:shd w:val="clear" w:color="auto" w:fill="FFFFFF" w:themeFill="background1"/>
              </w:rPr>
              <w:t>Бенефициар</w:t>
            </w:r>
            <w:r w:rsidRPr="00FD38BA">
              <w:rPr>
                <w:rFonts w:ascii="Times New Roman" w:hAnsi="Times New Roman" w:cs="Times New Roman"/>
                <w:sz w:val="24"/>
                <w:szCs w:val="24"/>
              </w:rPr>
              <w:t xml:space="preserve"> вправе предъявить </w:t>
            </w:r>
            <w:r w:rsidRPr="00FD38BA">
              <w:rPr>
                <w:rFonts w:ascii="Times New Roman" w:hAnsi="Times New Roman" w:cs="Times New Roman"/>
                <w:sz w:val="24"/>
                <w:szCs w:val="24"/>
                <w:shd w:val="clear" w:color="auto" w:fill="FFFFFF" w:themeFill="background1"/>
              </w:rPr>
              <w:t>гаранту</w:t>
            </w:r>
            <w:r w:rsidRPr="00FD38BA">
              <w:rPr>
                <w:rFonts w:ascii="Times New Roman" w:hAnsi="Times New Roman" w:cs="Times New Roman"/>
                <w:sz w:val="24"/>
                <w:szCs w:val="24"/>
              </w:rPr>
              <w:t xml:space="preserve"> требование о полной выплате денежных средств, составляющих размер Банковской гарантии и указанных в пункте 5 настоящей таблицы, в случае неисполнения или ненадлежащего исполнения Концессионером обязательств по Соглашению по Созданию при условии, что такое неисполнение или ненадлежащее исполнение является основанием для прекращения Соглашения в соответствии с его положениями;</w:t>
            </w:r>
          </w:p>
          <w:p w14:paraId="3AEE3A70" w14:textId="77777777" w:rsidR="006B2334" w:rsidRPr="00FD38BA" w:rsidRDefault="006B2334" w:rsidP="006D1651">
            <w:pPr>
              <w:pStyle w:val="a3"/>
              <w:numPr>
                <w:ilvl w:val="1"/>
                <w:numId w:val="12"/>
              </w:numPr>
              <w:spacing w:line="240" w:lineRule="auto"/>
              <w:ind w:left="485"/>
              <w:jc w:val="both"/>
              <w:rPr>
                <w:rFonts w:ascii="Times New Roman" w:hAnsi="Times New Roman" w:cs="Times New Roman"/>
                <w:sz w:val="24"/>
                <w:szCs w:val="24"/>
              </w:rPr>
            </w:pPr>
            <w:r w:rsidRPr="00FD38BA">
              <w:rPr>
                <w:rFonts w:ascii="Times New Roman" w:hAnsi="Times New Roman" w:cs="Times New Roman"/>
                <w:sz w:val="24"/>
                <w:szCs w:val="24"/>
                <w:shd w:val="clear" w:color="auto" w:fill="FFFFFF" w:themeFill="background1"/>
              </w:rPr>
              <w:t>Бенефициар</w:t>
            </w:r>
            <w:r w:rsidRPr="00FD38BA">
              <w:rPr>
                <w:rFonts w:ascii="Times New Roman" w:hAnsi="Times New Roman" w:cs="Times New Roman"/>
                <w:sz w:val="24"/>
                <w:szCs w:val="24"/>
              </w:rPr>
              <w:t xml:space="preserve"> вправе </w:t>
            </w:r>
            <w:r w:rsidRPr="00FD38BA">
              <w:rPr>
                <w:rFonts w:ascii="Times New Roman" w:hAnsi="Times New Roman" w:cs="Times New Roman"/>
                <w:sz w:val="24"/>
                <w:szCs w:val="24"/>
                <w:shd w:val="clear" w:color="auto" w:fill="FFFFFF" w:themeFill="background1"/>
              </w:rPr>
              <w:t>предъявить гаранту</w:t>
            </w:r>
            <w:r w:rsidRPr="00FD38BA">
              <w:rPr>
                <w:rFonts w:ascii="Times New Roman" w:hAnsi="Times New Roman" w:cs="Times New Roman"/>
                <w:sz w:val="24"/>
                <w:szCs w:val="24"/>
              </w:rPr>
              <w:t xml:space="preserve"> требование о выплате денежных средств в случае неисполнения или ненадлежащего исполнения Концессионером обязательств по Соглашению, на возмещение убытков </w:t>
            </w:r>
            <w:r w:rsidRPr="00FD38BA">
              <w:rPr>
                <w:rFonts w:ascii="Times New Roman" w:hAnsi="Times New Roman" w:cs="Times New Roman"/>
                <w:sz w:val="24"/>
                <w:szCs w:val="24"/>
                <w:shd w:val="clear" w:color="auto" w:fill="FFFFFF" w:themeFill="background1"/>
              </w:rPr>
              <w:t>бенефициара</w:t>
            </w:r>
            <w:r w:rsidRPr="00FD38BA">
              <w:rPr>
                <w:rFonts w:ascii="Times New Roman" w:hAnsi="Times New Roman" w:cs="Times New Roman"/>
                <w:sz w:val="24"/>
                <w:szCs w:val="24"/>
              </w:rPr>
              <w:t xml:space="preserve">, уплату неустойки (штрафов, пеней), возникших вследствие неисполнения и (или) ненадлежащего исполнения </w:t>
            </w:r>
            <w:r w:rsidRPr="00FD38BA">
              <w:rPr>
                <w:rFonts w:ascii="Times New Roman" w:hAnsi="Times New Roman" w:cs="Times New Roman"/>
                <w:sz w:val="24"/>
                <w:szCs w:val="24"/>
                <w:shd w:val="clear" w:color="auto" w:fill="FFFFFF" w:themeFill="background1"/>
              </w:rPr>
              <w:t>принципалом</w:t>
            </w:r>
            <w:r w:rsidRPr="00FD38BA">
              <w:rPr>
                <w:rFonts w:ascii="Times New Roman" w:hAnsi="Times New Roman" w:cs="Times New Roman"/>
                <w:sz w:val="24"/>
                <w:szCs w:val="24"/>
              </w:rPr>
              <w:t xml:space="preserve"> своих обязательств по Соглашению.</w:t>
            </w:r>
          </w:p>
        </w:tc>
      </w:tr>
      <w:tr w:rsidR="00FD38BA" w:rsidRPr="00FD38BA" w14:paraId="16D5D7C1" w14:textId="77777777" w:rsidTr="003E6836">
        <w:trPr>
          <w:trHeight w:val="32"/>
        </w:trPr>
        <w:tc>
          <w:tcPr>
            <w:tcW w:w="380" w:type="pct"/>
            <w:tcBorders>
              <w:top w:val="nil"/>
              <w:left w:val="single" w:sz="8" w:space="0" w:color="000000"/>
              <w:bottom w:val="single" w:sz="8" w:space="0" w:color="000000"/>
              <w:right w:val="nil"/>
            </w:tcBorders>
            <w:tcMar>
              <w:top w:w="0" w:type="dxa"/>
              <w:left w:w="108" w:type="dxa"/>
              <w:bottom w:w="0" w:type="dxa"/>
              <w:right w:w="108" w:type="dxa"/>
            </w:tcMar>
            <w:hideMark/>
          </w:tcPr>
          <w:p w14:paraId="43F45190" w14:textId="77777777" w:rsidR="006B2334" w:rsidRPr="00FD38BA" w:rsidRDefault="006B2334" w:rsidP="003E6836">
            <w:pPr>
              <w:ind w:left="924" w:hanging="924"/>
              <w:contextualSpacing/>
              <w:jc w:val="both"/>
            </w:pPr>
            <w:r w:rsidRPr="00FD38BA">
              <w:t>8.</w:t>
            </w:r>
          </w:p>
        </w:tc>
        <w:tc>
          <w:tcPr>
            <w:tcW w:w="1272" w:type="pct"/>
            <w:tcBorders>
              <w:top w:val="nil"/>
              <w:left w:val="single" w:sz="8" w:space="0" w:color="000000"/>
              <w:bottom w:val="single" w:sz="8" w:space="0" w:color="000000"/>
              <w:right w:val="nil"/>
            </w:tcBorders>
            <w:shd w:val="clear" w:color="auto" w:fill="FFFFFF" w:themeFill="background1"/>
            <w:tcMar>
              <w:top w:w="0" w:type="dxa"/>
              <w:left w:w="108" w:type="dxa"/>
              <w:bottom w:w="0" w:type="dxa"/>
              <w:right w:w="108" w:type="dxa"/>
            </w:tcMar>
            <w:hideMark/>
          </w:tcPr>
          <w:p w14:paraId="0EE9E5A5" w14:textId="77777777" w:rsidR="006B2334" w:rsidRPr="00FD38BA" w:rsidRDefault="006B2334" w:rsidP="003E6836">
            <w:pPr>
              <w:ind w:left="10"/>
              <w:contextualSpacing/>
              <w:jc w:val="both"/>
            </w:pPr>
            <w:r w:rsidRPr="00FD38BA">
              <w:t xml:space="preserve">Ответственность </w:t>
            </w:r>
            <w:r w:rsidRPr="00FD38BA">
              <w:rPr>
                <w:shd w:val="clear" w:color="auto" w:fill="FFFFFF" w:themeFill="background1"/>
              </w:rPr>
              <w:t>гаранта</w:t>
            </w:r>
          </w:p>
        </w:tc>
        <w:tc>
          <w:tcPr>
            <w:tcW w:w="3348"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E1BA6BC" w14:textId="77777777" w:rsidR="006B2334" w:rsidRPr="00FD38BA" w:rsidRDefault="006B2334" w:rsidP="003E6836">
            <w:pPr>
              <w:ind w:left="38"/>
              <w:contextualSpacing/>
              <w:jc w:val="both"/>
            </w:pPr>
            <w:r w:rsidRPr="00FD38BA">
              <w:t xml:space="preserve">При просрочке исполнения гарантийного обязательства у </w:t>
            </w:r>
            <w:r w:rsidRPr="00FD38BA">
              <w:rPr>
                <w:shd w:val="clear" w:color="auto" w:fill="FFFFFF" w:themeFill="background1"/>
              </w:rPr>
              <w:t>гаранта</w:t>
            </w:r>
            <w:r w:rsidRPr="00FD38BA">
              <w:t xml:space="preserve"> возникает обязанность по выплате </w:t>
            </w:r>
            <w:r w:rsidRPr="00FD38BA">
              <w:rPr>
                <w:shd w:val="clear" w:color="auto" w:fill="FFFFFF" w:themeFill="background1"/>
              </w:rPr>
              <w:t xml:space="preserve">бенефициару </w:t>
            </w:r>
            <w:r w:rsidRPr="00FD38BA">
              <w:t>суммы неустойки (пени) в размере 0,1 % суммы, подлежащей уплате по гарантийному обязательству, за каждый рабочий день просрочки надлежащего исполнения.</w:t>
            </w:r>
          </w:p>
          <w:p w14:paraId="45D85230" w14:textId="77777777" w:rsidR="006B2334" w:rsidRPr="00FD38BA" w:rsidRDefault="006B2334" w:rsidP="003E6836">
            <w:pPr>
              <w:ind w:left="38"/>
              <w:contextualSpacing/>
              <w:jc w:val="both"/>
            </w:pPr>
          </w:p>
        </w:tc>
      </w:tr>
      <w:tr w:rsidR="00FD38BA" w:rsidRPr="00FD38BA" w14:paraId="19226D68" w14:textId="77777777" w:rsidTr="003E6836">
        <w:trPr>
          <w:trHeight w:val="1268"/>
        </w:trPr>
        <w:tc>
          <w:tcPr>
            <w:tcW w:w="380" w:type="pct"/>
            <w:tcBorders>
              <w:top w:val="nil"/>
              <w:left w:val="single" w:sz="8" w:space="0" w:color="000000"/>
              <w:bottom w:val="single" w:sz="8" w:space="0" w:color="000000"/>
              <w:right w:val="nil"/>
            </w:tcBorders>
            <w:tcMar>
              <w:top w:w="0" w:type="dxa"/>
              <w:left w:w="108" w:type="dxa"/>
              <w:bottom w:w="0" w:type="dxa"/>
              <w:right w:w="108" w:type="dxa"/>
            </w:tcMar>
            <w:hideMark/>
          </w:tcPr>
          <w:p w14:paraId="24C2B233" w14:textId="77777777" w:rsidR="006B2334" w:rsidRPr="00FD38BA" w:rsidRDefault="006B2334" w:rsidP="003E6836">
            <w:pPr>
              <w:ind w:left="924" w:hanging="924"/>
              <w:contextualSpacing/>
              <w:jc w:val="both"/>
            </w:pPr>
            <w:r w:rsidRPr="00FD38BA">
              <w:lastRenderedPageBreak/>
              <w:t>9.</w:t>
            </w:r>
          </w:p>
        </w:tc>
        <w:tc>
          <w:tcPr>
            <w:tcW w:w="1272" w:type="pct"/>
            <w:tcBorders>
              <w:top w:val="nil"/>
              <w:left w:val="single" w:sz="8" w:space="0" w:color="000000"/>
              <w:bottom w:val="single" w:sz="8" w:space="0" w:color="000000"/>
              <w:right w:val="nil"/>
            </w:tcBorders>
            <w:tcMar>
              <w:top w:w="0" w:type="dxa"/>
              <w:left w:w="108" w:type="dxa"/>
              <w:bottom w:w="0" w:type="dxa"/>
              <w:right w:w="108" w:type="dxa"/>
            </w:tcMar>
            <w:hideMark/>
          </w:tcPr>
          <w:p w14:paraId="5C3B1303" w14:textId="77777777" w:rsidR="006B2334" w:rsidRPr="00FD38BA" w:rsidRDefault="006B2334" w:rsidP="003E6836">
            <w:pPr>
              <w:ind w:left="10"/>
              <w:contextualSpacing/>
              <w:jc w:val="both"/>
            </w:pPr>
            <w:r w:rsidRPr="00FD38BA">
              <w:t xml:space="preserve">Содержание требований по банковской гарантии </w:t>
            </w:r>
          </w:p>
        </w:tc>
        <w:tc>
          <w:tcPr>
            <w:tcW w:w="3348"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15534AD" w14:textId="77777777" w:rsidR="006B2334" w:rsidRPr="00FD38BA" w:rsidRDefault="006B2334" w:rsidP="003E6836">
            <w:pPr>
              <w:ind w:left="38"/>
              <w:contextualSpacing/>
              <w:jc w:val="both"/>
            </w:pPr>
            <w:r w:rsidRPr="00FD38BA">
              <w:t xml:space="preserve">Требование, предъявленное </w:t>
            </w:r>
            <w:r w:rsidRPr="00FD38BA">
              <w:rPr>
                <w:shd w:val="clear" w:color="auto" w:fill="FFFFFF" w:themeFill="background1"/>
              </w:rPr>
              <w:t>бенефициаром</w:t>
            </w:r>
            <w:r w:rsidRPr="00FD38BA">
              <w:t>, должно:</w:t>
            </w:r>
          </w:p>
          <w:p w14:paraId="1CD2C1D8" w14:textId="77777777" w:rsidR="006B2334" w:rsidRPr="00FD38BA" w:rsidRDefault="006B2334" w:rsidP="006D1651">
            <w:pPr>
              <w:pStyle w:val="a3"/>
              <w:numPr>
                <w:ilvl w:val="0"/>
                <w:numId w:val="38"/>
              </w:numPr>
              <w:spacing w:after="0" w:line="240" w:lineRule="auto"/>
              <w:jc w:val="both"/>
              <w:rPr>
                <w:rFonts w:ascii="Times New Roman" w:hAnsi="Times New Roman" w:cs="Times New Roman"/>
                <w:sz w:val="24"/>
                <w:szCs w:val="24"/>
              </w:rPr>
            </w:pPr>
            <w:r w:rsidRPr="00FD38BA">
              <w:rPr>
                <w:rFonts w:ascii="Times New Roman" w:hAnsi="Times New Roman" w:cs="Times New Roman"/>
                <w:sz w:val="24"/>
                <w:szCs w:val="24"/>
              </w:rPr>
              <w:t xml:space="preserve">быть оформлено в письменной форме, датировано и подписано лицом, уполномоченным совершать действия от имени </w:t>
            </w:r>
            <w:r w:rsidRPr="00FD38BA">
              <w:rPr>
                <w:rFonts w:ascii="Times New Roman" w:hAnsi="Times New Roman" w:cs="Times New Roman"/>
                <w:sz w:val="24"/>
                <w:szCs w:val="24"/>
                <w:shd w:val="clear" w:color="auto" w:fill="FFFFFF" w:themeFill="background1"/>
              </w:rPr>
              <w:t>бенефициара</w:t>
            </w:r>
            <w:r w:rsidRPr="00FD38BA">
              <w:rPr>
                <w:rFonts w:ascii="Times New Roman" w:hAnsi="Times New Roman" w:cs="Times New Roman"/>
                <w:sz w:val="24"/>
                <w:szCs w:val="24"/>
              </w:rPr>
              <w:t xml:space="preserve">; </w:t>
            </w:r>
          </w:p>
          <w:p w14:paraId="5C632BA5" w14:textId="77777777" w:rsidR="006B2334" w:rsidRPr="00FD38BA" w:rsidRDefault="006B2334" w:rsidP="006D1651">
            <w:pPr>
              <w:pStyle w:val="a3"/>
              <w:numPr>
                <w:ilvl w:val="0"/>
                <w:numId w:val="38"/>
              </w:numPr>
              <w:spacing w:after="0" w:line="240" w:lineRule="auto"/>
              <w:jc w:val="both"/>
              <w:rPr>
                <w:rFonts w:ascii="Times New Roman" w:hAnsi="Times New Roman" w:cs="Times New Roman"/>
                <w:sz w:val="24"/>
                <w:szCs w:val="24"/>
              </w:rPr>
            </w:pPr>
            <w:r w:rsidRPr="00FD38BA">
              <w:rPr>
                <w:rFonts w:ascii="Times New Roman" w:hAnsi="Times New Roman" w:cs="Times New Roman"/>
                <w:sz w:val="24"/>
                <w:szCs w:val="24"/>
              </w:rPr>
              <w:t>одержать указание на наступление одного из событий, являющегося основанием для предъявления требования по настоящей Банковской гарантии;</w:t>
            </w:r>
          </w:p>
          <w:p w14:paraId="638E5146" w14:textId="77777777" w:rsidR="006B2334" w:rsidRPr="00FD38BA" w:rsidRDefault="006B2334" w:rsidP="006D1651">
            <w:pPr>
              <w:pStyle w:val="a3"/>
              <w:numPr>
                <w:ilvl w:val="0"/>
                <w:numId w:val="38"/>
              </w:numPr>
              <w:spacing w:after="0" w:line="240" w:lineRule="auto"/>
              <w:jc w:val="both"/>
              <w:rPr>
                <w:rFonts w:ascii="Times New Roman" w:hAnsi="Times New Roman" w:cs="Times New Roman"/>
                <w:sz w:val="24"/>
                <w:szCs w:val="24"/>
              </w:rPr>
            </w:pPr>
            <w:r w:rsidRPr="00FD38BA">
              <w:rPr>
                <w:rFonts w:ascii="Times New Roman" w:hAnsi="Times New Roman" w:cs="Times New Roman"/>
                <w:sz w:val="24"/>
                <w:szCs w:val="24"/>
              </w:rPr>
              <w:t>содержать расч</w:t>
            </w:r>
            <w:r w:rsidR="008E4346" w:rsidRPr="00FD38BA">
              <w:rPr>
                <w:rFonts w:ascii="Times New Roman" w:hAnsi="Times New Roman" w:cs="Times New Roman"/>
                <w:sz w:val="24"/>
                <w:szCs w:val="24"/>
              </w:rPr>
              <w:t>е</w:t>
            </w:r>
            <w:r w:rsidRPr="00FD38BA">
              <w:rPr>
                <w:rFonts w:ascii="Times New Roman" w:hAnsi="Times New Roman" w:cs="Times New Roman"/>
                <w:sz w:val="24"/>
                <w:szCs w:val="24"/>
              </w:rPr>
              <w:t>т суммы, подлежащей выплате;</w:t>
            </w:r>
          </w:p>
          <w:p w14:paraId="65D0DFB1" w14:textId="77777777" w:rsidR="006B2334" w:rsidRPr="00FD38BA" w:rsidRDefault="006B2334" w:rsidP="006D1651">
            <w:pPr>
              <w:pStyle w:val="a3"/>
              <w:numPr>
                <w:ilvl w:val="0"/>
                <w:numId w:val="38"/>
              </w:numPr>
              <w:spacing w:after="0" w:line="240" w:lineRule="auto"/>
              <w:jc w:val="both"/>
              <w:rPr>
                <w:rFonts w:ascii="Times New Roman" w:hAnsi="Times New Roman" w:cs="Times New Roman"/>
                <w:sz w:val="24"/>
                <w:szCs w:val="24"/>
              </w:rPr>
            </w:pPr>
            <w:r w:rsidRPr="00FD38BA">
              <w:rPr>
                <w:rFonts w:ascii="Times New Roman" w:hAnsi="Times New Roman" w:cs="Times New Roman"/>
                <w:sz w:val="24"/>
                <w:szCs w:val="24"/>
              </w:rPr>
              <w:t xml:space="preserve">быть направлено </w:t>
            </w:r>
            <w:r w:rsidRPr="00FD38BA">
              <w:rPr>
                <w:rFonts w:ascii="Times New Roman" w:hAnsi="Times New Roman" w:cs="Times New Roman"/>
                <w:sz w:val="24"/>
                <w:szCs w:val="24"/>
                <w:shd w:val="clear" w:color="auto" w:fill="FFFFFF" w:themeFill="background1"/>
              </w:rPr>
              <w:t>гаранту</w:t>
            </w:r>
            <w:r w:rsidRPr="00FD38BA">
              <w:rPr>
                <w:rFonts w:ascii="Times New Roman" w:hAnsi="Times New Roman" w:cs="Times New Roman"/>
                <w:sz w:val="24"/>
                <w:szCs w:val="24"/>
              </w:rPr>
              <w:t xml:space="preserve"> не позднее </w:t>
            </w:r>
            <w:r w:rsidRPr="00FD38BA">
              <w:rPr>
                <w:rFonts w:ascii="Times New Roman" w:hAnsi="Times New Roman" w:cs="Times New Roman"/>
                <w:sz w:val="24"/>
                <w:szCs w:val="24"/>
              </w:rPr>
              <w:br/>
              <w:t xml:space="preserve">16:00 по московскому времени даты окончания срока действия Банковской гарантии. </w:t>
            </w:r>
          </w:p>
        </w:tc>
      </w:tr>
      <w:tr w:rsidR="00FD38BA" w:rsidRPr="00FD38BA" w14:paraId="5DDDFCA4" w14:textId="77777777" w:rsidTr="003E6836">
        <w:trPr>
          <w:trHeight w:val="32"/>
        </w:trPr>
        <w:tc>
          <w:tcPr>
            <w:tcW w:w="380" w:type="pct"/>
            <w:tcBorders>
              <w:top w:val="nil"/>
              <w:left w:val="single" w:sz="8" w:space="0" w:color="000000"/>
              <w:bottom w:val="single" w:sz="8" w:space="0" w:color="000000"/>
              <w:right w:val="nil"/>
            </w:tcBorders>
            <w:tcMar>
              <w:top w:w="0" w:type="dxa"/>
              <w:left w:w="108" w:type="dxa"/>
              <w:bottom w:w="0" w:type="dxa"/>
              <w:right w:w="108" w:type="dxa"/>
            </w:tcMar>
            <w:hideMark/>
          </w:tcPr>
          <w:p w14:paraId="58CBFC08" w14:textId="77777777" w:rsidR="006B2334" w:rsidRPr="00FD38BA" w:rsidRDefault="006B2334" w:rsidP="003E6836">
            <w:pPr>
              <w:ind w:left="924" w:hanging="924"/>
              <w:contextualSpacing/>
              <w:jc w:val="both"/>
            </w:pPr>
            <w:r w:rsidRPr="00FD38BA">
              <w:t>10.</w:t>
            </w:r>
          </w:p>
        </w:tc>
        <w:tc>
          <w:tcPr>
            <w:tcW w:w="1272" w:type="pct"/>
            <w:tcBorders>
              <w:top w:val="nil"/>
              <w:left w:val="single" w:sz="8" w:space="0" w:color="000000"/>
              <w:bottom w:val="single" w:sz="8" w:space="0" w:color="000000"/>
              <w:right w:val="nil"/>
            </w:tcBorders>
            <w:tcMar>
              <w:top w:w="0" w:type="dxa"/>
              <w:left w:w="108" w:type="dxa"/>
              <w:bottom w:w="0" w:type="dxa"/>
              <w:right w:w="108" w:type="dxa"/>
            </w:tcMar>
            <w:hideMark/>
          </w:tcPr>
          <w:p w14:paraId="2490A32A" w14:textId="77777777" w:rsidR="006B2334" w:rsidRPr="00FD38BA" w:rsidRDefault="006B2334" w:rsidP="003E6836">
            <w:pPr>
              <w:ind w:left="10"/>
              <w:contextualSpacing/>
              <w:jc w:val="both"/>
            </w:pPr>
            <w:r w:rsidRPr="00FD38BA">
              <w:t xml:space="preserve">Порядок предъявления требований по банковской гарантии </w:t>
            </w:r>
          </w:p>
        </w:tc>
        <w:tc>
          <w:tcPr>
            <w:tcW w:w="3348"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BD03715" w14:textId="77777777" w:rsidR="006B2334" w:rsidRPr="00FD38BA" w:rsidRDefault="006B2334" w:rsidP="003E6836">
            <w:pPr>
              <w:ind w:left="38"/>
              <w:contextualSpacing/>
              <w:jc w:val="both"/>
            </w:pPr>
            <w:r w:rsidRPr="00FD38BA">
              <w:t xml:space="preserve">Требование по Банковской гарантии должно быть подписано и направлено </w:t>
            </w:r>
            <w:r w:rsidRPr="00FD38BA">
              <w:rPr>
                <w:shd w:val="clear" w:color="auto" w:fill="FFFFFF" w:themeFill="background1"/>
              </w:rPr>
              <w:t>гаранту бенефициаром</w:t>
            </w:r>
            <w:r w:rsidRPr="00FD38BA">
              <w:t xml:space="preserve"> на соответствующий адрес и имена представителей </w:t>
            </w:r>
            <w:r w:rsidRPr="00FD38BA">
              <w:rPr>
                <w:shd w:val="clear" w:color="auto" w:fill="FFFFFF" w:themeFill="background1"/>
              </w:rPr>
              <w:t>гаранта</w:t>
            </w:r>
            <w:r w:rsidRPr="00FD38BA">
              <w:t xml:space="preserve">, указанные в Банковской гарантии. </w:t>
            </w:r>
          </w:p>
        </w:tc>
      </w:tr>
      <w:tr w:rsidR="00FD38BA" w:rsidRPr="00FD38BA" w14:paraId="20389208" w14:textId="77777777" w:rsidTr="003E6836">
        <w:trPr>
          <w:trHeight w:val="32"/>
        </w:trPr>
        <w:tc>
          <w:tcPr>
            <w:tcW w:w="380" w:type="pct"/>
            <w:tcBorders>
              <w:top w:val="nil"/>
              <w:left w:val="single" w:sz="8" w:space="0" w:color="000000"/>
              <w:bottom w:val="single" w:sz="8" w:space="0" w:color="000000"/>
              <w:right w:val="nil"/>
            </w:tcBorders>
            <w:tcMar>
              <w:top w:w="0" w:type="dxa"/>
              <w:left w:w="108" w:type="dxa"/>
              <w:bottom w:w="0" w:type="dxa"/>
              <w:right w:w="108" w:type="dxa"/>
            </w:tcMar>
            <w:hideMark/>
          </w:tcPr>
          <w:p w14:paraId="2831FB84" w14:textId="77777777" w:rsidR="006B2334" w:rsidRPr="00FD38BA" w:rsidRDefault="006B2334" w:rsidP="003E6836">
            <w:pPr>
              <w:ind w:left="924" w:hanging="924"/>
              <w:contextualSpacing/>
              <w:jc w:val="both"/>
            </w:pPr>
            <w:r w:rsidRPr="00FD38BA">
              <w:t>11.</w:t>
            </w:r>
          </w:p>
        </w:tc>
        <w:tc>
          <w:tcPr>
            <w:tcW w:w="1272" w:type="pct"/>
            <w:tcBorders>
              <w:top w:val="nil"/>
              <w:left w:val="single" w:sz="8" w:space="0" w:color="000000"/>
              <w:bottom w:val="single" w:sz="8" w:space="0" w:color="000000"/>
              <w:right w:val="nil"/>
            </w:tcBorders>
            <w:tcMar>
              <w:top w:w="0" w:type="dxa"/>
              <w:left w:w="108" w:type="dxa"/>
              <w:bottom w:w="0" w:type="dxa"/>
              <w:right w:w="108" w:type="dxa"/>
            </w:tcMar>
            <w:hideMark/>
          </w:tcPr>
          <w:p w14:paraId="208ACBED" w14:textId="77777777" w:rsidR="006B2334" w:rsidRPr="00FD38BA" w:rsidRDefault="006B2334" w:rsidP="003E6836">
            <w:pPr>
              <w:ind w:left="10"/>
              <w:contextualSpacing/>
              <w:jc w:val="both"/>
            </w:pPr>
            <w:r w:rsidRPr="00FD38BA">
              <w:t xml:space="preserve">Прекращение банковской гарантии </w:t>
            </w:r>
          </w:p>
        </w:tc>
        <w:tc>
          <w:tcPr>
            <w:tcW w:w="3348"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7BDF5D4" w14:textId="2AF5C6BA" w:rsidR="006B2334" w:rsidRPr="00FD38BA" w:rsidRDefault="006B2334" w:rsidP="003E6836">
            <w:pPr>
              <w:tabs>
                <w:tab w:val="left" w:pos="5388"/>
              </w:tabs>
              <w:ind w:left="38"/>
              <w:contextualSpacing/>
              <w:jc w:val="both"/>
            </w:pPr>
            <w:r w:rsidRPr="00FD38BA">
              <w:t>Банковская гарантия прекращает сво</w:t>
            </w:r>
            <w:r w:rsidR="008E4346" w:rsidRPr="00FD38BA">
              <w:t>е</w:t>
            </w:r>
            <w:r w:rsidRPr="00FD38BA">
              <w:t xml:space="preserve"> действие при наступлении любого из следующих событий (в зависимости от того, какое наступит раньше):</w:t>
            </w:r>
          </w:p>
          <w:p w14:paraId="1D8C785F" w14:textId="77777777" w:rsidR="006B2334" w:rsidRPr="00FD38BA" w:rsidRDefault="006B2334" w:rsidP="006D1651">
            <w:pPr>
              <w:pStyle w:val="a3"/>
              <w:numPr>
                <w:ilvl w:val="0"/>
                <w:numId w:val="39"/>
              </w:numPr>
              <w:tabs>
                <w:tab w:val="left" w:pos="5388"/>
              </w:tabs>
              <w:spacing w:after="0" w:line="240" w:lineRule="auto"/>
              <w:ind w:left="485" w:right="34"/>
              <w:jc w:val="both"/>
              <w:rPr>
                <w:rFonts w:ascii="Times New Roman" w:hAnsi="Times New Roman" w:cs="Times New Roman"/>
                <w:sz w:val="24"/>
                <w:szCs w:val="24"/>
              </w:rPr>
            </w:pPr>
            <w:r w:rsidRPr="00FD38BA">
              <w:rPr>
                <w:rFonts w:ascii="Times New Roman" w:hAnsi="Times New Roman" w:cs="Times New Roman"/>
                <w:sz w:val="24"/>
                <w:szCs w:val="24"/>
              </w:rPr>
              <w:t>истечение срока действия Банковской гарантии с уч</w:t>
            </w:r>
            <w:r w:rsidR="008E4346" w:rsidRPr="00FD38BA">
              <w:rPr>
                <w:rFonts w:ascii="Times New Roman" w:hAnsi="Times New Roman" w:cs="Times New Roman"/>
                <w:sz w:val="24"/>
                <w:szCs w:val="24"/>
              </w:rPr>
              <w:t>е</w:t>
            </w:r>
            <w:r w:rsidRPr="00FD38BA">
              <w:rPr>
                <w:rFonts w:ascii="Times New Roman" w:hAnsi="Times New Roman" w:cs="Times New Roman"/>
                <w:sz w:val="24"/>
                <w:szCs w:val="24"/>
              </w:rPr>
              <w:t>том указаний пункта 5 настоящей таблицы, если она не была продлена или возобновлена;</w:t>
            </w:r>
          </w:p>
          <w:p w14:paraId="30F28A63" w14:textId="77777777" w:rsidR="006B2334" w:rsidRPr="00FD38BA" w:rsidRDefault="006B2334" w:rsidP="006D1651">
            <w:pPr>
              <w:pStyle w:val="a3"/>
              <w:numPr>
                <w:ilvl w:val="0"/>
                <w:numId w:val="39"/>
              </w:numPr>
              <w:tabs>
                <w:tab w:val="left" w:pos="5388"/>
              </w:tabs>
              <w:spacing w:after="0" w:line="240" w:lineRule="auto"/>
              <w:ind w:left="485" w:right="34"/>
              <w:jc w:val="both"/>
              <w:rPr>
                <w:rFonts w:ascii="Times New Roman" w:hAnsi="Times New Roman" w:cs="Times New Roman"/>
                <w:sz w:val="24"/>
                <w:szCs w:val="24"/>
              </w:rPr>
            </w:pPr>
            <w:r w:rsidRPr="00FD38BA">
              <w:rPr>
                <w:rFonts w:ascii="Times New Roman" w:hAnsi="Times New Roman" w:cs="Times New Roman"/>
                <w:sz w:val="24"/>
                <w:szCs w:val="24"/>
              </w:rPr>
              <w:t xml:space="preserve">уплата </w:t>
            </w:r>
            <w:r w:rsidRPr="00FD38BA">
              <w:rPr>
                <w:rFonts w:ascii="Times New Roman" w:hAnsi="Times New Roman" w:cs="Times New Roman"/>
                <w:sz w:val="24"/>
                <w:szCs w:val="24"/>
                <w:shd w:val="clear" w:color="auto" w:fill="FFFFFF" w:themeFill="background1"/>
              </w:rPr>
              <w:t>гарантом</w:t>
            </w:r>
            <w:r w:rsidRPr="00FD38BA">
              <w:rPr>
                <w:rFonts w:ascii="Times New Roman" w:hAnsi="Times New Roman" w:cs="Times New Roman"/>
                <w:sz w:val="24"/>
                <w:szCs w:val="24"/>
              </w:rPr>
              <w:t xml:space="preserve"> согласно требованию </w:t>
            </w:r>
            <w:r w:rsidRPr="00FD38BA">
              <w:rPr>
                <w:rFonts w:ascii="Times New Roman" w:hAnsi="Times New Roman" w:cs="Times New Roman"/>
                <w:sz w:val="24"/>
                <w:szCs w:val="24"/>
                <w:shd w:val="clear" w:color="auto" w:fill="FFFFFF" w:themeFill="background1"/>
              </w:rPr>
              <w:t>бенефициара</w:t>
            </w:r>
            <w:r w:rsidRPr="00FD38BA">
              <w:rPr>
                <w:rFonts w:ascii="Times New Roman" w:hAnsi="Times New Roman" w:cs="Times New Roman"/>
                <w:sz w:val="24"/>
                <w:szCs w:val="24"/>
              </w:rPr>
              <w:t xml:space="preserve"> суммы, равной предельной сумме, установленной в пункте 6 настоящей таблицы («исчерпание банковской гарантии»);</w:t>
            </w:r>
          </w:p>
          <w:p w14:paraId="63B3C271" w14:textId="77777777" w:rsidR="006B2334" w:rsidRPr="00FD38BA" w:rsidRDefault="006B2334" w:rsidP="006D1651">
            <w:pPr>
              <w:pStyle w:val="a3"/>
              <w:numPr>
                <w:ilvl w:val="0"/>
                <w:numId w:val="39"/>
              </w:numPr>
              <w:autoSpaceDE w:val="0"/>
              <w:autoSpaceDN w:val="0"/>
              <w:adjustRightInd w:val="0"/>
              <w:spacing w:after="0" w:line="240" w:lineRule="auto"/>
              <w:ind w:left="485"/>
              <w:jc w:val="both"/>
              <w:rPr>
                <w:rFonts w:ascii="Times New Roman" w:hAnsi="Times New Roman" w:cs="Times New Roman"/>
                <w:sz w:val="24"/>
                <w:szCs w:val="24"/>
              </w:rPr>
            </w:pPr>
            <w:r w:rsidRPr="00FD38BA">
              <w:rPr>
                <w:rFonts w:ascii="Times New Roman" w:hAnsi="Times New Roman" w:cs="Times New Roman"/>
                <w:sz w:val="24"/>
                <w:szCs w:val="24"/>
              </w:rPr>
              <w:t xml:space="preserve">отказ </w:t>
            </w:r>
            <w:r w:rsidRPr="00FD38BA">
              <w:rPr>
                <w:rFonts w:ascii="Times New Roman" w:hAnsi="Times New Roman" w:cs="Times New Roman"/>
                <w:sz w:val="24"/>
                <w:szCs w:val="24"/>
                <w:shd w:val="clear" w:color="auto" w:fill="FFFFFF" w:themeFill="background1"/>
              </w:rPr>
              <w:t>бенефициара</w:t>
            </w:r>
            <w:r w:rsidRPr="00FD38BA">
              <w:rPr>
                <w:rFonts w:ascii="Times New Roman" w:hAnsi="Times New Roman" w:cs="Times New Roman"/>
                <w:sz w:val="24"/>
                <w:szCs w:val="24"/>
              </w:rPr>
              <w:t xml:space="preserve"> от своих прав по Банковской гарантии;</w:t>
            </w:r>
          </w:p>
          <w:p w14:paraId="02375806" w14:textId="77777777" w:rsidR="006B2334" w:rsidRPr="00FD38BA" w:rsidRDefault="006B2334" w:rsidP="006D1651">
            <w:pPr>
              <w:pStyle w:val="a3"/>
              <w:numPr>
                <w:ilvl w:val="0"/>
                <w:numId w:val="39"/>
              </w:numPr>
              <w:autoSpaceDE w:val="0"/>
              <w:autoSpaceDN w:val="0"/>
              <w:adjustRightInd w:val="0"/>
              <w:spacing w:after="0" w:line="240" w:lineRule="auto"/>
              <w:ind w:left="485"/>
              <w:jc w:val="both"/>
              <w:rPr>
                <w:rFonts w:ascii="Times New Roman" w:hAnsi="Times New Roman" w:cs="Times New Roman"/>
                <w:sz w:val="24"/>
                <w:szCs w:val="24"/>
              </w:rPr>
            </w:pPr>
            <w:r w:rsidRPr="00FD38BA">
              <w:rPr>
                <w:rFonts w:ascii="Times New Roman" w:hAnsi="Times New Roman" w:cs="Times New Roman"/>
                <w:sz w:val="24"/>
                <w:szCs w:val="24"/>
              </w:rPr>
              <w:t xml:space="preserve">по соглашению </w:t>
            </w:r>
            <w:r w:rsidRPr="00FD38BA">
              <w:rPr>
                <w:rFonts w:ascii="Times New Roman" w:hAnsi="Times New Roman" w:cs="Times New Roman"/>
                <w:sz w:val="24"/>
                <w:szCs w:val="24"/>
                <w:shd w:val="clear" w:color="auto" w:fill="FFFFFF" w:themeFill="background1"/>
              </w:rPr>
              <w:t>гаранта с бенефициаром</w:t>
            </w:r>
            <w:r w:rsidRPr="00FD38BA">
              <w:rPr>
                <w:rFonts w:ascii="Times New Roman" w:hAnsi="Times New Roman" w:cs="Times New Roman"/>
                <w:sz w:val="24"/>
                <w:szCs w:val="24"/>
              </w:rPr>
              <w:t xml:space="preserve"> о прекращении этого обязательства </w:t>
            </w:r>
            <w:r w:rsidRPr="00FD38BA">
              <w:rPr>
                <w:rFonts w:ascii="Times New Roman" w:hAnsi="Times New Roman" w:cs="Times New Roman"/>
                <w:sz w:val="24"/>
                <w:szCs w:val="24"/>
                <w:shd w:val="clear" w:color="auto" w:fill="FFFFFF" w:themeFill="background1"/>
              </w:rPr>
              <w:t>гаранта перед бенефициаром</w:t>
            </w:r>
            <w:r w:rsidRPr="00FD38BA">
              <w:rPr>
                <w:rFonts w:ascii="Times New Roman" w:hAnsi="Times New Roman" w:cs="Times New Roman"/>
                <w:sz w:val="24"/>
                <w:szCs w:val="24"/>
              </w:rPr>
              <w:t xml:space="preserve"> по Банковской гарантии.</w:t>
            </w:r>
          </w:p>
        </w:tc>
      </w:tr>
      <w:tr w:rsidR="00FD38BA" w:rsidRPr="00FD38BA" w14:paraId="4365B5D2" w14:textId="77777777" w:rsidTr="003E6836">
        <w:trPr>
          <w:trHeight w:val="32"/>
        </w:trPr>
        <w:tc>
          <w:tcPr>
            <w:tcW w:w="380" w:type="pct"/>
            <w:tcBorders>
              <w:top w:val="nil"/>
              <w:left w:val="single" w:sz="8" w:space="0" w:color="000000"/>
              <w:bottom w:val="single" w:sz="8" w:space="0" w:color="000000"/>
              <w:right w:val="nil"/>
            </w:tcBorders>
            <w:tcMar>
              <w:top w:w="0" w:type="dxa"/>
              <w:left w:w="108" w:type="dxa"/>
              <w:bottom w:w="0" w:type="dxa"/>
              <w:right w:w="108" w:type="dxa"/>
            </w:tcMar>
            <w:hideMark/>
          </w:tcPr>
          <w:p w14:paraId="35470B0F" w14:textId="77777777" w:rsidR="006B2334" w:rsidRPr="00FD38BA" w:rsidRDefault="006B2334" w:rsidP="003E6836">
            <w:pPr>
              <w:ind w:left="924" w:hanging="924"/>
              <w:contextualSpacing/>
              <w:jc w:val="both"/>
            </w:pPr>
            <w:r w:rsidRPr="00FD38BA">
              <w:t>12.</w:t>
            </w:r>
          </w:p>
        </w:tc>
        <w:tc>
          <w:tcPr>
            <w:tcW w:w="1272" w:type="pct"/>
            <w:tcBorders>
              <w:top w:val="nil"/>
              <w:left w:val="single" w:sz="8" w:space="0" w:color="000000"/>
              <w:bottom w:val="single" w:sz="8" w:space="0" w:color="000000"/>
              <w:right w:val="nil"/>
            </w:tcBorders>
            <w:tcMar>
              <w:top w:w="0" w:type="dxa"/>
              <w:left w:w="108" w:type="dxa"/>
              <w:bottom w:w="0" w:type="dxa"/>
              <w:right w:w="108" w:type="dxa"/>
            </w:tcMar>
            <w:hideMark/>
          </w:tcPr>
          <w:p w14:paraId="01801A3E" w14:textId="77777777" w:rsidR="006B2334" w:rsidRPr="00FD38BA" w:rsidRDefault="006B2334" w:rsidP="003E6836">
            <w:pPr>
              <w:ind w:left="10"/>
              <w:contextualSpacing/>
              <w:jc w:val="both"/>
            </w:pPr>
            <w:r w:rsidRPr="00FD38BA">
              <w:t>Порядок выплаты</w:t>
            </w:r>
          </w:p>
        </w:tc>
        <w:tc>
          <w:tcPr>
            <w:tcW w:w="3348"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A7B5D32" w14:textId="77777777" w:rsidR="006B2334" w:rsidRPr="00FD38BA" w:rsidRDefault="006B2334" w:rsidP="003E6836">
            <w:pPr>
              <w:contextualSpacing/>
              <w:jc w:val="both"/>
            </w:pPr>
            <w:r w:rsidRPr="00FD38BA">
              <w:rPr>
                <w:shd w:val="clear" w:color="auto" w:fill="FFFFFF" w:themeFill="background1"/>
              </w:rPr>
              <w:t xml:space="preserve">Гарант </w:t>
            </w:r>
            <w:r w:rsidRPr="00FD38BA">
              <w:t>обязуется перечислить б</w:t>
            </w:r>
            <w:r w:rsidRPr="00FD38BA">
              <w:rPr>
                <w:shd w:val="clear" w:color="auto" w:fill="FFFFFF" w:themeFill="background1"/>
              </w:rPr>
              <w:t xml:space="preserve">енефициару </w:t>
            </w:r>
            <w:r w:rsidRPr="00FD38BA">
              <w:t>требуемую сумму не позднее чем через 5 (пять) дней со дня получения требования на указанный в нем сч</w:t>
            </w:r>
            <w:r w:rsidR="008E4346" w:rsidRPr="00FD38BA">
              <w:t>е</w:t>
            </w:r>
            <w:r w:rsidRPr="00FD38BA">
              <w:t xml:space="preserve">т. </w:t>
            </w:r>
          </w:p>
          <w:p w14:paraId="59B30222" w14:textId="77777777" w:rsidR="006B2334" w:rsidRPr="00FD38BA" w:rsidRDefault="006B2334" w:rsidP="003E6836">
            <w:pPr>
              <w:contextualSpacing/>
              <w:jc w:val="both"/>
            </w:pPr>
            <w:r w:rsidRPr="00FD38BA">
              <w:t>Гарант вправе отказать в выплате гарантийной суммы только в случае несоблюдения требований, предъявляемых согласно пункту 9 настоящей таблицы.</w:t>
            </w:r>
          </w:p>
        </w:tc>
      </w:tr>
      <w:tr w:rsidR="006B2334" w:rsidRPr="00FD38BA" w14:paraId="57538C84" w14:textId="77777777" w:rsidTr="003E6836">
        <w:trPr>
          <w:trHeight w:val="66"/>
        </w:trPr>
        <w:tc>
          <w:tcPr>
            <w:tcW w:w="380" w:type="pct"/>
            <w:tcBorders>
              <w:top w:val="nil"/>
              <w:left w:val="single" w:sz="8" w:space="0" w:color="000000"/>
              <w:bottom w:val="single" w:sz="8" w:space="0" w:color="000000"/>
              <w:right w:val="nil"/>
            </w:tcBorders>
            <w:tcMar>
              <w:top w:w="0" w:type="dxa"/>
              <w:left w:w="108" w:type="dxa"/>
              <w:bottom w:w="0" w:type="dxa"/>
              <w:right w:w="108" w:type="dxa"/>
            </w:tcMar>
            <w:hideMark/>
          </w:tcPr>
          <w:p w14:paraId="2FFD04D1" w14:textId="77777777" w:rsidR="006B2334" w:rsidRPr="00FD38BA" w:rsidRDefault="006B2334" w:rsidP="003E6836">
            <w:pPr>
              <w:ind w:left="924" w:hanging="924"/>
              <w:contextualSpacing/>
              <w:jc w:val="both"/>
            </w:pPr>
            <w:r w:rsidRPr="00FD38BA">
              <w:t>13.</w:t>
            </w:r>
          </w:p>
        </w:tc>
        <w:tc>
          <w:tcPr>
            <w:tcW w:w="1272" w:type="pct"/>
            <w:tcBorders>
              <w:top w:val="nil"/>
              <w:left w:val="single" w:sz="8" w:space="0" w:color="000000"/>
              <w:bottom w:val="single" w:sz="8" w:space="0" w:color="000000"/>
              <w:right w:val="nil"/>
            </w:tcBorders>
            <w:tcMar>
              <w:top w:w="0" w:type="dxa"/>
              <w:left w:w="108" w:type="dxa"/>
              <w:bottom w:w="0" w:type="dxa"/>
              <w:right w:w="108" w:type="dxa"/>
            </w:tcMar>
            <w:hideMark/>
          </w:tcPr>
          <w:p w14:paraId="18AEA35D" w14:textId="0ADACAA9" w:rsidR="006B2334" w:rsidRPr="00FD38BA" w:rsidRDefault="004103F1" w:rsidP="003E6836">
            <w:pPr>
              <w:ind w:left="10"/>
              <w:contextualSpacing/>
              <w:jc w:val="both"/>
            </w:pPr>
            <w:r w:rsidRPr="00FD38BA">
              <w:t>З</w:t>
            </w:r>
            <w:r w:rsidR="006B2334" w:rsidRPr="00FD38BA">
              <w:t>аконодательство и разрешение споров</w:t>
            </w:r>
          </w:p>
        </w:tc>
        <w:tc>
          <w:tcPr>
            <w:tcW w:w="3348"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EBDEDAA" w14:textId="3EFA85B0" w:rsidR="006B2334" w:rsidRPr="00FD38BA" w:rsidRDefault="006B2334" w:rsidP="003E6836">
            <w:pPr>
              <w:ind w:left="38"/>
              <w:contextualSpacing/>
              <w:jc w:val="both"/>
            </w:pPr>
            <w:r w:rsidRPr="00FD38BA">
              <w:t>Отношения сторон, возникающие из Банковской гарантии, регулируются законодательством; все споры подлежат разрешению в соответствии с требованиями законодательства Российской Федерации о подведомственности и подсудности.</w:t>
            </w:r>
          </w:p>
        </w:tc>
      </w:tr>
    </w:tbl>
    <w:p w14:paraId="3B42843D" w14:textId="77777777" w:rsidR="006B2334" w:rsidRPr="00FD38BA" w:rsidRDefault="006B2334" w:rsidP="006B2334">
      <w:pPr>
        <w:spacing w:before="120" w:after="120"/>
        <w:jc w:val="both"/>
        <w:sectPr w:rsidR="006B2334" w:rsidRPr="00FD38BA" w:rsidSect="003E6836">
          <w:pgSz w:w="11909" w:h="16834"/>
          <w:pgMar w:top="1440" w:right="1440" w:bottom="1440" w:left="1440" w:header="0" w:footer="0" w:gutter="0"/>
          <w:cols w:space="720"/>
          <w:noEndnote/>
          <w:docGrid w:linePitch="360"/>
        </w:sectPr>
      </w:pPr>
    </w:p>
    <w:p w14:paraId="5CB0F94F" w14:textId="77777777" w:rsidR="00615E08" w:rsidRPr="00FD38BA" w:rsidRDefault="00FA7F26" w:rsidP="00FA7F26">
      <w:pPr>
        <w:jc w:val="center"/>
        <w:rPr>
          <w:bCs/>
          <w:sz w:val="28"/>
          <w:szCs w:val="28"/>
        </w:rPr>
      </w:pPr>
      <w:r w:rsidRPr="00FD38BA">
        <w:rPr>
          <w:bCs/>
          <w:sz w:val="28"/>
          <w:szCs w:val="28"/>
        </w:rPr>
        <w:lastRenderedPageBreak/>
        <w:t xml:space="preserve">Муниципальное образование «Город </w:t>
      </w:r>
      <w:r w:rsidR="00615E08" w:rsidRPr="00FD38BA">
        <w:rPr>
          <w:sz w:val="28"/>
          <w:szCs w:val="28"/>
        </w:rPr>
        <w:t>Набережные Челны</w:t>
      </w:r>
      <w:r w:rsidR="00615E08" w:rsidRPr="00FD38BA">
        <w:rPr>
          <w:bCs/>
          <w:sz w:val="28"/>
          <w:szCs w:val="28"/>
        </w:rPr>
        <w:t>»</w:t>
      </w:r>
    </w:p>
    <w:p w14:paraId="5123EC1B" w14:textId="416F0F76" w:rsidR="00FA7F26" w:rsidRPr="00FD38BA" w:rsidRDefault="00FA7F26" w:rsidP="00FA7F26">
      <w:pPr>
        <w:jc w:val="center"/>
        <w:rPr>
          <w:bCs/>
          <w:sz w:val="28"/>
          <w:szCs w:val="28"/>
        </w:rPr>
      </w:pPr>
      <w:r w:rsidRPr="00FD38BA">
        <w:rPr>
          <w:bCs/>
          <w:sz w:val="28"/>
          <w:szCs w:val="28"/>
        </w:rPr>
        <w:t>Республики Татарстан</w:t>
      </w:r>
    </w:p>
    <w:p w14:paraId="6A25B0A2" w14:textId="77777777" w:rsidR="00FA7F26" w:rsidRPr="00FD38BA" w:rsidRDefault="00FA7F26" w:rsidP="00FA7F26">
      <w:pPr>
        <w:jc w:val="center"/>
        <w:rPr>
          <w:bCs/>
          <w:sz w:val="28"/>
          <w:szCs w:val="28"/>
        </w:rPr>
      </w:pPr>
    </w:p>
    <w:p w14:paraId="42F6151D" w14:textId="77777777" w:rsidR="00FA7F26" w:rsidRPr="00FD38BA" w:rsidRDefault="00FA7F26" w:rsidP="00FA7F26">
      <w:pPr>
        <w:jc w:val="center"/>
        <w:rPr>
          <w:sz w:val="28"/>
          <w:szCs w:val="28"/>
        </w:rPr>
      </w:pPr>
      <w:r w:rsidRPr="00FD38BA">
        <w:rPr>
          <w:bCs/>
          <w:sz w:val="28"/>
          <w:szCs w:val="28"/>
        </w:rPr>
        <w:t>- и -</w:t>
      </w:r>
    </w:p>
    <w:p w14:paraId="7594C057" w14:textId="77777777" w:rsidR="00FA7F26" w:rsidRPr="00FD38BA" w:rsidRDefault="00FA7F26" w:rsidP="00FA7F26">
      <w:pPr>
        <w:jc w:val="center"/>
        <w:rPr>
          <w:bCs/>
          <w:sz w:val="28"/>
          <w:szCs w:val="28"/>
        </w:rPr>
      </w:pPr>
    </w:p>
    <w:p w14:paraId="66A3BC65" w14:textId="77777777" w:rsidR="00FA7F26" w:rsidRPr="00FD38BA" w:rsidRDefault="00FA7F26" w:rsidP="00FA7F26">
      <w:pPr>
        <w:jc w:val="center"/>
        <w:rPr>
          <w:bCs/>
          <w:sz w:val="28"/>
          <w:szCs w:val="28"/>
        </w:rPr>
      </w:pPr>
      <w:r w:rsidRPr="00FD38BA">
        <w:rPr>
          <w:bCs/>
          <w:sz w:val="28"/>
          <w:szCs w:val="28"/>
        </w:rPr>
        <w:t>Общество с ограниченной ответственностью «ФИЗРА»</w:t>
      </w:r>
    </w:p>
    <w:p w14:paraId="3166CACA" w14:textId="77777777" w:rsidR="006B2334" w:rsidRPr="00FD38BA" w:rsidRDefault="006B2334" w:rsidP="006B2334">
      <w:pPr>
        <w:jc w:val="center"/>
        <w:rPr>
          <w:bCs/>
          <w:smallCaps/>
          <w:sz w:val="21"/>
          <w:szCs w:val="21"/>
        </w:rPr>
      </w:pPr>
    </w:p>
    <w:p w14:paraId="4F7E69D8" w14:textId="77777777" w:rsidR="006B2334" w:rsidRPr="00FD38BA" w:rsidRDefault="006B2334" w:rsidP="006B2334">
      <w:pPr>
        <w:jc w:val="center"/>
        <w:rPr>
          <w:bCs/>
          <w:smallCaps/>
          <w:sz w:val="21"/>
          <w:szCs w:val="21"/>
        </w:rPr>
      </w:pPr>
    </w:p>
    <w:p w14:paraId="3FAF61BB" w14:textId="77777777" w:rsidR="006B2334" w:rsidRPr="00FD38BA" w:rsidRDefault="006B2334" w:rsidP="006B2334">
      <w:pPr>
        <w:jc w:val="center"/>
        <w:rPr>
          <w:bCs/>
          <w:smallCaps/>
          <w:sz w:val="21"/>
          <w:szCs w:val="21"/>
        </w:rPr>
      </w:pPr>
    </w:p>
    <w:p w14:paraId="464509BE" w14:textId="77777777" w:rsidR="00193BB7" w:rsidRPr="00FD38BA" w:rsidRDefault="00193BB7" w:rsidP="006B2334">
      <w:pPr>
        <w:jc w:val="center"/>
        <w:rPr>
          <w:bCs/>
          <w:smallCaps/>
          <w:sz w:val="21"/>
          <w:szCs w:val="21"/>
        </w:rPr>
      </w:pPr>
    </w:p>
    <w:p w14:paraId="61938A73" w14:textId="77777777" w:rsidR="00193BB7" w:rsidRPr="00FD38BA" w:rsidRDefault="00193BB7" w:rsidP="006B2334">
      <w:pPr>
        <w:jc w:val="center"/>
        <w:rPr>
          <w:bCs/>
          <w:smallCaps/>
          <w:sz w:val="21"/>
          <w:szCs w:val="21"/>
        </w:rPr>
      </w:pPr>
    </w:p>
    <w:p w14:paraId="7433421A" w14:textId="77777777" w:rsidR="00193BB7" w:rsidRPr="00FD38BA" w:rsidRDefault="00193BB7" w:rsidP="006B2334">
      <w:pPr>
        <w:jc w:val="center"/>
        <w:rPr>
          <w:bCs/>
          <w:smallCaps/>
          <w:sz w:val="21"/>
          <w:szCs w:val="21"/>
        </w:rPr>
      </w:pPr>
    </w:p>
    <w:p w14:paraId="6D7BE7F6" w14:textId="77777777" w:rsidR="006B2334" w:rsidRPr="00FD38BA" w:rsidRDefault="006B2334" w:rsidP="006B2334">
      <w:pPr>
        <w:jc w:val="center"/>
        <w:rPr>
          <w:bCs/>
          <w:smallCaps/>
          <w:sz w:val="21"/>
          <w:szCs w:val="21"/>
        </w:rPr>
      </w:pPr>
    </w:p>
    <w:p w14:paraId="457EC6C5" w14:textId="77777777" w:rsidR="006B2334" w:rsidRPr="00FD38BA" w:rsidRDefault="006B2334" w:rsidP="006B2334">
      <w:pPr>
        <w:jc w:val="center"/>
        <w:rPr>
          <w:bCs/>
          <w:smallCaps/>
          <w:sz w:val="21"/>
          <w:szCs w:val="21"/>
        </w:rPr>
      </w:pPr>
    </w:p>
    <w:p w14:paraId="2B9C5DE4" w14:textId="77777777" w:rsidR="006B2334" w:rsidRPr="00FD38BA" w:rsidRDefault="006B2334" w:rsidP="006B2334">
      <w:pPr>
        <w:pBdr>
          <w:bottom w:val="single" w:sz="6" w:space="1" w:color="auto"/>
        </w:pBdr>
        <w:jc w:val="center"/>
        <w:rPr>
          <w:bCs/>
          <w:smallCaps/>
          <w:sz w:val="21"/>
          <w:szCs w:val="21"/>
        </w:rPr>
      </w:pPr>
    </w:p>
    <w:p w14:paraId="28CAC401" w14:textId="77777777" w:rsidR="006B2334" w:rsidRPr="00FD38BA" w:rsidRDefault="006B2334" w:rsidP="006B2334">
      <w:pPr>
        <w:jc w:val="center"/>
        <w:rPr>
          <w:bCs/>
          <w:smallCaps/>
          <w:sz w:val="21"/>
          <w:szCs w:val="21"/>
        </w:rPr>
      </w:pPr>
    </w:p>
    <w:p w14:paraId="05CE1B7B" w14:textId="77777777" w:rsidR="006B2334" w:rsidRPr="00FD38BA" w:rsidRDefault="006B2334" w:rsidP="006B2334">
      <w:pPr>
        <w:jc w:val="center"/>
        <w:rPr>
          <w:bCs/>
          <w:smallCaps/>
          <w:sz w:val="32"/>
          <w:szCs w:val="28"/>
        </w:rPr>
      </w:pPr>
      <w:r w:rsidRPr="00FD38BA">
        <w:rPr>
          <w:bCs/>
          <w:smallCaps/>
          <w:sz w:val="32"/>
          <w:szCs w:val="28"/>
        </w:rPr>
        <w:t>Приложение 7 к Соглашению</w:t>
      </w:r>
    </w:p>
    <w:p w14:paraId="4F00EB3D" w14:textId="77777777" w:rsidR="00986C20" w:rsidRPr="00FD38BA" w:rsidRDefault="00986C20" w:rsidP="006B2334">
      <w:pPr>
        <w:jc w:val="center"/>
        <w:rPr>
          <w:bCs/>
          <w:smallCaps/>
          <w:sz w:val="32"/>
          <w:szCs w:val="28"/>
        </w:rPr>
      </w:pPr>
    </w:p>
    <w:p w14:paraId="37B17396" w14:textId="41038591" w:rsidR="00273762" w:rsidRPr="00FD38BA" w:rsidRDefault="006B2334" w:rsidP="00273762">
      <w:pPr>
        <w:jc w:val="center"/>
        <w:rPr>
          <w:sz w:val="28"/>
          <w:szCs w:val="28"/>
        </w:rPr>
      </w:pPr>
      <w:r w:rsidRPr="00FD38BA">
        <w:rPr>
          <w:sz w:val="28"/>
          <w:szCs w:val="28"/>
        </w:rPr>
        <w:t>в отношении создания и эксплуатации</w:t>
      </w:r>
      <w:r w:rsidR="00273762" w:rsidRPr="00FD38BA">
        <w:rPr>
          <w:sz w:val="28"/>
          <w:szCs w:val="28"/>
        </w:rPr>
        <w:t xml:space="preserve"> </w:t>
      </w:r>
      <w:r w:rsidR="00F04198" w:rsidRPr="00FD38BA">
        <w:rPr>
          <w:sz w:val="28"/>
          <w:szCs w:val="28"/>
        </w:rPr>
        <w:t>объекта спорт</w:t>
      </w:r>
      <w:r w:rsidR="00273762" w:rsidRPr="00FD38BA">
        <w:rPr>
          <w:sz w:val="28"/>
          <w:szCs w:val="28"/>
        </w:rPr>
        <w:t>ивной инфраструктуры</w:t>
      </w:r>
      <w:r w:rsidR="00F04198" w:rsidRPr="00FD38BA">
        <w:rPr>
          <w:sz w:val="28"/>
          <w:szCs w:val="28"/>
        </w:rPr>
        <w:t xml:space="preserve"> </w:t>
      </w:r>
    </w:p>
    <w:p w14:paraId="49D83988" w14:textId="09A92C5C" w:rsidR="00F04198" w:rsidRPr="00FD38BA" w:rsidRDefault="0012313F" w:rsidP="00273762">
      <w:pPr>
        <w:jc w:val="center"/>
        <w:rPr>
          <w:rStyle w:val="s4"/>
          <w:sz w:val="28"/>
          <w:szCs w:val="28"/>
        </w:rPr>
      </w:pPr>
      <w:r w:rsidRPr="00FD38BA">
        <w:rPr>
          <w:sz w:val="28"/>
          <w:szCs w:val="28"/>
        </w:rPr>
        <w:t>«Ф</w:t>
      </w:r>
      <w:r w:rsidR="00273762" w:rsidRPr="00FD38BA">
        <w:rPr>
          <w:sz w:val="28"/>
          <w:szCs w:val="28"/>
        </w:rPr>
        <w:t>изкультурно-оздоровительный комплекс «Центр спорта ФИЗРА»</w:t>
      </w:r>
    </w:p>
    <w:p w14:paraId="0723F9C4" w14:textId="13A76507" w:rsidR="00986C20" w:rsidRPr="00FD38BA" w:rsidRDefault="00615E08" w:rsidP="00F04198">
      <w:pPr>
        <w:pBdr>
          <w:bottom w:val="single" w:sz="6" w:space="1" w:color="auto"/>
        </w:pBdr>
        <w:jc w:val="center"/>
        <w:rPr>
          <w:sz w:val="28"/>
          <w:szCs w:val="28"/>
        </w:rPr>
      </w:pPr>
      <w:r w:rsidRPr="00FD38BA">
        <w:rPr>
          <w:sz w:val="28"/>
          <w:szCs w:val="28"/>
        </w:rPr>
        <w:t>в городе Набережные Челны</w:t>
      </w:r>
    </w:p>
    <w:p w14:paraId="17DB7D89" w14:textId="77777777" w:rsidR="00615E08" w:rsidRPr="00FD38BA" w:rsidRDefault="00615E08" w:rsidP="00F04198">
      <w:pPr>
        <w:pBdr>
          <w:bottom w:val="single" w:sz="6" w:space="1" w:color="auto"/>
        </w:pBdr>
        <w:jc w:val="center"/>
        <w:rPr>
          <w:sz w:val="28"/>
          <w:szCs w:val="28"/>
        </w:rPr>
      </w:pPr>
    </w:p>
    <w:p w14:paraId="0A318223" w14:textId="77777777" w:rsidR="006B2334" w:rsidRPr="00FD38BA" w:rsidRDefault="006B2334" w:rsidP="006B2334">
      <w:pPr>
        <w:jc w:val="center"/>
        <w:rPr>
          <w:sz w:val="28"/>
          <w:szCs w:val="28"/>
        </w:rPr>
      </w:pPr>
    </w:p>
    <w:p w14:paraId="285A3974" w14:textId="77777777" w:rsidR="006B2334" w:rsidRPr="00FD38BA" w:rsidRDefault="006B2334" w:rsidP="006B2334">
      <w:pPr>
        <w:jc w:val="center"/>
        <w:rPr>
          <w:sz w:val="28"/>
          <w:szCs w:val="28"/>
        </w:rPr>
      </w:pPr>
      <w:r w:rsidRPr="00FD38BA">
        <w:rPr>
          <w:sz w:val="28"/>
          <w:szCs w:val="28"/>
        </w:rPr>
        <w:t xml:space="preserve"> </w:t>
      </w:r>
    </w:p>
    <w:p w14:paraId="285AEE95" w14:textId="77777777" w:rsidR="006B2334" w:rsidRPr="00FD38BA" w:rsidRDefault="006B2334" w:rsidP="006B2334">
      <w:pPr>
        <w:spacing w:before="120" w:after="120"/>
        <w:ind w:firstLine="709"/>
        <w:jc w:val="both"/>
        <w:rPr>
          <w:bCs/>
        </w:rPr>
      </w:pPr>
    </w:p>
    <w:p w14:paraId="437FA2FE" w14:textId="77777777" w:rsidR="006B2334" w:rsidRPr="00FD38BA" w:rsidRDefault="006B2334" w:rsidP="006B2334">
      <w:pPr>
        <w:spacing w:before="120" w:after="120"/>
        <w:ind w:firstLine="709"/>
        <w:jc w:val="both"/>
        <w:rPr>
          <w:bCs/>
        </w:rPr>
      </w:pPr>
    </w:p>
    <w:p w14:paraId="129CD473" w14:textId="77777777" w:rsidR="006B2334" w:rsidRPr="00FD38BA" w:rsidRDefault="006B2334" w:rsidP="006B2334">
      <w:pPr>
        <w:spacing w:before="120" w:after="120"/>
        <w:ind w:firstLine="709"/>
        <w:jc w:val="both"/>
        <w:rPr>
          <w:bCs/>
        </w:rPr>
      </w:pPr>
    </w:p>
    <w:p w14:paraId="258F0204" w14:textId="77777777" w:rsidR="006B2334" w:rsidRPr="00FD38BA" w:rsidRDefault="006B2334" w:rsidP="006B2334">
      <w:pPr>
        <w:spacing w:before="120" w:after="120"/>
        <w:ind w:firstLine="709"/>
        <w:jc w:val="both"/>
        <w:rPr>
          <w:bCs/>
        </w:rPr>
      </w:pPr>
    </w:p>
    <w:p w14:paraId="7A4D1CCE" w14:textId="77777777" w:rsidR="006B2334" w:rsidRPr="00FD38BA" w:rsidRDefault="006B2334" w:rsidP="006B2334">
      <w:pPr>
        <w:spacing w:before="120" w:after="120"/>
        <w:ind w:firstLine="709"/>
        <w:jc w:val="both"/>
        <w:rPr>
          <w:bCs/>
        </w:rPr>
      </w:pPr>
    </w:p>
    <w:p w14:paraId="7B57045E" w14:textId="77777777" w:rsidR="006B2334" w:rsidRPr="00FD38BA" w:rsidRDefault="006B2334" w:rsidP="006B2334">
      <w:pPr>
        <w:spacing w:before="120" w:after="120"/>
        <w:ind w:firstLine="709"/>
        <w:jc w:val="both"/>
        <w:rPr>
          <w:bCs/>
        </w:rPr>
      </w:pPr>
    </w:p>
    <w:p w14:paraId="544F7BF7" w14:textId="77777777" w:rsidR="006B2334" w:rsidRPr="00FD38BA" w:rsidRDefault="006B2334" w:rsidP="006B2334">
      <w:pPr>
        <w:spacing w:before="120" w:after="120"/>
        <w:ind w:firstLine="709"/>
        <w:jc w:val="both"/>
        <w:rPr>
          <w:bCs/>
        </w:rPr>
      </w:pPr>
    </w:p>
    <w:p w14:paraId="08538947" w14:textId="77777777" w:rsidR="006B2334" w:rsidRPr="00FD38BA" w:rsidRDefault="006B2334" w:rsidP="006B2334">
      <w:pPr>
        <w:spacing w:before="120" w:after="120"/>
        <w:ind w:firstLine="709"/>
        <w:jc w:val="both"/>
        <w:rPr>
          <w:bCs/>
        </w:rPr>
      </w:pPr>
    </w:p>
    <w:p w14:paraId="07C61468" w14:textId="77777777" w:rsidR="00193BB7" w:rsidRPr="00FD38BA" w:rsidRDefault="00193BB7" w:rsidP="006B2334">
      <w:pPr>
        <w:spacing w:before="120" w:after="120"/>
        <w:ind w:firstLine="709"/>
        <w:jc w:val="both"/>
        <w:rPr>
          <w:bCs/>
        </w:rPr>
      </w:pPr>
    </w:p>
    <w:p w14:paraId="55098251" w14:textId="77777777" w:rsidR="00193BB7" w:rsidRPr="00FD38BA" w:rsidRDefault="00193BB7" w:rsidP="006B2334">
      <w:pPr>
        <w:spacing w:before="120" w:after="120"/>
        <w:ind w:firstLine="709"/>
        <w:jc w:val="both"/>
        <w:rPr>
          <w:bCs/>
        </w:rPr>
      </w:pPr>
    </w:p>
    <w:p w14:paraId="68D94187" w14:textId="77777777" w:rsidR="00193BB7" w:rsidRPr="00FD38BA" w:rsidRDefault="00193BB7" w:rsidP="006B2334">
      <w:pPr>
        <w:spacing w:before="120" w:after="120"/>
        <w:ind w:firstLine="709"/>
        <w:jc w:val="both"/>
        <w:rPr>
          <w:bCs/>
        </w:rPr>
      </w:pPr>
    </w:p>
    <w:p w14:paraId="71B3CBA8" w14:textId="77777777" w:rsidR="006B2334" w:rsidRPr="00FD38BA" w:rsidRDefault="006B2334" w:rsidP="006B2334">
      <w:pPr>
        <w:spacing w:before="120" w:after="120"/>
        <w:ind w:firstLine="709"/>
        <w:jc w:val="both"/>
        <w:rPr>
          <w:bCs/>
        </w:rPr>
      </w:pPr>
    </w:p>
    <w:p w14:paraId="1998D04A" w14:textId="77777777" w:rsidR="006B2334" w:rsidRPr="00FD38BA" w:rsidRDefault="006B2334" w:rsidP="006B2334">
      <w:pPr>
        <w:spacing w:before="120" w:after="120"/>
        <w:ind w:firstLine="709"/>
        <w:jc w:val="both"/>
        <w:rPr>
          <w:bCs/>
        </w:rPr>
      </w:pPr>
    </w:p>
    <w:p w14:paraId="09EF253D" w14:textId="77777777" w:rsidR="00273762" w:rsidRPr="00FD38BA" w:rsidRDefault="00273762" w:rsidP="006B2334">
      <w:pPr>
        <w:spacing w:before="120" w:after="120"/>
        <w:ind w:firstLine="709"/>
        <w:jc w:val="both"/>
        <w:rPr>
          <w:bCs/>
        </w:rPr>
      </w:pPr>
    </w:p>
    <w:p w14:paraId="157FCA83" w14:textId="77777777" w:rsidR="006B2334" w:rsidRPr="00FD38BA" w:rsidRDefault="006B2334" w:rsidP="006B2334">
      <w:pPr>
        <w:spacing w:before="120" w:after="120"/>
        <w:ind w:firstLine="709"/>
        <w:jc w:val="both"/>
        <w:rPr>
          <w:bCs/>
        </w:rPr>
      </w:pPr>
    </w:p>
    <w:p w14:paraId="6288B0EB" w14:textId="270D7BA3" w:rsidR="006B2334" w:rsidRPr="00FD38BA" w:rsidRDefault="006B2334" w:rsidP="006B2334">
      <w:pPr>
        <w:jc w:val="center"/>
        <w:rPr>
          <w:bCs/>
        </w:rPr>
      </w:pPr>
      <w:r w:rsidRPr="00FD38BA">
        <w:rPr>
          <w:bCs/>
          <w:sz w:val="28"/>
          <w:szCs w:val="28"/>
        </w:rPr>
        <w:t>20</w:t>
      </w:r>
      <w:r w:rsidR="00F04198" w:rsidRPr="00FD38BA">
        <w:rPr>
          <w:bCs/>
          <w:sz w:val="28"/>
          <w:szCs w:val="28"/>
        </w:rPr>
        <w:t>2</w:t>
      </w:r>
      <w:r w:rsidR="00273762" w:rsidRPr="00FD38BA">
        <w:rPr>
          <w:bCs/>
          <w:sz w:val="28"/>
          <w:szCs w:val="28"/>
        </w:rPr>
        <w:t>2</w:t>
      </w:r>
      <w:r w:rsidRPr="00FD38BA">
        <w:rPr>
          <w:bCs/>
          <w:sz w:val="28"/>
          <w:szCs w:val="28"/>
        </w:rPr>
        <w:t xml:space="preserve"> г.</w:t>
      </w:r>
    </w:p>
    <w:p w14:paraId="30F82374" w14:textId="77777777" w:rsidR="006B2334" w:rsidRPr="00FD38BA" w:rsidRDefault="006B2334" w:rsidP="006B2334">
      <w:pPr>
        <w:spacing w:before="120" w:after="120"/>
        <w:jc w:val="both"/>
        <w:sectPr w:rsidR="006B2334" w:rsidRPr="00FD38BA" w:rsidSect="003E6836">
          <w:pgSz w:w="11909" w:h="16834"/>
          <w:pgMar w:top="1440" w:right="1440" w:bottom="1440" w:left="1440" w:header="0" w:footer="0" w:gutter="0"/>
          <w:cols w:space="720"/>
          <w:noEndnote/>
          <w:docGrid w:linePitch="360"/>
        </w:sectPr>
      </w:pPr>
    </w:p>
    <w:p w14:paraId="3A74EB30" w14:textId="77777777" w:rsidR="006B2334" w:rsidRPr="00FD38BA" w:rsidRDefault="006B2334" w:rsidP="006B2334">
      <w:pPr>
        <w:jc w:val="right"/>
        <w:rPr>
          <w:sz w:val="28"/>
          <w:szCs w:val="28"/>
        </w:rPr>
      </w:pPr>
      <w:bookmarkStart w:id="2319" w:name="_Toc421721976"/>
      <w:bookmarkStart w:id="2320" w:name="_Toc421722604"/>
      <w:bookmarkStart w:id="2321" w:name="_Toc421725402"/>
      <w:bookmarkStart w:id="2322" w:name="_Toc421806227"/>
      <w:bookmarkStart w:id="2323" w:name="_Hlk515883654"/>
      <w:r w:rsidRPr="00FD38BA">
        <w:rPr>
          <w:sz w:val="28"/>
          <w:szCs w:val="28"/>
        </w:rPr>
        <w:lastRenderedPageBreak/>
        <w:t>Форма</w:t>
      </w:r>
      <w:bookmarkEnd w:id="2319"/>
      <w:bookmarkEnd w:id="2320"/>
      <w:bookmarkEnd w:id="2321"/>
      <w:bookmarkEnd w:id="2322"/>
    </w:p>
    <w:p w14:paraId="326F664E" w14:textId="77777777" w:rsidR="006B2334" w:rsidRPr="00FD38BA" w:rsidRDefault="006B2334" w:rsidP="006B2334">
      <w:pPr>
        <w:spacing w:after="120"/>
        <w:jc w:val="center"/>
        <w:rPr>
          <w:sz w:val="28"/>
          <w:szCs w:val="28"/>
        </w:rPr>
      </w:pPr>
      <w:bookmarkStart w:id="2324" w:name="_Toc429346410"/>
      <w:bookmarkStart w:id="2325" w:name="_Toc444904932"/>
      <w:bookmarkStart w:id="2326" w:name="_Toc446005237"/>
      <w:bookmarkStart w:id="2327" w:name="_Toc492558970"/>
      <w:r w:rsidRPr="00FD38BA">
        <w:rPr>
          <w:sz w:val="28"/>
          <w:szCs w:val="28"/>
        </w:rPr>
        <w:t>А</w:t>
      </w:r>
      <w:bookmarkEnd w:id="2324"/>
      <w:bookmarkEnd w:id="2325"/>
      <w:r w:rsidRPr="00FD38BA">
        <w:rPr>
          <w:sz w:val="28"/>
          <w:szCs w:val="28"/>
        </w:rPr>
        <w:t>кт при</w:t>
      </w:r>
      <w:r w:rsidR="008E4346" w:rsidRPr="00FD38BA">
        <w:rPr>
          <w:sz w:val="28"/>
          <w:szCs w:val="28"/>
        </w:rPr>
        <w:t>е</w:t>
      </w:r>
      <w:r w:rsidRPr="00FD38BA">
        <w:rPr>
          <w:sz w:val="28"/>
          <w:szCs w:val="28"/>
        </w:rPr>
        <w:t xml:space="preserve">ма-передачи Объекта Соглашения </w:t>
      </w:r>
    </w:p>
    <w:p w14:paraId="76B49E51" w14:textId="77777777" w:rsidR="006B2334" w:rsidRPr="00FD38BA" w:rsidRDefault="006B2334" w:rsidP="006B2334">
      <w:pPr>
        <w:spacing w:after="120"/>
        <w:jc w:val="center"/>
        <w:rPr>
          <w:sz w:val="28"/>
          <w:szCs w:val="28"/>
        </w:rPr>
      </w:pPr>
      <w:r w:rsidRPr="00FD38BA">
        <w:rPr>
          <w:sz w:val="28"/>
          <w:szCs w:val="28"/>
        </w:rPr>
        <w:t>от Концедента Концессионеру</w:t>
      </w:r>
      <w:bookmarkEnd w:id="2326"/>
      <w:bookmarkEnd w:id="2327"/>
    </w:p>
    <w:p w14:paraId="0A2A7D6B" w14:textId="77777777" w:rsidR="006B2334" w:rsidRPr="00FD38BA" w:rsidRDefault="006B2334" w:rsidP="006B2334">
      <w:pPr>
        <w:jc w:val="center"/>
        <w:rPr>
          <w:sz w:val="28"/>
          <w:szCs w:val="28"/>
        </w:rPr>
      </w:pPr>
    </w:p>
    <w:tbl>
      <w:tblPr>
        <w:tblW w:w="0" w:type="auto"/>
        <w:tblLook w:val="04A0" w:firstRow="1" w:lastRow="0" w:firstColumn="1" w:lastColumn="0" w:noHBand="0" w:noVBand="1"/>
      </w:tblPr>
      <w:tblGrid>
        <w:gridCol w:w="4902"/>
        <w:gridCol w:w="4127"/>
      </w:tblGrid>
      <w:tr w:rsidR="00FD38BA" w:rsidRPr="00FD38BA" w14:paraId="26A3A2B2" w14:textId="77777777" w:rsidTr="003E6836">
        <w:tc>
          <w:tcPr>
            <w:tcW w:w="5495" w:type="dxa"/>
          </w:tcPr>
          <w:bookmarkEnd w:id="2323"/>
          <w:p w14:paraId="1B1A2C3E" w14:textId="77777777" w:rsidR="006B2334" w:rsidRPr="00FD38BA" w:rsidRDefault="006B2334" w:rsidP="003E6836">
            <w:pPr>
              <w:rPr>
                <w:sz w:val="28"/>
                <w:szCs w:val="28"/>
              </w:rPr>
            </w:pPr>
            <w:r w:rsidRPr="00FD38BA">
              <w:rPr>
                <w:bCs/>
                <w:sz w:val="28"/>
                <w:szCs w:val="28"/>
              </w:rPr>
              <w:t>г. __________________</w:t>
            </w:r>
          </w:p>
        </w:tc>
        <w:tc>
          <w:tcPr>
            <w:tcW w:w="4819" w:type="dxa"/>
          </w:tcPr>
          <w:p w14:paraId="56200D1B" w14:textId="607A406C" w:rsidR="006B2334" w:rsidRPr="00FD38BA" w:rsidRDefault="006B2334" w:rsidP="003E6836">
            <w:pPr>
              <w:jc w:val="right"/>
              <w:rPr>
                <w:sz w:val="28"/>
                <w:szCs w:val="28"/>
              </w:rPr>
            </w:pPr>
            <w:r w:rsidRPr="00FD38BA">
              <w:rPr>
                <w:sz w:val="28"/>
                <w:szCs w:val="28"/>
              </w:rPr>
              <w:t xml:space="preserve">«___» ____________ </w:t>
            </w:r>
            <w:r w:rsidRPr="00FD38BA">
              <w:rPr>
                <w:bCs/>
                <w:sz w:val="28"/>
                <w:szCs w:val="28"/>
              </w:rPr>
              <w:t>20</w:t>
            </w:r>
            <w:r w:rsidR="00273762" w:rsidRPr="00FD38BA">
              <w:rPr>
                <w:bCs/>
                <w:sz w:val="28"/>
                <w:szCs w:val="28"/>
              </w:rPr>
              <w:t>2</w:t>
            </w:r>
            <w:r w:rsidRPr="00FD38BA">
              <w:rPr>
                <w:bCs/>
                <w:sz w:val="28"/>
                <w:szCs w:val="28"/>
              </w:rPr>
              <w:t>_ год</w:t>
            </w:r>
          </w:p>
        </w:tc>
      </w:tr>
    </w:tbl>
    <w:p w14:paraId="6EA550FE" w14:textId="24711FA2" w:rsidR="006B2334" w:rsidRPr="00FD38BA" w:rsidRDefault="006B2334" w:rsidP="006B2334">
      <w:pPr>
        <w:pStyle w:val="Body2"/>
        <w:widowControl w:val="0"/>
        <w:spacing w:after="0"/>
        <w:ind w:left="0"/>
        <w:rPr>
          <w:sz w:val="28"/>
          <w:szCs w:val="28"/>
          <w:lang w:val="ru-RU"/>
        </w:rPr>
      </w:pPr>
      <w:r w:rsidRPr="00FD38BA">
        <w:rPr>
          <w:sz w:val="28"/>
          <w:szCs w:val="28"/>
          <w:lang w:val="ru-RU"/>
        </w:rPr>
        <w:t xml:space="preserve">В соответствии с 11.3 Соглашения </w:t>
      </w:r>
      <w:r w:rsidRPr="00FD38BA">
        <w:rPr>
          <w:bCs/>
          <w:sz w:val="28"/>
          <w:szCs w:val="28"/>
          <w:lang w:val="ru-RU"/>
        </w:rPr>
        <w:t xml:space="preserve">от </w:t>
      </w:r>
      <w:r w:rsidRPr="00FD38BA">
        <w:rPr>
          <w:sz w:val="28"/>
          <w:szCs w:val="28"/>
          <w:lang w:val="ru-RU"/>
        </w:rPr>
        <w:t>«_</w:t>
      </w:r>
      <w:proofErr w:type="gramStart"/>
      <w:r w:rsidRPr="00FD38BA">
        <w:rPr>
          <w:sz w:val="28"/>
          <w:szCs w:val="28"/>
          <w:lang w:val="ru-RU"/>
        </w:rPr>
        <w:t>_»_</w:t>
      </w:r>
      <w:proofErr w:type="gramEnd"/>
      <w:r w:rsidRPr="00FD38BA">
        <w:rPr>
          <w:sz w:val="28"/>
          <w:szCs w:val="28"/>
          <w:lang w:val="ru-RU"/>
        </w:rPr>
        <w:t>__________ 20</w:t>
      </w:r>
      <w:r w:rsidR="00273762" w:rsidRPr="00FD38BA">
        <w:rPr>
          <w:sz w:val="28"/>
          <w:szCs w:val="28"/>
          <w:lang w:val="ru-RU"/>
        </w:rPr>
        <w:t>22</w:t>
      </w:r>
      <w:r w:rsidRPr="00FD38BA">
        <w:rPr>
          <w:sz w:val="28"/>
          <w:szCs w:val="28"/>
          <w:lang w:val="ru-RU"/>
        </w:rPr>
        <w:t xml:space="preserve"> года </w:t>
      </w:r>
      <w:r w:rsidRPr="00FD38BA">
        <w:rPr>
          <w:bCs/>
          <w:sz w:val="28"/>
          <w:szCs w:val="28"/>
          <w:lang w:val="ru-RU"/>
        </w:rPr>
        <w:t xml:space="preserve">о создании </w:t>
      </w:r>
      <w:r w:rsidRPr="00FD38BA">
        <w:rPr>
          <w:sz w:val="28"/>
          <w:szCs w:val="28"/>
          <w:lang w:val="ru-RU"/>
        </w:rPr>
        <w:t xml:space="preserve">и последующей эксплуатации объекта спорта – </w:t>
      </w:r>
      <w:r w:rsidR="009E1B2F" w:rsidRPr="00FD38BA">
        <w:rPr>
          <w:sz w:val="28"/>
          <w:szCs w:val="28"/>
          <w:lang w:val="ru-RU"/>
        </w:rPr>
        <w:t>«Ф</w:t>
      </w:r>
      <w:r w:rsidR="00273762" w:rsidRPr="00FD38BA">
        <w:rPr>
          <w:sz w:val="28"/>
          <w:szCs w:val="28"/>
          <w:lang w:val="ru-RU"/>
        </w:rPr>
        <w:t>изкультурно-оздоровительный комплекс «Центр спорта ФИЗРА»</w:t>
      </w:r>
      <w:r w:rsidR="0012313F" w:rsidRPr="00FD38BA">
        <w:rPr>
          <w:sz w:val="28"/>
          <w:szCs w:val="28"/>
          <w:lang w:val="ru-RU"/>
        </w:rPr>
        <w:t xml:space="preserve"> </w:t>
      </w:r>
      <w:r w:rsidR="00371B6C" w:rsidRPr="00FD38BA">
        <w:rPr>
          <w:sz w:val="28"/>
          <w:szCs w:val="28"/>
          <w:lang w:val="ru-RU"/>
        </w:rPr>
        <w:t xml:space="preserve">в городе Набережные Челны </w:t>
      </w:r>
      <w:r w:rsidRPr="00FD38BA">
        <w:rPr>
          <w:sz w:val="28"/>
          <w:szCs w:val="28"/>
          <w:lang w:val="ru-RU"/>
        </w:rPr>
        <w:t>(далее – «Соглашение»), заключ</w:t>
      </w:r>
      <w:r w:rsidR="008E4346" w:rsidRPr="00FD38BA">
        <w:rPr>
          <w:sz w:val="28"/>
          <w:szCs w:val="28"/>
          <w:lang w:val="ru-RU"/>
        </w:rPr>
        <w:t>е</w:t>
      </w:r>
      <w:r w:rsidRPr="00FD38BA">
        <w:rPr>
          <w:sz w:val="28"/>
          <w:szCs w:val="28"/>
          <w:lang w:val="ru-RU"/>
        </w:rPr>
        <w:t>нного между:</w:t>
      </w:r>
    </w:p>
    <w:p w14:paraId="77BB965C" w14:textId="77777777" w:rsidR="00FA7F26" w:rsidRPr="00FD38BA" w:rsidRDefault="00FA7F26" w:rsidP="00FA7F26">
      <w:pPr>
        <w:jc w:val="both"/>
        <w:rPr>
          <w:sz w:val="28"/>
          <w:szCs w:val="28"/>
        </w:rPr>
      </w:pPr>
    </w:p>
    <w:p w14:paraId="283BEFDE" w14:textId="037878DB" w:rsidR="006B2334" w:rsidRPr="00FD38BA" w:rsidRDefault="00ED3C71" w:rsidP="00FA7F26">
      <w:pPr>
        <w:jc w:val="both"/>
        <w:rPr>
          <w:sz w:val="28"/>
          <w:szCs w:val="28"/>
        </w:rPr>
      </w:pPr>
      <w:r w:rsidRPr="00FD38BA">
        <w:rPr>
          <w:bCs/>
          <w:sz w:val="28"/>
          <w:szCs w:val="28"/>
        </w:rPr>
        <w:t xml:space="preserve">______________________________________________________, </w:t>
      </w:r>
      <w:r w:rsidRPr="00FD38BA">
        <w:rPr>
          <w:sz w:val="28"/>
          <w:szCs w:val="28"/>
        </w:rPr>
        <w:t xml:space="preserve">от имени которого выступает _____________________________________, в лице _______________________________________________, действующего на основании </w:t>
      </w:r>
      <w:r w:rsidRPr="00FD38BA">
        <w:rPr>
          <w:iCs/>
          <w:sz w:val="28"/>
          <w:szCs w:val="28"/>
        </w:rPr>
        <w:t>___________________________</w:t>
      </w:r>
      <w:r w:rsidR="006B2334" w:rsidRPr="00FD38BA">
        <w:rPr>
          <w:sz w:val="28"/>
          <w:szCs w:val="28"/>
        </w:rPr>
        <w:t>, (далее – «Концедент»), с одной стороны, и</w:t>
      </w:r>
      <w:r w:rsidR="00273762" w:rsidRPr="00FD38BA">
        <w:rPr>
          <w:sz w:val="28"/>
          <w:szCs w:val="28"/>
        </w:rPr>
        <w:t xml:space="preserve"> Обществом с ограниченной ответственностью «ФИЗРА»</w:t>
      </w:r>
      <w:r w:rsidR="006B2334" w:rsidRPr="00FD38BA">
        <w:rPr>
          <w:rFonts w:eastAsia="MS Mincho"/>
          <w:sz w:val="28"/>
          <w:szCs w:val="28"/>
        </w:rPr>
        <w:t xml:space="preserve">, </w:t>
      </w:r>
      <w:r w:rsidR="006B2334" w:rsidRPr="00FD38BA">
        <w:rPr>
          <w:sz w:val="28"/>
          <w:szCs w:val="28"/>
        </w:rPr>
        <w:t xml:space="preserve">от имени которого выступает </w:t>
      </w:r>
      <w:r w:rsidR="00273762" w:rsidRPr="00FD38BA">
        <w:rPr>
          <w:sz w:val="28"/>
          <w:szCs w:val="28"/>
        </w:rPr>
        <w:t xml:space="preserve">Генеральный директор </w:t>
      </w:r>
      <w:proofErr w:type="spellStart"/>
      <w:r w:rsidR="00273762" w:rsidRPr="00FD38BA">
        <w:rPr>
          <w:sz w:val="28"/>
          <w:szCs w:val="28"/>
        </w:rPr>
        <w:t>Газизов</w:t>
      </w:r>
      <w:proofErr w:type="spellEnd"/>
      <w:r w:rsidR="00273762" w:rsidRPr="00FD38BA">
        <w:rPr>
          <w:sz w:val="28"/>
          <w:szCs w:val="28"/>
        </w:rPr>
        <w:t xml:space="preserve"> Ильшат </w:t>
      </w:r>
      <w:proofErr w:type="spellStart"/>
      <w:r w:rsidR="00273762" w:rsidRPr="00FD38BA">
        <w:rPr>
          <w:sz w:val="28"/>
          <w:szCs w:val="28"/>
        </w:rPr>
        <w:t>Мансурович</w:t>
      </w:r>
      <w:proofErr w:type="spellEnd"/>
      <w:r w:rsidR="006B2334" w:rsidRPr="00FD38BA">
        <w:rPr>
          <w:sz w:val="28"/>
          <w:szCs w:val="28"/>
        </w:rPr>
        <w:t>, действующ</w:t>
      </w:r>
      <w:r w:rsidR="00DA21E7" w:rsidRPr="00FD38BA">
        <w:rPr>
          <w:sz w:val="28"/>
          <w:szCs w:val="28"/>
        </w:rPr>
        <w:t>ий</w:t>
      </w:r>
      <w:r w:rsidR="006B2334" w:rsidRPr="00FD38BA">
        <w:rPr>
          <w:sz w:val="28"/>
          <w:szCs w:val="28"/>
        </w:rPr>
        <w:t xml:space="preserve"> на основании </w:t>
      </w:r>
      <w:r w:rsidR="00DA21E7" w:rsidRPr="00FD38BA">
        <w:rPr>
          <w:sz w:val="28"/>
          <w:szCs w:val="28"/>
        </w:rPr>
        <w:t>Устава</w:t>
      </w:r>
      <w:r w:rsidR="006B2334" w:rsidRPr="00FD38BA">
        <w:rPr>
          <w:rFonts w:eastAsia="MS Mincho"/>
          <w:sz w:val="28"/>
          <w:szCs w:val="28"/>
        </w:rPr>
        <w:t xml:space="preserve"> (далее – «Концессионер»), </w:t>
      </w:r>
      <w:r w:rsidR="006B2334" w:rsidRPr="00FD38BA">
        <w:rPr>
          <w:sz w:val="28"/>
          <w:szCs w:val="28"/>
        </w:rPr>
        <w:t>с другой стороны, далее совместно именуемые «Стороны», составили Акт при</w:t>
      </w:r>
      <w:r w:rsidR="008E4346" w:rsidRPr="00FD38BA">
        <w:rPr>
          <w:sz w:val="28"/>
          <w:szCs w:val="28"/>
        </w:rPr>
        <w:t>е</w:t>
      </w:r>
      <w:r w:rsidR="006B2334" w:rsidRPr="00FD38BA">
        <w:rPr>
          <w:sz w:val="28"/>
          <w:szCs w:val="28"/>
        </w:rPr>
        <w:t>ма-передачи объекта Соглашения от Концедента Концессионеру (далее - «Акт при</w:t>
      </w:r>
      <w:r w:rsidR="008E4346" w:rsidRPr="00FD38BA">
        <w:rPr>
          <w:sz w:val="28"/>
          <w:szCs w:val="28"/>
        </w:rPr>
        <w:t>е</w:t>
      </w:r>
      <w:r w:rsidR="006B2334" w:rsidRPr="00FD38BA">
        <w:rPr>
          <w:sz w:val="28"/>
          <w:szCs w:val="28"/>
        </w:rPr>
        <w:t>ма-передачи») о нижеследующем:</w:t>
      </w:r>
    </w:p>
    <w:p w14:paraId="1E6DEC05" w14:textId="77777777" w:rsidR="006B2334" w:rsidRPr="00FD38BA" w:rsidRDefault="006B2334" w:rsidP="006D1651">
      <w:pPr>
        <w:pStyle w:val="FWBL2"/>
        <w:widowControl/>
        <w:numPr>
          <w:ilvl w:val="0"/>
          <w:numId w:val="20"/>
        </w:numPr>
        <w:tabs>
          <w:tab w:val="clear" w:pos="720"/>
          <w:tab w:val="clear" w:pos="1430"/>
          <w:tab w:val="clear" w:pos="5399"/>
        </w:tabs>
        <w:autoSpaceDE/>
        <w:autoSpaceDN/>
        <w:adjustRightInd/>
        <w:spacing w:after="0"/>
        <w:ind w:left="0" w:firstLine="709"/>
        <w:rPr>
          <w:sz w:val="28"/>
          <w:szCs w:val="28"/>
        </w:rPr>
      </w:pPr>
      <w:r w:rsidRPr="00FD38BA">
        <w:rPr>
          <w:sz w:val="28"/>
          <w:szCs w:val="28"/>
        </w:rPr>
        <w:t>Концедент передал, а Концессионер принял следующее недвижимое имущество, входящее в состав Объекта Соглашения, во временное владение и пользование:</w:t>
      </w:r>
    </w:p>
    <w:tbl>
      <w:tblPr>
        <w:tblpPr w:leftFromText="180" w:rightFromText="180" w:vertAnchor="text" w:horzAnchor="margin" w:tblpX="108" w:tblpY="16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
        <w:gridCol w:w="1429"/>
        <w:gridCol w:w="2264"/>
        <w:gridCol w:w="1616"/>
        <w:gridCol w:w="1030"/>
        <w:gridCol w:w="2201"/>
      </w:tblGrid>
      <w:tr w:rsidR="00FD38BA" w:rsidRPr="00FD38BA" w14:paraId="22852026" w14:textId="77777777" w:rsidTr="003E6836">
        <w:trPr>
          <w:trHeight w:val="1656"/>
        </w:trPr>
        <w:tc>
          <w:tcPr>
            <w:tcW w:w="355" w:type="pct"/>
          </w:tcPr>
          <w:p w14:paraId="7A044385" w14:textId="77777777" w:rsidR="006B2334" w:rsidRPr="00FD38BA" w:rsidRDefault="006B2334" w:rsidP="003E6836">
            <w:pPr>
              <w:jc w:val="both"/>
            </w:pPr>
            <w:r w:rsidRPr="00FD38BA">
              <w:t>№ п/п</w:t>
            </w:r>
          </w:p>
        </w:tc>
        <w:tc>
          <w:tcPr>
            <w:tcW w:w="679" w:type="pct"/>
          </w:tcPr>
          <w:p w14:paraId="109F3F01" w14:textId="77777777" w:rsidR="006B2334" w:rsidRPr="00FD38BA" w:rsidRDefault="006B2334" w:rsidP="003E6836">
            <w:pPr>
              <w:jc w:val="both"/>
            </w:pPr>
            <w:r w:rsidRPr="00FD38BA">
              <w:t>Наименование и адрес объекта</w:t>
            </w:r>
          </w:p>
        </w:tc>
        <w:tc>
          <w:tcPr>
            <w:tcW w:w="883" w:type="pct"/>
          </w:tcPr>
          <w:p w14:paraId="4840BC3D" w14:textId="77777777" w:rsidR="006B2334" w:rsidRPr="00FD38BA" w:rsidRDefault="006B2334" w:rsidP="003E6836">
            <w:pPr>
              <w:jc w:val="both"/>
            </w:pPr>
            <w:r w:rsidRPr="00FD38BA">
              <w:t>Наименование правоустанавливающего документа</w:t>
            </w:r>
          </w:p>
        </w:tc>
        <w:tc>
          <w:tcPr>
            <w:tcW w:w="1026" w:type="pct"/>
          </w:tcPr>
          <w:p w14:paraId="768256CF" w14:textId="77777777" w:rsidR="006B2334" w:rsidRPr="00FD38BA" w:rsidRDefault="006B2334" w:rsidP="003E6836">
            <w:pPr>
              <w:jc w:val="both"/>
            </w:pPr>
            <w:r w:rsidRPr="00FD38BA">
              <w:t>Номер и дата государственной регистрации права (при необходимости)</w:t>
            </w:r>
          </w:p>
        </w:tc>
        <w:tc>
          <w:tcPr>
            <w:tcW w:w="905" w:type="pct"/>
          </w:tcPr>
          <w:p w14:paraId="01493D90" w14:textId="77777777" w:rsidR="006B2334" w:rsidRPr="00FD38BA" w:rsidRDefault="006B2334" w:rsidP="003E6836">
            <w:pPr>
              <w:jc w:val="both"/>
            </w:pPr>
            <w:r w:rsidRPr="00FD38BA">
              <w:t>Субъект права/вид права</w:t>
            </w:r>
          </w:p>
        </w:tc>
        <w:tc>
          <w:tcPr>
            <w:tcW w:w="1152" w:type="pct"/>
          </w:tcPr>
          <w:p w14:paraId="71CB6240" w14:textId="77777777" w:rsidR="006B2334" w:rsidRPr="00FD38BA" w:rsidRDefault="006B2334" w:rsidP="003E6836">
            <w:pPr>
              <w:jc w:val="both"/>
            </w:pPr>
            <w:r w:rsidRPr="00FD38BA">
              <w:t>Индивидуализирующие характеристики</w:t>
            </w:r>
          </w:p>
        </w:tc>
      </w:tr>
      <w:tr w:rsidR="00FD38BA" w:rsidRPr="00FD38BA" w14:paraId="69C2E6AC" w14:textId="77777777" w:rsidTr="003E6836">
        <w:trPr>
          <w:trHeight w:val="331"/>
        </w:trPr>
        <w:tc>
          <w:tcPr>
            <w:tcW w:w="355" w:type="pct"/>
          </w:tcPr>
          <w:p w14:paraId="682F0A39" w14:textId="77777777" w:rsidR="006B2334" w:rsidRPr="00FD38BA" w:rsidRDefault="006B2334" w:rsidP="003E6836">
            <w:pPr>
              <w:jc w:val="both"/>
            </w:pPr>
            <w:r w:rsidRPr="00FD38BA">
              <w:t>1</w:t>
            </w:r>
          </w:p>
        </w:tc>
        <w:tc>
          <w:tcPr>
            <w:tcW w:w="679" w:type="pct"/>
          </w:tcPr>
          <w:p w14:paraId="6FA8244A" w14:textId="77777777" w:rsidR="006B2334" w:rsidRPr="00FD38BA" w:rsidRDefault="006B2334" w:rsidP="003E6836">
            <w:pPr>
              <w:jc w:val="both"/>
            </w:pPr>
          </w:p>
        </w:tc>
        <w:tc>
          <w:tcPr>
            <w:tcW w:w="883" w:type="pct"/>
          </w:tcPr>
          <w:p w14:paraId="20852731" w14:textId="77777777" w:rsidR="006B2334" w:rsidRPr="00FD38BA" w:rsidRDefault="006B2334" w:rsidP="003E6836">
            <w:pPr>
              <w:jc w:val="both"/>
            </w:pPr>
          </w:p>
        </w:tc>
        <w:tc>
          <w:tcPr>
            <w:tcW w:w="1026" w:type="pct"/>
          </w:tcPr>
          <w:p w14:paraId="2F3D4377" w14:textId="77777777" w:rsidR="006B2334" w:rsidRPr="00FD38BA" w:rsidRDefault="006B2334" w:rsidP="003E6836">
            <w:pPr>
              <w:jc w:val="both"/>
            </w:pPr>
          </w:p>
        </w:tc>
        <w:tc>
          <w:tcPr>
            <w:tcW w:w="905" w:type="pct"/>
          </w:tcPr>
          <w:p w14:paraId="5C51FCB4" w14:textId="77777777" w:rsidR="006B2334" w:rsidRPr="00FD38BA" w:rsidRDefault="006B2334" w:rsidP="003E6836">
            <w:pPr>
              <w:jc w:val="both"/>
            </w:pPr>
          </w:p>
        </w:tc>
        <w:tc>
          <w:tcPr>
            <w:tcW w:w="1152" w:type="pct"/>
          </w:tcPr>
          <w:p w14:paraId="50586260" w14:textId="77777777" w:rsidR="006B2334" w:rsidRPr="00FD38BA" w:rsidRDefault="006B2334" w:rsidP="003E6836">
            <w:pPr>
              <w:jc w:val="both"/>
            </w:pPr>
          </w:p>
        </w:tc>
      </w:tr>
    </w:tbl>
    <w:p w14:paraId="7518409A" w14:textId="77777777" w:rsidR="006B2334" w:rsidRPr="00FD38BA" w:rsidRDefault="006B2334" w:rsidP="006D1651">
      <w:pPr>
        <w:pStyle w:val="FWBL2"/>
        <w:widowControl/>
        <w:numPr>
          <w:ilvl w:val="0"/>
          <w:numId w:val="20"/>
        </w:numPr>
        <w:tabs>
          <w:tab w:val="clear" w:pos="720"/>
          <w:tab w:val="clear" w:pos="1430"/>
          <w:tab w:val="clear" w:pos="5399"/>
        </w:tabs>
        <w:autoSpaceDE/>
        <w:autoSpaceDN/>
        <w:adjustRightInd/>
        <w:spacing w:after="0"/>
        <w:ind w:left="0" w:firstLine="709"/>
        <w:rPr>
          <w:sz w:val="28"/>
          <w:szCs w:val="28"/>
        </w:rPr>
      </w:pPr>
      <w:r w:rsidRPr="00FD38BA">
        <w:rPr>
          <w:sz w:val="28"/>
          <w:szCs w:val="28"/>
        </w:rPr>
        <w:t>Концедент передал, а Концессионер принял следующее движимое имущество, входящее в состав Объекта Соглашения, во временное владение и пользование:</w:t>
      </w:r>
    </w:p>
    <w:tbl>
      <w:tblPr>
        <w:tblpPr w:leftFromText="181" w:rightFromText="181" w:vertAnchor="text" w:horzAnchor="margin" w:tblpX="109"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1715"/>
        <w:gridCol w:w="6554"/>
      </w:tblGrid>
      <w:tr w:rsidR="00FD38BA" w:rsidRPr="00FD38BA" w14:paraId="5D6F9F46" w14:textId="77777777" w:rsidTr="003E6836">
        <w:tc>
          <w:tcPr>
            <w:tcW w:w="485" w:type="pct"/>
          </w:tcPr>
          <w:p w14:paraId="3E735845" w14:textId="77777777" w:rsidR="006B2334" w:rsidRPr="00FD38BA" w:rsidRDefault="006B2334" w:rsidP="003E6836">
            <w:pPr>
              <w:pStyle w:val="FWBL2"/>
              <w:widowControl/>
              <w:tabs>
                <w:tab w:val="clear" w:pos="720"/>
                <w:tab w:val="clear" w:pos="1430"/>
                <w:tab w:val="clear" w:pos="5399"/>
              </w:tabs>
              <w:autoSpaceDE/>
              <w:autoSpaceDN/>
              <w:adjustRightInd/>
              <w:spacing w:after="0"/>
            </w:pPr>
            <w:r w:rsidRPr="00FD38BA">
              <w:t>№ п/п</w:t>
            </w:r>
          </w:p>
        </w:tc>
        <w:tc>
          <w:tcPr>
            <w:tcW w:w="812" w:type="pct"/>
          </w:tcPr>
          <w:p w14:paraId="6A0E2083" w14:textId="77777777" w:rsidR="006B2334" w:rsidRPr="00FD38BA" w:rsidRDefault="006B2334" w:rsidP="003E6836">
            <w:pPr>
              <w:pStyle w:val="FWBL2"/>
              <w:widowControl/>
              <w:tabs>
                <w:tab w:val="clear" w:pos="720"/>
                <w:tab w:val="clear" w:pos="1430"/>
                <w:tab w:val="clear" w:pos="5399"/>
              </w:tabs>
              <w:autoSpaceDE/>
              <w:autoSpaceDN/>
              <w:adjustRightInd/>
              <w:spacing w:after="0"/>
            </w:pPr>
            <w:r w:rsidRPr="00FD38BA">
              <w:t>Наименование объектов</w:t>
            </w:r>
          </w:p>
        </w:tc>
        <w:tc>
          <w:tcPr>
            <w:tcW w:w="3703" w:type="pct"/>
          </w:tcPr>
          <w:p w14:paraId="3B022C70" w14:textId="77777777" w:rsidR="006B2334" w:rsidRPr="00FD38BA" w:rsidRDefault="006B2334" w:rsidP="003E6836">
            <w:pPr>
              <w:pStyle w:val="FWBL2"/>
              <w:widowControl/>
              <w:tabs>
                <w:tab w:val="clear" w:pos="720"/>
                <w:tab w:val="clear" w:pos="1430"/>
                <w:tab w:val="clear" w:pos="5399"/>
              </w:tabs>
              <w:autoSpaceDE/>
              <w:autoSpaceDN/>
              <w:adjustRightInd/>
              <w:spacing w:after="0"/>
              <w:jc w:val="center"/>
            </w:pPr>
            <w:r w:rsidRPr="00FD38BA">
              <w:t>Индивидуализирующие характеристики</w:t>
            </w:r>
          </w:p>
        </w:tc>
      </w:tr>
      <w:tr w:rsidR="00FD38BA" w:rsidRPr="00FD38BA" w14:paraId="4FE5759A" w14:textId="77777777" w:rsidTr="003E6836">
        <w:tc>
          <w:tcPr>
            <w:tcW w:w="485" w:type="pct"/>
          </w:tcPr>
          <w:p w14:paraId="1E3E316D" w14:textId="77777777" w:rsidR="006B2334" w:rsidRPr="00FD38BA" w:rsidRDefault="006B2334" w:rsidP="003E6836">
            <w:pPr>
              <w:pStyle w:val="FWBL2"/>
              <w:widowControl/>
              <w:tabs>
                <w:tab w:val="clear" w:pos="720"/>
                <w:tab w:val="clear" w:pos="1430"/>
                <w:tab w:val="clear" w:pos="5399"/>
              </w:tabs>
              <w:autoSpaceDE/>
              <w:autoSpaceDN/>
              <w:adjustRightInd/>
              <w:spacing w:after="0"/>
            </w:pPr>
            <w:r w:rsidRPr="00FD38BA">
              <w:t>1</w:t>
            </w:r>
          </w:p>
        </w:tc>
        <w:tc>
          <w:tcPr>
            <w:tcW w:w="812" w:type="pct"/>
          </w:tcPr>
          <w:p w14:paraId="52FAD2C7" w14:textId="77777777" w:rsidR="006B2334" w:rsidRPr="00FD38BA" w:rsidRDefault="006B2334" w:rsidP="003E6836">
            <w:pPr>
              <w:pStyle w:val="FWBL2"/>
              <w:widowControl/>
              <w:tabs>
                <w:tab w:val="clear" w:pos="720"/>
                <w:tab w:val="clear" w:pos="1430"/>
                <w:tab w:val="clear" w:pos="5399"/>
              </w:tabs>
              <w:autoSpaceDE/>
              <w:autoSpaceDN/>
              <w:adjustRightInd/>
              <w:spacing w:after="0"/>
            </w:pPr>
          </w:p>
        </w:tc>
        <w:tc>
          <w:tcPr>
            <w:tcW w:w="3703" w:type="pct"/>
          </w:tcPr>
          <w:p w14:paraId="7B74EE43" w14:textId="77777777" w:rsidR="006B2334" w:rsidRPr="00FD38BA" w:rsidRDefault="006B2334" w:rsidP="003E6836">
            <w:pPr>
              <w:pStyle w:val="FWBL2"/>
              <w:widowControl/>
              <w:tabs>
                <w:tab w:val="clear" w:pos="720"/>
                <w:tab w:val="clear" w:pos="1430"/>
                <w:tab w:val="clear" w:pos="5399"/>
              </w:tabs>
              <w:autoSpaceDE/>
              <w:autoSpaceDN/>
              <w:adjustRightInd/>
              <w:spacing w:after="0"/>
            </w:pPr>
          </w:p>
        </w:tc>
      </w:tr>
    </w:tbl>
    <w:p w14:paraId="30DD7920" w14:textId="77777777" w:rsidR="006B2334" w:rsidRPr="00FD38BA" w:rsidRDefault="006B2334" w:rsidP="006B2334">
      <w:pPr>
        <w:pStyle w:val="FWBL2"/>
        <w:widowControl/>
        <w:tabs>
          <w:tab w:val="clear" w:pos="720"/>
          <w:tab w:val="clear" w:pos="1430"/>
          <w:tab w:val="clear" w:pos="5399"/>
        </w:tabs>
        <w:autoSpaceDE/>
        <w:autoSpaceDN/>
        <w:adjustRightInd/>
        <w:spacing w:after="0"/>
        <w:rPr>
          <w:sz w:val="28"/>
          <w:szCs w:val="28"/>
        </w:rPr>
      </w:pPr>
    </w:p>
    <w:p w14:paraId="3B7C94D8" w14:textId="77777777" w:rsidR="006B2334" w:rsidRPr="00FD38BA" w:rsidRDefault="006B2334" w:rsidP="006D1651">
      <w:pPr>
        <w:pStyle w:val="FWBL2"/>
        <w:widowControl/>
        <w:numPr>
          <w:ilvl w:val="0"/>
          <w:numId w:val="20"/>
        </w:numPr>
        <w:tabs>
          <w:tab w:val="clear" w:pos="720"/>
          <w:tab w:val="clear" w:pos="1430"/>
          <w:tab w:val="clear" w:pos="5399"/>
        </w:tabs>
        <w:autoSpaceDE/>
        <w:autoSpaceDN/>
        <w:adjustRightInd/>
        <w:spacing w:after="0"/>
        <w:ind w:left="0" w:firstLine="709"/>
        <w:rPr>
          <w:sz w:val="28"/>
          <w:szCs w:val="28"/>
        </w:rPr>
      </w:pPr>
      <w:r w:rsidRPr="00FD38BA">
        <w:rPr>
          <w:sz w:val="28"/>
          <w:szCs w:val="28"/>
        </w:rPr>
        <w:t>Объект Соглашения переда</w:t>
      </w:r>
      <w:r w:rsidR="008E4346" w:rsidRPr="00FD38BA">
        <w:rPr>
          <w:sz w:val="28"/>
          <w:szCs w:val="28"/>
        </w:rPr>
        <w:t>е</w:t>
      </w:r>
      <w:r w:rsidRPr="00FD38BA">
        <w:rPr>
          <w:sz w:val="28"/>
          <w:szCs w:val="28"/>
        </w:rPr>
        <w:t>тся Концессионеру на период до Даты истечения срока действия Соглашения.</w:t>
      </w:r>
    </w:p>
    <w:p w14:paraId="3567029A" w14:textId="77777777" w:rsidR="006B2334" w:rsidRPr="00FD38BA" w:rsidRDefault="006B2334" w:rsidP="006D1651">
      <w:pPr>
        <w:pStyle w:val="FWBL2"/>
        <w:widowControl/>
        <w:numPr>
          <w:ilvl w:val="0"/>
          <w:numId w:val="20"/>
        </w:numPr>
        <w:tabs>
          <w:tab w:val="clear" w:pos="720"/>
          <w:tab w:val="clear" w:pos="1430"/>
          <w:tab w:val="clear" w:pos="5399"/>
        </w:tabs>
        <w:autoSpaceDE/>
        <w:autoSpaceDN/>
        <w:adjustRightInd/>
        <w:spacing w:after="0"/>
        <w:ind w:left="0" w:firstLine="709"/>
        <w:rPr>
          <w:sz w:val="28"/>
          <w:szCs w:val="28"/>
        </w:rPr>
      </w:pPr>
      <w:r w:rsidRPr="00FD38BA">
        <w:rPr>
          <w:sz w:val="28"/>
          <w:szCs w:val="28"/>
        </w:rPr>
        <w:t>Все термины и определения, используемые в настоящем Акте при</w:t>
      </w:r>
      <w:r w:rsidR="008E4346" w:rsidRPr="00FD38BA">
        <w:rPr>
          <w:sz w:val="28"/>
          <w:szCs w:val="28"/>
        </w:rPr>
        <w:t>е</w:t>
      </w:r>
      <w:r w:rsidRPr="00FD38BA">
        <w:rPr>
          <w:sz w:val="28"/>
          <w:szCs w:val="28"/>
        </w:rPr>
        <w:t>ма-передачи с заглавной буквы, имеют значение, указанное в статье 1 Соглашения, если настоящим Актом при</w:t>
      </w:r>
      <w:r w:rsidR="008E4346" w:rsidRPr="00FD38BA">
        <w:rPr>
          <w:sz w:val="28"/>
          <w:szCs w:val="28"/>
        </w:rPr>
        <w:t>е</w:t>
      </w:r>
      <w:r w:rsidRPr="00FD38BA">
        <w:rPr>
          <w:sz w:val="28"/>
          <w:szCs w:val="28"/>
        </w:rPr>
        <w:t>ма-передачи не установлено иное.</w:t>
      </w:r>
    </w:p>
    <w:p w14:paraId="4BDBA982" w14:textId="77777777" w:rsidR="006B2334" w:rsidRPr="00FD38BA" w:rsidRDefault="006B2334" w:rsidP="006D1651">
      <w:pPr>
        <w:pStyle w:val="FWBL2"/>
        <w:widowControl/>
        <w:numPr>
          <w:ilvl w:val="0"/>
          <w:numId w:val="20"/>
        </w:numPr>
        <w:tabs>
          <w:tab w:val="clear" w:pos="720"/>
          <w:tab w:val="clear" w:pos="1430"/>
          <w:tab w:val="clear" w:pos="5399"/>
        </w:tabs>
        <w:autoSpaceDE/>
        <w:autoSpaceDN/>
        <w:adjustRightInd/>
        <w:spacing w:after="0"/>
        <w:ind w:left="0" w:firstLine="709"/>
        <w:rPr>
          <w:sz w:val="28"/>
          <w:szCs w:val="28"/>
        </w:rPr>
      </w:pPr>
      <w:r w:rsidRPr="00FD38BA">
        <w:rPr>
          <w:sz w:val="28"/>
          <w:szCs w:val="28"/>
        </w:rPr>
        <w:lastRenderedPageBreak/>
        <w:t>Настоящий Акт при</w:t>
      </w:r>
      <w:r w:rsidR="008E4346" w:rsidRPr="00FD38BA">
        <w:rPr>
          <w:sz w:val="28"/>
          <w:szCs w:val="28"/>
        </w:rPr>
        <w:t>е</w:t>
      </w:r>
      <w:r w:rsidRPr="00FD38BA">
        <w:rPr>
          <w:sz w:val="28"/>
          <w:szCs w:val="28"/>
        </w:rPr>
        <w:t>ма-передачи составлен в 2 (двух) экземплярах, по одному экземпляру для каждой из Сторон.</w:t>
      </w:r>
    </w:p>
    <w:tbl>
      <w:tblPr>
        <w:tblW w:w="8907" w:type="dxa"/>
        <w:tblLayout w:type="fixed"/>
        <w:tblLook w:val="04A0" w:firstRow="1" w:lastRow="0" w:firstColumn="1" w:lastColumn="0" w:noHBand="0" w:noVBand="1"/>
      </w:tblPr>
      <w:tblGrid>
        <w:gridCol w:w="4454"/>
        <w:gridCol w:w="4453"/>
      </w:tblGrid>
      <w:tr w:rsidR="00FD38BA" w:rsidRPr="00FD38BA" w14:paraId="7BBBE915" w14:textId="77777777" w:rsidTr="003E6836">
        <w:trPr>
          <w:trHeight w:val="1203"/>
        </w:trPr>
        <w:tc>
          <w:tcPr>
            <w:tcW w:w="4454" w:type="dxa"/>
          </w:tcPr>
          <w:p w14:paraId="4502B8B8" w14:textId="77777777" w:rsidR="006B2334" w:rsidRPr="00FD38BA" w:rsidRDefault="006B2334" w:rsidP="003E6836">
            <w:pPr>
              <w:pStyle w:val="Body2"/>
              <w:widowControl w:val="0"/>
              <w:spacing w:after="120"/>
              <w:ind w:left="0"/>
              <w:jc w:val="center"/>
              <w:rPr>
                <w:sz w:val="28"/>
                <w:szCs w:val="28"/>
                <w:lang w:val="ru-RU"/>
              </w:rPr>
            </w:pPr>
            <w:r w:rsidRPr="00FD38BA">
              <w:rPr>
                <w:sz w:val="28"/>
                <w:szCs w:val="28"/>
                <w:lang w:val="ru-RU"/>
              </w:rPr>
              <w:t>[подпись]</w:t>
            </w:r>
          </w:p>
          <w:p w14:paraId="1475322E" w14:textId="77777777" w:rsidR="006B2334" w:rsidRPr="00FD38BA" w:rsidRDefault="006B2334" w:rsidP="003E6836">
            <w:pPr>
              <w:pStyle w:val="Body2"/>
              <w:widowControl w:val="0"/>
              <w:spacing w:after="120"/>
              <w:ind w:left="0"/>
              <w:jc w:val="center"/>
              <w:rPr>
                <w:sz w:val="28"/>
                <w:szCs w:val="28"/>
                <w:lang w:val="ru-RU"/>
              </w:rPr>
            </w:pPr>
            <w:r w:rsidRPr="00FD38BA">
              <w:rPr>
                <w:sz w:val="28"/>
                <w:szCs w:val="28"/>
                <w:lang w:val="ru-RU"/>
              </w:rPr>
              <w:t>_________________________</w:t>
            </w:r>
          </w:p>
        </w:tc>
        <w:tc>
          <w:tcPr>
            <w:tcW w:w="4453" w:type="dxa"/>
          </w:tcPr>
          <w:p w14:paraId="6F12BF30" w14:textId="77777777" w:rsidR="006B2334" w:rsidRPr="00FD38BA" w:rsidRDefault="006B2334" w:rsidP="003E6836">
            <w:pPr>
              <w:pStyle w:val="Sealing"/>
              <w:keepLines w:val="0"/>
              <w:tabs>
                <w:tab w:val="left" w:pos="4440"/>
              </w:tabs>
              <w:spacing w:after="120"/>
              <w:jc w:val="center"/>
              <w:rPr>
                <w:sz w:val="28"/>
                <w:szCs w:val="28"/>
              </w:rPr>
            </w:pPr>
            <w:r w:rsidRPr="00FD38BA">
              <w:rPr>
                <w:sz w:val="28"/>
                <w:szCs w:val="28"/>
              </w:rPr>
              <w:t>[подпись]</w:t>
            </w:r>
          </w:p>
          <w:p w14:paraId="3D3D8248" w14:textId="77777777" w:rsidR="006B2334" w:rsidRPr="00FD38BA" w:rsidRDefault="006B2334" w:rsidP="003E6836">
            <w:pPr>
              <w:pStyle w:val="Sealing"/>
              <w:tabs>
                <w:tab w:val="left" w:pos="4440"/>
              </w:tabs>
              <w:spacing w:after="120"/>
              <w:jc w:val="center"/>
              <w:rPr>
                <w:sz w:val="28"/>
                <w:szCs w:val="28"/>
              </w:rPr>
            </w:pPr>
            <w:r w:rsidRPr="00FD38BA">
              <w:rPr>
                <w:sz w:val="28"/>
                <w:szCs w:val="28"/>
              </w:rPr>
              <w:t>________________________</w:t>
            </w:r>
          </w:p>
        </w:tc>
      </w:tr>
      <w:tr w:rsidR="00FD38BA" w:rsidRPr="00FD38BA" w14:paraId="5B98E768" w14:textId="77777777" w:rsidTr="003E6836">
        <w:trPr>
          <w:trHeight w:val="451"/>
        </w:trPr>
        <w:tc>
          <w:tcPr>
            <w:tcW w:w="4454" w:type="dxa"/>
          </w:tcPr>
          <w:p w14:paraId="72E9BE2A" w14:textId="77777777" w:rsidR="006B2334" w:rsidRPr="00FD38BA" w:rsidRDefault="006B2334" w:rsidP="003E6836">
            <w:pPr>
              <w:pStyle w:val="Body2"/>
              <w:widowControl w:val="0"/>
              <w:spacing w:after="120"/>
              <w:ind w:left="0"/>
              <w:jc w:val="left"/>
              <w:rPr>
                <w:sz w:val="28"/>
                <w:szCs w:val="28"/>
                <w:lang w:val="ru-RU"/>
              </w:rPr>
            </w:pPr>
            <w:r w:rsidRPr="00FD38BA">
              <w:rPr>
                <w:sz w:val="28"/>
                <w:szCs w:val="28"/>
                <w:lang w:val="ru-RU"/>
              </w:rPr>
              <w:t xml:space="preserve">Имя: </w:t>
            </w:r>
          </w:p>
        </w:tc>
        <w:tc>
          <w:tcPr>
            <w:tcW w:w="4453" w:type="dxa"/>
          </w:tcPr>
          <w:p w14:paraId="0C31550F" w14:textId="77777777" w:rsidR="006B2334" w:rsidRPr="00FD38BA" w:rsidRDefault="006B2334" w:rsidP="003E6836">
            <w:pPr>
              <w:pStyle w:val="Sealing"/>
              <w:tabs>
                <w:tab w:val="left" w:pos="4440"/>
              </w:tabs>
              <w:spacing w:after="120"/>
              <w:jc w:val="left"/>
              <w:rPr>
                <w:sz w:val="28"/>
                <w:szCs w:val="28"/>
              </w:rPr>
            </w:pPr>
            <w:r w:rsidRPr="00FD38BA">
              <w:rPr>
                <w:sz w:val="28"/>
                <w:szCs w:val="28"/>
              </w:rPr>
              <w:t xml:space="preserve">Имя: </w:t>
            </w:r>
          </w:p>
        </w:tc>
      </w:tr>
      <w:tr w:rsidR="00FD38BA" w:rsidRPr="00FD38BA" w14:paraId="2792FBF3" w14:textId="77777777" w:rsidTr="003E6836">
        <w:trPr>
          <w:trHeight w:val="469"/>
        </w:trPr>
        <w:tc>
          <w:tcPr>
            <w:tcW w:w="4454" w:type="dxa"/>
          </w:tcPr>
          <w:p w14:paraId="13F25B26" w14:textId="77777777" w:rsidR="006B2334" w:rsidRPr="00FD38BA" w:rsidRDefault="006B2334" w:rsidP="003E6836">
            <w:pPr>
              <w:pStyle w:val="Body2"/>
              <w:widowControl w:val="0"/>
              <w:spacing w:after="120"/>
              <w:ind w:left="0"/>
              <w:rPr>
                <w:sz w:val="28"/>
                <w:szCs w:val="28"/>
                <w:lang w:val="ru-RU"/>
              </w:rPr>
            </w:pPr>
            <w:r w:rsidRPr="00FD38BA">
              <w:rPr>
                <w:sz w:val="28"/>
                <w:szCs w:val="28"/>
                <w:lang w:val="ru-RU"/>
              </w:rPr>
              <w:t xml:space="preserve">Должность: </w:t>
            </w:r>
          </w:p>
        </w:tc>
        <w:tc>
          <w:tcPr>
            <w:tcW w:w="4453" w:type="dxa"/>
          </w:tcPr>
          <w:p w14:paraId="539F7687" w14:textId="77777777" w:rsidR="006B2334" w:rsidRPr="00FD38BA" w:rsidRDefault="006B2334" w:rsidP="003E6836">
            <w:pPr>
              <w:pStyle w:val="Sealing"/>
              <w:tabs>
                <w:tab w:val="left" w:pos="4440"/>
              </w:tabs>
              <w:spacing w:after="120"/>
              <w:jc w:val="left"/>
              <w:rPr>
                <w:sz w:val="28"/>
                <w:szCs w:val="28"/>
              </w:rPr>
            </w:pPr>
            <w:r w:rsidRPr="00FD38BA">
              <w:rPr>
                <w:sz w:val="28"/>
                <w:szCs w:val="28"/>
              </w:rPr>
              <w:t xml:space="preserve">Должность: </w:t>
            </w:r>
          </w:p>
        </w:tc>
      </w:tr>
      <w:tr w:rsidR="006B2334" w:rsidRPr="00FD38BA" w14:paraId="1AB667EA" w14:textId="77777777" w:rsidTr="003E6836">
        <w:trPr>
          <w:trHeight w:val="921"/>
        </w:trPr>
        <w:tc>
          <w:tcPr>
            <w:tcW w:w="4454" w:type="dxa"/>
          </w:tcPr>
          <w:p w14:paraId="4CD86A20" w14:textId="77777777" w:rsidR="006B2334" w:rsidRPr="00FD38BA" w:rsidRDefault="006B2334" w:rsidP="003E6836">
            <w:pPr>
              <w:pStyle w:val="Body2"/>
              <w:widowControl w:val="0"/>
              <w:spacing w:after="120"/>
              <w:ind w:left="0"/>
              <w:rPr>
                <w:sz w:val="28"/>
                <w:szCs w:val="28"/>
                <w:lang w:val="ru-RU"/>
              </w:rPr>
            </w:pPr>
            <w:r w:rsidRPr="00FD38BA">
              <w:rPr>
                <w:sz w:val="28"/>
                <w:szCs w:val="28"/>
                <w:lang w:val="ru-RU"/>
              </w:rPr>
              <w:t>от имени</w:t>
            </w:r>
          </w:p>
          <w:p w14:paraId="256C2717" w14:textId="77777777" w:rsidR="006B2334" w:rsidRPr="00FD38BA" w:rsidRDefault="006B2334" w:rsidP="003E6836">
            <w:pPr>
              <w:pStyle w:val="Body2"/>
              <w:widowControl w:val="0"/>
              <w:spacing w:after="120"/>
              <w:ind w:left="0"/>
              <w:rPr>
                <w:sz w:val="28"/>
                <w:szCs w:val="28"/>
                <w:lang w:val="ru-RU"/>
              </w:rPr>
            </w:pPr>
            <w:r w:rsidRPr="00FD38BA">
              <w:rPr>
                <w:sz w:val="28"/>
                <w:szCs w:val="28"/>
                <w:lang w:val="ru-RU"/>
              </w:rPr>
              <w:t>____________________</w:t>
            </w:r>
          </w:p>
        </w:tc>
        <w:tc>
          <w:tcPr>
            <w:tcW w:w="4453" w:type="dxa"/>
          </w:tcPr>
          <w:p w14:paraId="4124728D" w14:textId="77777777" w:rsidR="006B2334" w:rsidRPr="00FD38BA" w:rsidRDefault="006B2334" w:rsidP="003E6836">
            <w:pPr>
              <w:pStyle w:val="Body2"/>
              <w:widowControl w:val="0"/>
              <w:spacing w:after="120"/>
              <w:ind w:left="0"/>
              <w:jc w:val="left"/>
              <w:rPr>
                <w:sz w:val="28"/>
                <w:szCs w:val="28"/>
                <w:lang w:val="ru-RU"/>
              </w:rPr>
            </w:pPr>
            <w:r w:rsidRPr="00FD38BA">
              <w:rPr>
                <w:sz w:val="28"/>
                <w:szCs w:val="28"/>
                <w:lang w:val="ru-RU"/>
              </w:rPr>
              <w:t>от имени</w:t>
            </w:r>
          </w:p>
          <w:p w14:paraId="2E4B52DB" w14:textId="77777777" w:rsidR="006B2334" w:rsidRPr="00FD38BA" w:rsidRDefault="006B2334" w:rsidP="003E6836">
            <w:pPr>
              <w:pStyle w:val="Body2"/>
              <w:widowControl w:val="0"/>
              <w:spacing w:after="120"/>
              <w:ind w:left="0"/>
              <w:jc w:val="left"/>
              <w:rPr>
                <w:sz w:val="28"/>
                <w:szCs w:val="28"/>
                <w:lang w:val="ru-RU"/>
              </w:rPr>
            </w:pPr>
            <w:r w:rsidRPr="00FD38BA">
              <w:rPr>
                <w:sz w:val="28"/>
                <w:szCs w:val="28"/>
                <w:lang w:val="ru-RU"/>
              </w:rPr>
              <w:t>____________________</w:t>
            </w:r>
          </w:p>
        </w:tc>
      </w:tr>
    </w:tbl>
    <w:p w14:paraId="62BD3301" w14:textId="77777777" w:rsidR="006B2334" w:rsidRPr="00FD38BA" w:rsidRDefault="006B2334" w:rsidP="006B2334">
      <w:pPr>
        <w:spacing w:before="120" w:after="120"/>
        <w:jc w:val="both"/>
        <w:rPr>
          <w:sz w:val="28"/>
          <w:szCs w:val="28"/>
        </w:rPr>
        <w:sectPr w:rsidR="006B2334" w:rsidRPr="00FD38BA" w:rsidSect="003E6836">
          <w:pgSz w:w="11909" w:h="16834"/>
          <w:pgMar w:top="1440" w:right="1440" w:bottom="1440" w:left="1440" w:header="0" w:footer="0" w:gutter="0"/>
          <w:cols w:space="720"/>
          <w:noEndnote/>
          <w:docGrid w:linePitch="360"/>
        </w:sectPr>
      </w:pPr>
    </w:p>
    <w:p w14:paraId="615991ED" w14:textId="77777777" w:rsidR="001E632A" w:rsidRPr="00FD38BA" w:rsidRDefault="00FA7F26" w:rsidP="00FA7F26">
      <w:pPr>
        <w:jc w:val="center"/>
        <w:rPr>
          <w:sz w:val="28"/>
          <w:szCs w:val="28"/>
        </w:rPr>
      </w:pPr>
      <w:r w:rsidRPr="00FD38BA">
        <w:rPr>
          <w:bCs/>
          <w:sz w:val="28"/>
          <w:szCs w:val="28"/>
        </w:rPr>
        <w:lastRenderedPageBreak/>
        <w:t>Муниципальное образование «</w:t>
      </w:r>
      <w:r w:rsidR="001E632A" w:rsidRPr="00FD38BA">
        <w:rPr>
          <w:sz w:val="28"/>
          <w:szCs w:val="28"/>
        </w:rPr>
        <w:t>Набережные Челны»</w:t>
      </w:r>
    </w:p>
    <w:p w14:paraId="070E1696" w14:textId="1D97BDD0" w:rsidR="00FA7F26" w:rsidRPr="00FD38BA" w:rsidRDefault="00FA7F26" w:rsidP="00FA7F26">
      <w:pPr>
        <w:jc w:val="center"/>
        <w:rPr>
          <w:bCs/>
          <w:sz w:val="28"/>
          <w:szCs w:val="28"/>
        </w:rPr>
      </w:pPr>
      <w:r w:rsidRPr="00FD38BA">
        <w:rPr>
          <w:bCs/>
          <w:sz w:val="28"/>
          <w:szCs w:val="28"/>
        </w:rPr>
        <w:t xml:space="preserve"> Республики Татарстан</w:t>
      </w:r>
    </w:p>
    <w:p w14:paraId="42851E8E" w14:textId="77777777" w:rsidR="00FA7F26" w:rsidRPr="00FD38BA" w:rsidRDefault="00FA7F26" w:rsidP="00FA7F26">
      <w:pPr>
        <w:jc w:val="center"/>
        <w:rPr>
          <w:bCs/>
          <w:sz w:val="28"/>
          <w:szCs w:val="28"/>
        </w:rPr>
      </w:pPr>
    </w:p>
    <w:p w14:paraId="07F211EB" w14:textId="77777777" w:rsidR="00FA7F26" w:rsidRPr="00FD38BA" w:rsidRDefault="00FA7F26" w:rsidP="00FA7F26">
      <w:pPr>
        <w:jc w:val="center"/>
        <w:rPr>
          <w:sz w:val="28"/>
          <w:szCs w:val="28"/>
        </w:rPr>
      </w:pPr>
      <w:r w:rsidRPr="00FD38BA">
        <w:rPr>
          <w:bCs/>
          <w:sz w:val="28"/>
          <w:szCs w:val="28"/>
        </w:rPr>
        <w:t>- и -</w:t>
      </w:r>
    </w:p>
    <w:p w14:paraId="6CA62029" w14:textId="77777777" w:rsidR="00FA7F26" w:rsidRPr="00FD38BA" w:rsidRDefault="00FA7F26" w:rsidP="00FA7F26">
      <w:pPr>
        <w:jc w:val="center"/>
        <w:rPr>
          <w:bCs/>
          <w:sz w:val="28"/>
          <w:szCs w:val="28"/>
        </w:rPr>
      </w:pPr>
    </w:p>
    <w:p w14:paraId="3C2CC326" w14:textId="77777777" w:rsidR="00FA7F26" w:rsidRPr="00FD38BA" w:rsidRDefault="00FA7F26" w:rsidP="00FA7F26">
      <w:pPr>
        <w:jc w:val="center"/>
        <w:rPr>
          <w:bCs/>
          <w:sz w:val="28"/>
          <w:szCs w:val="28"/>
        </w:rPr>
      </w:pPr>
      <w:r w:rsidRPr="00FD38BA">
        <w:rPr>
          <w:bCs/>
          <w:sz w:val="28"/>
          <w:szCs w:val="28"/>
        </w:rPr>
        <w:t>Общество с ограниченной ответственностью «ФИЗРА»</w:t>
      </w:r>
    </w:p>
    <w:p w14:paraId="1C476532" w14:textId="77777777" w:rsidR="00FA7F26" w:rsidRPr="00FD38BA" w:rsidRDefault="00FA7F26" w:rsidP="00FA7F26">
      <w:pPr>
        <w:jc w:val="center"/>
        <w:rPr>
          <w:bCs/>
          <w:smallCaps/>
          <w:sz w:val="21"/>
          <w:szCs w:val="21"/>
        </w:rPr>
      </w:pPr>
    </w:p>
    <w:p w14:paraId="36FD15F7" w14:textId="77777777" w:rsidR="006B2334" w:rsidRPr="00FD38BA" w:rsidRDefault="006B2334" w:rsidP="006B2334">
      <w:pPr>
        <w:jc w:val="center"/>
        <w:rPr>
          <w:bCs/>
          <w:smallCaps/>
          <w:sz w:val="21"/>
          <w:szCs w:val="21"/>
        </w:rPr>
      </w:pPr>
    </w:p>
    <w:p w14:paraId="264071E9" w14:textId="77777777" w:rsidR="006B2334" w:rsidRPr="00FD38BA" w:rsidRDefault="006B2334" w:rsidP="006B2334">
      <w:pPr>
        <w:jc w:val="center"/>
        <w:rPr>
          <w:bCs/>
          <w:smallCaps/>
          <w:sz w:val="21"/>
          <w:szCs w:val="21"/>
        </w:rPr>
      </w:pPr>
    </w:p>
    <w:p w14:paraId="115EAE92" w14:textId="77777777" w:rsidR="006B2334" w:rsidRPr="00FD38BA" w:rsidRDefault="006B2334" w:rsidP="006B2334">
      <w:pPr>
        <w:jc w:val="center"/>
        <w:rPr>
          <w:bCs/>
          <w:smallCaps/>
          <w:sz w:val="21"/>
          <w:szCs w:val="21"/>
        </w:rPr>
      </w:pPr>
    </w:p>
    <w:p w14:paraId="785BCFFB" w14:textId="77777777" w:rsidR="006B2334" w:rsidRPr="00FD38BA" w:rsidRDefault="006B2334" w:rsidP="006B2334">
      <w:pPr>
        <w:jc w:val="center"/>
        <w:rPr>
          <w:bCs/>
          <w:smallCaps/>
          <w:sz w:val="21"/>
          <w:szCs w:val="21"/>
        </w:rPr>
      </w:pPr>
    </w:p>
    <w:p w14:paraId="7546D22E" w14:textId="77777777" w:rsidR="00193BB7" w:rsidRPr="00FD38BA" w:rsidRDefault="00193BB7" w:rsidP="006B2334">
      <w:pPr>
        <w:jc w:val="center"/>
        <w:rPr>
          <w:bCs/>
          <w:smallCaps/>
          <w:sz w:val="21"/>
          <w:szCs w:val="21"/>
        </w:rPr>
      </w:pPr>
    </w:p>
    <w:p w14:paraId="38FA349C" w14:textId="77777777" w:rsidR="00193BB7" w:rsidRPr="00FD38BA" w:rsidRDefault="00193BB7" w:rsidP="006B2334">
      <w:pPr>
        <w:jc w:val="center"/>
        <w:rPr>
          <w:bCs/>
          <w:smallCaps/>
          <w:sz w:val="21"/>
          <w:szCs w:val="21"/>
        </w:rPr>
      </w:pPr>
    </w:p>
    <w:p w14:paraId="71C10EEC" w14:textId="77777777" w:rsidR="00193BB7" w:rsidRPr="00FD38BA" w:rsidRDefault="00193BB7" w:rsidP="006B2334">
      <w:pPr>
        <w:jc w:val="center"/>
        <w:rPr>
          <w:bCs/>
          <w:smallCaps/>
          <w:sz w:val="21"/>
          <w:szCs w:val="21"/>
        </w:rPr>
      </w:pPr>
    </w:p>
    <w:p w14:paraId="1666742A" w14:textId="77777777" w:rsidR="006B2334" w:rsidRPr="00FD38BA" w:rsidRDefault="006B2334" w:rsidP="006B2334">
      <w:pPr>
        <w:pBdr>
          <w:bottom w:val="single" w:sz="6" w:space="1" w:color="auto"/>
        </w:pBdr>
        <w:jc w:val="center"/>
        <w:rPr>
          <w:bCs/>
          <w:smallCaps/>
          <w:sz w:val="21"/>
          <w:szCs w:val="21"/>
        </w:rPr>
      </w:pPr>
    </w:p>
    <w:p w14:paraId="73832F9E" w14:textId="77777777" w:rsidR="006B2334" w:rsidRPr="00FD38BA" w:rsidRDefault="006B2334" w:rsidP="006B2334">
      <w:pPr>
        <w:jc w:val="center"/>
        <w:rPr>
          <w:bCs/>
          <w:smallCaps/>
          <w:sz w:val="21"/>
          <w:szCs w:val="21"/>
        </w:rPr>
      </w:pPr>
    </w:p>
    <w:p w14:paraId="0AC6C1BA" w14:textId="77777777" w:rsidR="006B2334" w:rsidRPr="00FD38BA" w:rsidRDefault="006B2334" w:rsidP="00193BB7">
      <w:pPr>
        <w:jc w:val="center"/>
        <w:rPr>
          <w:bCs/>
          <w:smallCaps/>
          <w:sz w:val="32"/>
          <w:szCs w:val="28"/>
        </w:rPr>
      </w:pPr>
      <w:r w:rsidRPr="00FD38BA">
        <w:rPr>
          <w:bCs/>
          <w:smallCaps/>
          <w:sz w:val="32"/>
          <w:szCs w:val="28"/>
        </w:rPr>
        <w:t>Приложение 8 к Соглашению</w:t>
      </w:r>
    </w:p>
    <w:p w14:paraId="0602C3D5" w14:textId="77777777" w:rsidR="00986C20" w:rsidRPr="00FD38BA" w:rsidRDefault="00986C20" w:rsidP="00193BB7">
      <w:pPr>
        <w:jc w:val="center"/>
        <w:rPr>
          <w:bCs/>
          <w:smallCaps/>
          <w:sz w:val="32"/>
          <w:szCs w:val="28"/>
        </w:rPr>
      </w:pPr>
    </w:p>
    <w:p w14:paraId="1D0BCF9F" w14:textId="77777777" w:rsidR="00DA21E7" w:rsidRPr="00FD38BA" w:rsidRDefault="006B2334" w:rsidP="00DA21E7">
      <w:pPr>
        <w:jc w:val="center"/>
        <w:rPr>
          <w:sz w:val="28"/>
          <w:szCs w:val="28"/>
        </w:rPr>
      </w:pPr>
      <w:r w:rsidRPr="00FD38BA">
        <w:rPr>
          <w:sz w:val="28"/>
          <w:szCs w:val="28"/>
        </w:rPr>
        <w:t>в отношении создания и эксплуатации</w:t>
      </w:r>
      <w:r w:rsidR="00DA21E7" w:rsidRPr="00FD38BA">
        <w:rPr>
          <w:sz w:val="28"/>
          <w:szCs w:val="28"/>
        </w:rPr>
        <w:t xml:space="preserve"> </w:t>
      </w:r>
      <w:r w:rsidR="00F04198" w:rsidRPr="00FD38BA">
        <w:rPr>
          <w:sz w:val="28"/>
          <w:szCs w:val="28"/>
        </w:rPr>
        <w:t>объекта спорт</w:t>
      </w:r>
      <w:r w:rsidR="00DA21E7" w:rsidRPr="00FD38BA">
        <w:rPr>
          <w:sz w:val="28"/>
          <w:szCs w:val="28"/>
        </w:rPr>
        <w:t>ивной инфраструктуры</w:t>
      </w:r>
    </w:p>
    <w:p w14:paraId="1E5AC15E" w14:textId="4440283C" w:rsidR="00F04198" w:rsidRPr="00FD38BA" w:rsidRDefault="0012313F" w:rsidP="00DA21E7">
      <w:pPr>
        <w:jc w:val="center"/>
        <w:rPr>
          <w:sz w:val="28"/>
          <w:szCs w:val="28"/>
        </w:rPr>
      </w:pPr>
      <w:r w:rsidRPr="00FD38BA">
        <w:rPr>
          <w:sz w:val="28"/>
          <w:szCs w:val="28"/>
        </w:rPr>
        <w:t>«Ф</w:t>
      </w:r>
      <w:r w:rsidR="00DA21E7" w:rsidRPr="00FD38BA">
        <w:rPr>
          <w:sz w:val="28"/>
          <w:szCs w:val="28"/>
        </w:rPr>
        <w:t>изкультурно-оздоровительный комплекс «Центр спорта ФИЗРА</w:t>
      </w:r>
      <w:r w:rsidRPr="00FD38BA">
        <w:rPr>
          <w:sz w:val="28"/>
          <w:szCs w:val="28"/>
        </w:rPr>
        <w:t>»</w:t>
      </w:r>
    </w:p>
    <w:p w14:paraId="6C54584A" w14:textId="4993663F" w:rsidR="001E632A" w:rsidRPr="00FD38BA" w:rsidRDefault="001E632A" w:rsidP="00DA21E7">
      <w:pPr>
        <w:jc w:val="center"/>
        <w:rPr>
          <w:rStyle w:val="s4"/>
          <w:sz w:val="28"/>
          <w:szCs w:val="28"/>
        </w:rPr>
      </w:pPr>
      <w:r w:rsidRPr="00FD38BA">
        <w:rPr>
          <w:sz w:val="28"/>
          <w:szCs w:val="28"/>
        </w:rPr>
        <w:t>в городе Набережные Челны</w:t>
      </w:r>
    </w:p>
    <w:p w14:paraId="1AB8F5EA" w14:textId="77777777" w:rsidR="00986C20" w:rsidRPr="00FD38BA" w:rsidRDefault="00986C20" w:rsidP="00F04198">
      <w:pPr>
        <w:pBdr>
          <w:bottom w:val="single" w:sz="6" w:space="1" w:color="auto"/>
        </w:pBdr>
        <w:jc w:val="center"/>
        <w:rPr>
          <w:sz w:val="28"/>
          <w:szCs w:val="28"/>
        </w:rPr>
      </w:pPr>
    </w:p>
    <w:p w14:paraId="44BEBF6A" w14:textId="77777777" w:rsidR="006B2334" w:rsidRPr="00FD38BA" w:rsidRDefault="006B2334" w:rsidP="006B2334">
      <w:pPr>
        <w:jc w:val="center"/>
        <w:rPr>
          <w:sz w:val="28"/>
          <w:szCs w:val="28"/>
        </w:rPr>
      </w:pPr>
    </w:p>
    <w:p w14:paraId="64C22231" w14:textId="77777777" w:rsidR="006B2334" w:rsidRPr="00FD38BA" w:rsidRDefault="006B2334" w:rsidP="006B2334">
      <w:pPr>
        <w:spacing w:before="120" w:after="120"/>
        <w:ind w:firstLine="709"/>
        <w:jc w:val="both"/>
        <w:rPr>
          <w:bCs/>
        </w:rPr>
      </w:pPr>
    </w:p>
    <w:p w14:paraId="06A6A618" w14:textId="77777777" w:rsidR="006B2334" w:rsidRPr="00FD38BA" w:rsidRDefault="006B2334" w:rsidP="006B2334">
      <w:pPr>
        <w:spacing w:before="120" w:after="120"/>
        <w:ind w:firstLine="709"/>
        <w:jc w:val="both"/>
        <w:rPr>
          <w:bCs/>
        </w:rPr>
      </w:pPr>
    </w:p>
    <w:p w14:paraId="423E9699" w14:textId="77777777" w:rsidR="006B2334" w:rsidRPr="00FD38BA" w:rsidRDefault="006B2334" w:rsidP="006B2334">
      <w:pPr>
        <w:spacing w:before="120" w:after="120"/>
        <w:ind w:firstLine="709"/>
        <w:jc w:val="both"/>
        <w:rPr>
          <w:bCs/>
        </w:rPr>
      </w:pPr>
    </w:p>
    <w:p w14:paraId="7624480A" w14:textId="77777777" w:rsidR="006B2334" w:rsidRPr="00FD38BA" w:rsidRDefault="006B2334" w:rsidP="006B2334">
      <w:pPr>
        <w:spacing w:before="120" w:after="120"/>
        <w:ind w:firstLine="709"/>
        <w:jc w:val="both"/>
        <w:rPr>
          <w:bCs/>
        </w:rPr>
      </w:pPr>
    </w:p>
    <w:p w14:paraId="68ECAD61" w14:textId="77777777" w:rsidR="006B2334" w:rsidRPr="00FD38BA" w:rsidRDefault="006B2334" w:rsidP="006B2334">
      <w:pPr>
        <w:spacing w:before="120" w:after="120"/>
        <w:ind w:firstLine="709"/>
        <w:jc w:val="both"/>
        <w:rPr>
          <w:bCs/>
        </w:rPr>
      </w:pPr>
    </w:p>
    <w:p w14:paraId="5AC444EB" w14:textId="77777777" w:rsidR="006B2334" w:rsidRPr="00FD38BA" w:rsidRDefault="006B2334" w:rsidP="006B2334">
      <w:pPr>
        <w:spacing w:before="120" w:after="120"/>
        <w:ind w:firstLine="709"/>
        <w:jc w:val="both"/>
        <w:rPr>
          <w:bCs/>
        </w:rPr>
      </w:pPr>
    </w:p>
    <w:p w14:paraId="3694CDAE" w14:textId="77777777" w:rsidR="006B2334" w:rsidRPr="00FD38BA" w:rsidRDefault="006B2334" w:rsidP="006B2334">
      <w:pPr>
        <w:spacing w:before="120" w:after="120"/>
        <w:ind w:firstLine="709"/>
        <w:jc w:val="both"/>
        <w:rPr>
          <w:bCs/>
        </w:rPr>
      </w:pPr>
    </w:p>
    <w:p w14:paraId="05A34BAE" w14:textId="77777777" w:rsidR="006B2334" w:rsidRPr="00FD38BA" w:rsidRDefault="006B2334" w:rsidP="006B2334">
      <w:pPr>
        <w:spacing w:before="120" w:after="120"/>
        <w:ind w:firstLine="709"/>
        <w:jc w:val="both"/>
        <w:rPr>
          <w:bCs/>
        </w:rPr>
      </w:pPr>
    </w:p>
    <w:p w14:paraId="649AFFEA" w14:textId="77777777" w:rsidR="00193BB7" w:rsidRPr="00FD38BA" w:rsidRDefault="00193BB7" w:rsidP="006B2334">
      <w:pPr>
        <w:spacing w:before="120" w:after="120"/>
        <w:ind w:firstLine="709"/>
        <w:jc w:val="both"/>
        <w:rPr>
          <w:bCs/>
        </w:rPr>
      </w:pPr>
    </w:p>
    <w:p w14:paraId="2958AC92" w14:textId="77777777" w:rsidR="00193BB7" w:rsidRPr="00FD38BA" w:rsidRDefault="00193BB7" w:rsidP="006B2334">
      <w:pPr>
        <w:spacing w:before="120" w:after="120"/>
        <w:ind w:firstLine="709"/>
        <w:jc w:val="both"/>
        <w:rPr>
          <w:bCs/>
        </w:rPr>
      </w:pPr>
    </w:p>
    <w:p w14:paraId="49E11A7B" w14:textId="77777777" w:rsidR="00193BB7" w:rsidRPr="00FD38BA" w:rsidRDefault="00193BB7" w:rsidP="006B2334">
      <w:pPr>
        <w:spacing w:before="120" w:after="120"/>
        <w:ind w:firstLine="709"/>
        <w:jc w:val="both"/>
        <w:rPr>
          <w:bCs/>
        </w:rPr>
      </w:pPr>
    </w:p>
    <w:p w14:paraId="5BC1B86C" w14:textId="77777777" w:rsidR="006B2334" w:rsidRPr="00FD38BA" w:rsidRDefault="006B2334" w:rsidP="006B2334">
      <w:pPr>
        <w:spacing w:before="120" w:after="120"/>
        <w:ind w:firstLine="709"/>
        <w:jc w:val="both"/>
        <w:rPr>
          <w:bCs/>
        </w:rPr>
      </w:pPr>
    </w:p>
    <w:p w14:paraId="1FEB5926" w14:textId="77777777" w:rsidR="006B2334" w:rsidRPr="00FD38BA" w:rsidRDefault="006B2334" w:rsidP="006B2334">
      <w:pPr>
        <w:spacing w:before="120" w:after="120"/>
        <w:ind w:firstLine="709"/>
        <w:jc w:val="both"/>
        <w:rPr>
          <w:bCs/>
        </w:rPr>
      </w:pPr>
    </w:p>
    <w:p w14:paraId="22C7CA8B" w14:textId="77777777" w:rsidR="00986C20" w:rsidRPr="00FD38BA" w:rsidRDefault="00986C20" w:rsidP="006B2334">
      <w:pPr>
        <w:spacing w:before="120" w:after="120"/>
        <w:ind w:firstLine="709"/>
        <w:jc w:val="both"/>
        <w:rPr>
          <w:bCs/>
        </w:rPr>
      </w:pPr>
    </w:p>
    <w:p w14:paraId="65B1F1C3" w14:textId="42B6EF82" w:rsidR="00986C20" w:rsidRPr="00FD38BA" w:rsidRDefault="00986C20" w:rsidP="006B2334">
      <w:pPr>
        <w:spacing w:before="120" w:after="120"/>
        <w:ind w:firstLine="709"/>
        <w:jc w:val="both"/>
        <w:rPr>
          <w:bCs/>
        </w:rPr>
      </w:pPr>
    </w:p>
    <w:p w14:paraId="7F0F3147" w14:textId="77777777" w:rsidR="00DA21E7" w:rsidRPr="00FD38BA" w:rsidRDefault="00DA21E7" w:rsidP="006B2334">
      <w:pPr>
        <w:spacing w:before="120" w:after="120"/>
        <w:ind w:firstLine="709"/>
        <w:jc w:val="both"/>
        <w:rPr>
          <w:bCs/>
        </w:rPr>
      </w:pPr>
    </w:p>
    <w:p w14:paraId="7694B9AD" w14:textId="24C8B43B" w:rsidR="006B2334" w:rsidRPr="00FD38BA" w:rsidRDefault="006B2334" w:rsidP="00986C20">
      <w:pPr>
        <w:spacing w:before="120" w:after="120"/>
        <w:jc w:val="center"/>
      </w:pPr>
      <w:r w:rsidRPr="00FD38BA">
        <w:rPr>
          <w:bCs/>
          <w:sz w:val="28"/>
          <w:szCs w:val="28"/>
        </w:rPr>
        <w:t>20</w:t>
      </w:r>
      <w:r w:rsidR="00F04198" w:rsidRPr="00FD38BA">
        <w:rPr>
          <w:bCs/>
          <w:sz w:val="28"/>
          <w:szCs w:val="28"/>
        </w:rPr>
        <w:t>2</w:t>
      </w:r>
      <w:r w:rsidR="00DA21E7" w:rsidRPr="00FD38BA">
        <w:rPr>
          <w:bCs/>
          <w:sz w:val="28"/>
          <w:szCs w:val="28"/>
        </w:rPr>
        <w:t>2</w:t>
      </w:r>
      <w:r w:rsidRPr="00FD38BA">
        <w:rPr>
          <w:bCs/>
          <w:sz w:val="28"/>
          <w:szCs w:val="28"/>
        </w:rPr>
        <w:t xml:space="preserve"> г.</w:t>
      </w:r>
    </w:p>
    <w:p w14:paraId="42A41B02" w14:textId="77777777" w:rsidR="006B2334" w:rsidRPr="00FD38BA" w:rsidRDefault="006B2334" w:rsidP="006B2334">
      <w:pPr>
        <w:spacing w:before="120" w:after="120" w:line="360" w:lineRule="auto"/>
        <w:jc w:val="both"/>
        <w:sectPr w:rsidR="006B2334" w:rsidRPr="00FD38BA" w:rsidSect="003E6836">
          <w:pgSz w:w="11909" w:h="16834"/>
          <w:pgMar w:top="1440" w:right="1440" w:bottom="1440" w:left="1440" w:header="0" w:footer="0" w:gutter="0"/>
          <w:cols w:space="720"/>
          <w:noEndnote/>
          <w:docGrid w:linePitch="360"/>
        </w:sectPr>
      </w:pPr>
    </w:p>
    <w:p w14:paraId="2CACEAA1" w14:textId="77777777" w:rsidR="006B2334" w:rsidRPr="00FD38BA" w:rsidRDefault="006B2334" w:rsidP="006B2334">
      <w:pPr>
        <w:jc w:val="right"/>
        <w:rPr>
          <w:sz w:val="28"/>
          <w:szCs w:val="28"/>
        </w:rPr>
      </w:pPr>
      <w:r w:rsidRPr="00FD38BA">
        <w:rPr>
          <w:sz w:val="28"/>
          <w:szCs w:val="28"/>
        </w:rPr>
        <w:lastRenderedPageBreak/>
        <w:t>Форма</w:t>
      </w:r>
    </w:p>
    <w:p w14:paraId="00B1E03C" w14:textId="77777777" w:rsidR="006B2334" w:rsidRPr="00FD38BA" w:rsidRDefault="006B2334" w:rsidP="006B2334">
      <w:pPr>
        <w:spacing w:after="120"/>
        <w:jc w:val="center"/>
        <w:rPr>
          <w:sz w:val="28"/>
          <w:szCs w:val="28"/>
        </w:rPr>
      </w:pPr>
      <w:r w:rsidRPr="00FD38BA">
        <w:rPr>
          <w:sz w:val="28"/>
          <w:szCs w:val="28"/>
        </w:rPr>
        <w:t>Акт при</w:t>
      </w:r>
      <w:r w:rsidR="008E4346" w:rsidRPr="00FD38BA">
        <w:rPr>
          <w:sz w:val="28"/>
          <w:szCs w:val="28"/>
        </w:rPr>
        <w:t>е</w:t>
      </w:r>
      <w:r w:rsidRPr="00FD38BA">
        <w:rPr>
          <w:sz w:val="28"/>
          <w:szCs w:val="28"/>
        </w:rPr>
        <w:t xml:space="preserve">ма-передачи Объекта Соглашения </w:t>
      </w:r>
    </w:p>
    <w:p w14:paraId="42F404AF" w14:textId="77777777" w:rsidR="006B2334" w:rsidRPr="00FD38BA" w:rsidRDefault="006B2334" w:rsidP="006B2334">
      <w:pPr>
        <w:spacing w:after="120"/>
        <w:jc w:val="center"/>
        <w:rPr>
          <w:sz w:val="28"/>
          <w:szCs w:val="28"/>
        </w:rPr>
      </w:pPr>
      <w:r w:rsidRPr="00FD38BA">
        <w:rPr>
          <w:sz w:val="28"/>
          <w:szCs w:val="28"/>
        </w:rPr>
        <w:t>от Концессионера Концеденту</w:t>
      </w:r>
    </w:p>
    <w:tbl>
      <w:tblPr>
        <w:tblW w:w="0" w:type="auto"/>
        <w:tblLook w:val="04A0" w:firstRow="1" w:lastRow="0" w:firstColumn="1" w:lastColumn="0" w:noHBand="0" w:noVBand="1"/>
      </w:tblPr>
      <w:tblGrid>
        <w:gridCol w:w="4865"/>
        <w:gridCol w:w="4164"/>
      </w:tblGrid>
      <w:tr w:rsidR="00FD38BA" w:rsidRPr="00FD38BA" w14:paraId="2EC56C1E" w14:textId="77777777" w:rsidTr="003E6836">
        <w:tc>
          <w:tcPr>
            <w:tcW w:w="4975" w:type="dxa"/>
          </w:tcPr>
          <w:p w14:paraId="266491D5" w14:textId="77777777" w:rsidR="006B2334" w:rsidRPr="00FD38BA" w:rsidRDefault="006B2334" w:rsidP="003E6836">
            <w:pPr>
              <w:rPr>
                <w:sz w:val="28"/>
                <w:szCs w:val="28"/>
              </w:rPr>
            </w:pPr>
            <w:r w:rsidRPr="00FD38BA">
              <w:rPr>
                <w:bCs/>
                <w:sz w:val="28"/>
                <w:szCs w:val="28"/>
              </w:rPr>
              <w:t>г. __________________</w:t>
            </w:r>
          </w:p>
        </w:tc>
        <w:tc>
          <w:tcPr>
            <w:tcW w:w="4270" w:type="dxa"/>
          </w:tcPr>
          <w:p w14:paraId="7B3B58AA" w14:textId="7ED36FD8" w:rsidR="006B2334" w:rsidRPr="00FD38BA" w:rsidRDefault="006B2334" w:rsidP="003E6836">
            <w:pPr>
              <w:jc w:val="right"/>
              <w:rPr>
                <w:sz w:val="28"/>
                <w:szCs w:val="28"/>
              </w:rPr>
            </w:pPr>
            <w:r w:rsidRPr="00FD38BA">
              <w:rPr>
                <w:sz w:val="28"/>
                <w:szCs w:val="28"/>
              </w:rPr>
              <w:t>«___» ________</w:t>
            </w:r>
            <w:r w:rsidRPr="00FD38BA">
              <w:rPr>
                <w:bCs/>
                <w:sz w:val="28"/>
                <w:szCs w:val="28"/>
              </w:rPr>
              <w:t>20</w:t>
            </w:r>
            <w:r w:rsidR="00DA21E7" w:rsidRPr="00FD38BA">
              <w:rPr>
                <w:bCs/>
                <w:sz w:val="28"/>
                <w:szCs w:val="28"/>
              </w:rPr>
              <w:t>2</w:t>
            </w:r>
            <w:r w:rsidRPr="00FD38BA">
              <w:rPr>
                <w:bCs/>
                <w:sz w:val="28"/>
                <w:szCs w:val="28"/>
              </w:rPr>
              <w:t>_ год</w:t>
            </w:r>
          </w:p>
        </w:tc>
      </w:tr>
    </w:tbl>
    <w:p w14:paraId="66D18633" w14:textId="529640F9" w:rsidR="006B2334" w:rsidRPr="00FD38BA" w:rsidRDefault="006B2334" w:rsidP="006B2334">
      <w:pPr>
        <w:pStyle w:val="Body2"/>
        <w:widowControl w:val="0"/>
        <w:spacing w:after="0"/>
        <w:ind w:left="0"/>
        <w:rPr>
          <w:sz w:val="28"/>
          <w:szCs w:val="28"/>
          <w:lang w:val="ru-RU"/>
        </w:rPr>
      </w:pPr>
      <w:r w:rsidRPr="00FD38BA">
        <w:rPr>
          <w:sz w:val="28"/>
          <w:szCs w:val="28"/>
          <w:lang w:val="ru-RU"/>
        </w:rPr>
        <w:t xml:space="preserve">В соответствии с пунктом 11.4 Соглашения </w:t>
      </w:r>
      <w:r w:rsidRPr="00FD38BA">
        <w:rPr>
          <w:bCs/>
          <w:sz w:val="28"/>
          <w:szCs w:val="28"/>
          <w:lang w:val="ru-RU"/>
        </w:rPr>
        <w:t xml:space="preserve">от </w:t>
      </w:r>
      <w:r w:rsidRPr="00FD38BA">
        <w:rPr>
          <w:sz w:val="28"/>
          <w:szCs w:val="28"/>
          <w:lang w:val="ru-RU"/>
        </w:rPr>
        <w:t>«____» __________ 20</w:t>
      </w:r>
      <w:r w:rsidR="00DA21E7" w:rsidRPr="00FD38BA">
        <w:rPr>
          <w:sz w:val="28"/>
          <w:szCs w:val="28"/>
          <w:lang w:val="ru-RU"/>
        </w:rPr>
        <w:t>22</w:t>
      </w:r>
      <w:r w:rsidRPr="00FD38BA">
        <w:rPr>
          <w:sz w:val="28"/>
          <w:szCs w:val="28"/>
          <w:lang w:val="ru-RU"/>
        </w:rPr>
        <w:t xml:space="preserve"> года </w:t>
      </w:r>
      <w:r w:rsidRPr="00FD38BA">
        <w:rPr>
          <w:bCs/>
          <w:sz w:val="28"/>
          <w:szCs w:val="28"/>
          <w:lang w:val="ru-RU"/>
        </w:rPr>
        <w:t xml:space="preserve">о создании </w:t>
      </w:r>
      <w:r w:rsidRPr="00FD38BA">
        <w:rPr>
          <w:sz w:val="28"/>
          <w:szCs w:val="28"/>
          <w:lang w:val="ru-RU"/>
        </w:rPr>
        <w:t>и последующей эксплуатации объекта спорта</w:t>
      </w:r>
      <w:r w:rsidR="00DA21E7" w:rsidRPr="00FD38BA">
        <w:rPr>
          <w:sz w:val="28"/>
          <w:szCs w:val="28"/>
          <w:lang w:val="ru-RU"/>
        </w:rPr>
        <w:t xml:space="preserve"> </w:t>
      </w:r>
      <w:r w:rsidRPr="00FD38BA">
        <w:rPr>
          <w:sz w:val="28"/>
          <w:szCs w:val="28"/>
          <w:lang w:val="ru-RU"/>
        </w:rPr>
        <w:t xml:space="preserve">– </w:t>
      </w:r>
      <w:r w:rsidR="009E1B2F" w:rsidRPr="00FD38BA">
        <w:rPr>
          <w:sz w:val="28"/>
          <w:szCs w:val="28"/>
          <w:lang w:val="ru-RU"/>
        </w:rPr>
        <w:t>«</w:t>
      </w:r>
      <w:r w:rsidR="00DA21E7" w:rsidRPr="00FD38BA">
        <w:rPr>
          <w:sz w:val="28"/>
          <w:szCs w:val="28"/>
          <w:lang w:val="ru-RU"/>
        </w:rPr>
        <w:t>Физкультурно-оздоровительный комплекс «Центр спорта ФИЗРА»</w:t>
      </w:r>
      <w:r w:rsidR="00371B6C" w:rsidRPr="00FD38BA">
        <w:rPr>
          <w:sz w:val="28"/>
          <w:szCs w:val="28"/>
          <w:lang w:val="ru-RU"/>
        </w:rPr>
        <w:t xml:space="preserve"> в городе Набережные Челны</w:t>
      </w:r>
      <w:r w:rsidR="00DA21E7" w:rsidRPr="00FD38BA">
        <w:rPr>
          <w:sz w:val="28"/>
          <w:szCs w:val="28"/>
          <w:lang w:val="ru-RU"/>
        </w:rPr>
        <w:t xml:space="preserve"> </w:t>
      </w:r>
      <w:r w:rsidRPr="00FD38BA">
        <w:rPr>
          <w:sz w:val="28"/>
          <w:szCs w:val="28"/>
          <w:lang w:val="ru-RU"/>
        </w:rPr>
        <w:t>(далее – «Соглашение»), заключ</w:t>
      </w:r>
      <w:r w:rsidR="008E4346" w:rsidRPr="00FD38BA">
        <w:rPr>
          <w:sz w:val="28"/>
          <w:szCs w:val="28"/>
          <w:lang w:val="ru-RU"/>
        </w:rPr>
        <w:t>е</w:t>
      </w:r>
      <w:r w:rsidRPr="00FD38BA">
        <w:rPr>
          <w:sz w:val="28"/>
          <w:szCs w:val="28"/>
          <w:lang w:val="ru-RU"/>
        </w:rPr>
        <w:t xml:space="preserve">нного между: </w:t>
      </w:r>
    </w:p>
    <w:p w14:paraId="0F16416D" w14:textId="74BCD52D" w:rsidR="006B2334" w:rsidRPr="00FD38BA" w:rsidRDefault="00ED3C71" w:rsidP="006B2334">
      <w:pPr>
        <w:pStyle w:val="Body2"/>
        <w:widowControl w:val="0"/>
        <w:spacing w:after="0"/>
        <w:ind w:left="0"/>
        <w:rPr>
          <w:sz w:val="28"/>
          <w:szCs w:val="28"/>
          <w:lang w:val="ru-RU"/>
        </w:rPr>
      </w:pPr>
      <w:r w:rsidRPr="00FD38BA">
        <w:rPr>
          <w:bCs/>
          <w:sz w:val="28"/>
          <w:szCs w:val="28"/>
          <w:lang w:val="ru-RU"/>
        </w:rPr>
        <w:t xml:space="preserve">______________________________________________________, </w:t>
      </w:r>
      <w:r w:rsidRPr="00FD38BA">
        <w:rPr>
          <w:sz w:val="28"/>
          <w:szCs w:val="28"/>
          <w:lang w:val="ru-RU"/>
        </w:rPr>
        <w:t xml:space="preserve">от имени которого выступает _____________________________________, в лице _______________________________________________, действующего на основании </w:t>
      </w:r>
      <w:r w:rsidRPr="00FD38BA">
        <w:rPr>
          <w:iCs/>
          <w:sz w:val="28"/>
          <w:szCs w:val="28"/>
          <w:lang w:val="ru-RU"/>
        </w:rPr>
        <w:t>___________________________</w:t>
      </w:r>
      <w:r w:rsidR="00FA7F26" w:rsidRPr="00FD38BA">
        <w:rPr>
          <w:sz w:val="28"/>
          <w:szCs w:val="28"/>
          <w:lang w:val="ru-RU"/>
        </w:rPr>
        <w:t xml:space="preserve">, (далее – «Концедент»), с одной стороны, </w:t>
      </w:r>
      <w:r w:rsidR="006B2334" w:rsidRPr="00FD38BA">
        <w:rPr>
          <w:sz w:val="28"/>
          <w:szCs w:val="28"/>
          <w:lang w:val="ru-RU"/>
        </w:rPr>
        <w:t>и</w:t>
      </w:r>
      <w:r w:rsidR="00193BB7" w:rsidRPr="00FD38BA">
        <w:rPr>
          <w:sz w:val="28"/>
          <w:szCs w:val="28"/>
          <w:lang w:val="ru-RU"/>
        </w:rPr>
        <w:t xml:space="preserve"> </w:t>
      </w:r>
      <w:r w:rsidR="00DA21E7" w:rsidRPr="00FD38BA">
        <w:rPr>
          <w:sz w:val="28"/>
          <w:szCs w:val="28"/>
          <w:lang w:val="ru-RU"/>
        </w:rPr>
        <w:t>Обществом с ограниченной ответственностью «ФИЗРА»</w:t>
      </w:r>
      <w:r w:rsidR="006B2334" w:rsidRPr="00FD38BA">
        <w:rPr>
          <w:rFonts w:eastAsia="MS Mincho"/>
          <w:sz w:val="28"/>
          <w:szCs w:val="28"/>
          <w:lang w:val="ru-RU"/>
        </w:rPr>
        <w:t xml:space="preserve">, </w:t>
      </w:r>
      <w:r w:rsidR="006B2334" w:rsidRPr="00FD38BA">
        <w:rPr>
          <w:sz w:val="28"/>
          <w:szCs w:val="28"/>
          <w:lang w:val="ru-RU"/>
        </w:rPr>
        <w:t xml:space="preserve">от имени которого выступает </w:t>
      </w:r>
      <w:r w:rsidR="00DA21E7" w:rsidRPr="00FD38BA">
        <w:rPr>
          <w:sz w:val="28"/>
          <w:szCs w:val="28"/>
          <w:lang w:val="ru-RU"/>
        </w:rPr>
        <w:t xml:space="preserve">Генеральный директор </w:t>
      </w:r>
      <w:proofErr w:type="spellStart"/>
      <w:r w:rsidR="00DA21E7" w:rsidRPr="00FD38BA">
        <w:rPr>
          <w:sz w:val="28"/>
          <w:szCs w:val="28"/>
          <w:lang w:val="ru-RU"/>
        </w:rPr>
        <w:t>Газизов</w:t>
      </w:r>
      <w:proofErr w:type="spellEnd"/>
      <w:r w:rsidR="00DA21E7" w:rsidRPr="00FD38BA">
        <w:rPr>
          <w:sz w:val="28"/>
          <w:szCs w:val="28"/>
          <w:lang w:val="ru-RU"/>
        </w:rPr>
        <w:t xml:space="preserve"> Ильшат </w:t>
      </w:r>
      <w:proofErr w:type="spellStart"/>
      <w:r w:rsidR="00DA21E7" w:rsidRPr="00FD38BA">
        <w:rPr>
          <w:sz w:val="28"/>
          <w:szCs w:val="28"/>
          <w:lang w:val="ru-RU"/>
        </w:rPr>
        <w:t>Мансурович</w:t>
      </w:r>
      <w:proofErr w:type="spellEnd"/>
      <w:r w:rsidR="006B2334" w:rsidRPr="00FD38BA">
        <w:rPr>
          <w:sz w:val="28"/>
          <w:szCs w:val="28"/>
          <w:lang w:val="ru-RU"/>
        </w:rPr>
        <w:t>, действующ</w:t>
      </w:r>
      <w:r w:rsidR="00941BB9" w:rsidRPr="00FD38BA">
        <w:rPr>
          <w:sz w:val="28"/>
          <w:szCs w:val="28"/>
          <w:lang w:val="ru-RU"/>
        </w:rPr>
        <w:t>ий</w:t>
      </w:r>
      <w:r w:rsidR="006B2334" w:rsidRPr="00FD38BA">
        <w:rPr>
          <w:sz w:val="28"/>
          <w:szCs w:val="28"/>
          <w:lang w:val="ru-RU"/>
        </w:rPr>
        <w:t xml:space="preserve"> на основании </w:t>
      </w:r>
      <w:r w:rsidR="00941BB9" w:rsidRPr="00FD38BA">
        <w:rPr>
          <w:sz w:val="28"/>
          <w:szCs w:val="28"/>
          <w:lang w:val="ru-RU"/>
        </w:rPr>
        <w:t>Устава</w:t>
      </w:r>
      <w:r w:rsidR="006B2334" w:rsidRPr="00FD38BA">
        <w:rPr>
          <w:rFonts w:eastAsia="MS Mincho"/>
          <w:sz w:val="28"/>
          <w:szCs w:val="28"/>
          <w:lang w:val="ru-RU"/>
        </w:rPr>
        <w:t xml:space="preserve"> (далее – «Концессионер»), </w:t>
      </w:r>
      <w:r w:rsidR="006B2334" w:rsidRPr="00FD38BA">
        <w:rPr>
          <w:sz w:val="28"/>
          <w:szCs w:val="28"/>
          <w:lang w:val="ru-RU"/>
        </w:rPr>
        <w:t>с другой стороны, далее совместно именуемые «Стороны», составили Акт при</w:t>
      </w:r>
      <w:r w:rsidR="008E4346" w:rsidRPr="00FD38BA">
        <w:rPr>
          <w:sz w:val="28"/>
          <w:szCs w:val="28"/>
          <w:lang w:val="ru-RU"/>
        </w:rPr>
        <w:t>е</w:t>
      </w:r>
      <w:r w:rsidR="006B2334" w:rsidRPr="00FD38BA">
        <w:rPr>
          <w:sz w:val="28"/>
          <w:szCs w:val="28"/>
          <w:lang w:val="ru-RU"/>
        </w:rPr>
        <w:t>ма-передачи объекта Соглашения от Концедента Концессионеру (далее - «Акт при</w:t>
      </w:r>
      <w:r w:rsidR="008E4346" w:rsidRPr="00FD38BA">
        <w:rPr>
          <w:sz w:val="28"/>
          <w:szCs w:val="28"/>
          <w:lang w:val="ru-RU"/>
        </w:rPr>
        <w:t>е</w:t>
      </w:r>
      <w:r w:rsidR="006B2334" w:rsidRPr="00FD38BA">
        <w:rPr>
          <w:sz w:val="28"/>
          <w:szCs w:val="28"/>
          <w:lang w:val="ru-RU"/>
        </w:rPr>
        <w:t>ма-передачи») о нижеследующем:</w:t>
      </w:r>
    </w:p>
    <w:p w14:paraId="63D89F7A" w14:textId="77777777" w:rsidR="006B2334" w:rsidRPr="00FD38BA" w:rsidRDefault="006B2334" w:rsidP="006D1651">
      <w:pPr>
        <w:pStyle w:val="FWBL2"/>
        <w:widowControl/>
        <w:numPr>
          <w:ilvl w:val="0"/>
          <w:numId w:val="21"/>
        </w:numPr>
        <w:tabs>
          <w:tab w:val="clear" w:pos="720"/>
          <w:tab w:val="clear" w:pos="1430"/>
          <w:tab w:val="clear" w:pos="5399"/>
          <w:tab w:val="num" w:pos="284"/>
        </w:tabs>
        <w:autoSpaceDE/>
        <w:autoSpaceDN/>
        <w:adjustRightInd/>
        <w:spacing w:after="0"/>
        <w:ind w:left="0" w:firstLine="709"/>
        <w:rPr>
          <w:sz w:val="28"/>
          <w:szCs w:val="28"/>
        </w:rPr>
      </w:pPr>
      <w:r w:rsidRPr="00FD38BA">
        <w:rPr>
          <w:sz w:val="28"/>
          <w:szCs w:val="28"/>
        </w:rPr>
        <w:t>В соответствии с пунктом 11.4</w:t>
      </w:r>
      <w:r w:rsidR="00193BB7" w:rsidRPr="00FD38BA">
        <w:rPr>
          <w:sz w:val="28"/>
          <w:szCs w:val="28"/>
        </w:rPr>
        <w:t xml:space="preserve">. </w:t>
      </w:r>
      <w:r w:rsidRPr="00FD38BA">
        <w:rPr>
          <w:sz w:val="28"/>
          <w:szCs w:val="28"/>
        </w:rPr>
        <w:t>Соглашения Концессионер передал, а Концедент принял следующее недвижимое имущество, входящее в состав Объекта Соглашения:</w:t>
      </w:r>
    </w:p>
    <w:tbl>
      <w:tblPr>
        <w:tblpPr w:leftFromText="180" w:rightFromText="180" w:vertAnchor="text" w:horzAnchor="margin" w:tblpX="103" w:tblpY="59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
        <w:gridCol w:w="1429"/>
        <w:gridCol w:w="2264"/>
        <w:gridCol w:w="1616"/>
        <w:gridCol w:w="1030"/>
        <w:gridCol w:w="2201"/>
      </w:tblGrid>
      <w:tr w:rsidR="00FD38BA" w:rsidRPr="00FD38BA" w14:paraId="2D1238BC" w14:textId="77777777" w:rsidTr="003E6836">
        <w:trPr>
          <w:trHeight w:val="1656"/>
        </w:trPr>
        <w:tc>
          <w:tcPr>
            <w:tcW w:w="265" w:type="pct"/>
          </w:tcPr>
          <w:p w14:paraId="086B03F5" w14:textId="77777777" w:rsidR="006B2334" w:rsidRPr="00FD38BA" w:rsidRDefault="006B2334" w:rsidP="003E6836">
            <w:pPr>
              <w:pStyle w:val="FWBL2"/>
              <w:widowControl/>
              <w:tabs>
                <w:tab w:val="clear" w:pos="720"/>
                <w:tab w:val="clear" w:pos="1430"/>
                <w:tab w:val="clear" w:pos="5399"/>
              </w:tabs>
              <w:autoSpaceDE/>
              <w:autoSpaceDN/>
              <w:adjustRightInd/>
              <w:spacing w:after="0"/>
              <w:jc w:val="center"/>
            </w:pPr>
            <w:r w:rsidRPr="00FD38BA">
              <w:t>№ п/п</w:t>
            </w:r>
          </w:p>
        </w:tc>
        <w:tc>
          <w:tcPr>
            <w:tcW w:w="867" w:type="pct"/>
          </w:tcPr>
          <w:p w14:paraId="0C83926B" w14:textId="77777777" w:rsidR="006B2334" w:rsidRPr="00FD38BA" w:rsidRDefault="006B2334" w:rsidP="003E6836">
            <w:pPr>
              <w:pStyle w:val="FWBL2"/>
              <w:widowControl/>
              <w:tabs>
                <w:tab w:val="clear" w:pos="720"/>
                <w:tab w:val="clear" w:pos="1430"/>
                <w:tab w:val="clear" w:pos="5399"/>
              </w:tabs>
              <w:autoSpaceDE/>
              <w:autoSpaceDN/>
              <w:adjustRightInd/>
              <w:spacing w:after="0"/>
              <w:jc w:val="center"/>
            </w:pPr>
            <w:r w:rsidRPr="00FD38BA">
              <w:t>Наименование и адрес объекта</w:t>
            </w:r>
          </w:p>
        </w:tc>
        <w:tc>
          <w:tcPr>
            <w:tcW w:w="1211" w:type="pct"/>
          </w:tcPr>
          <w:p w14:paraId="2E94C021" w14:textId="77777777" w:rsidR="006B2334" w:rsidRPr="00FD38BA" w:rsidRDefault="006B2334" w:rsidP="003E6836">
            <w:pPr>
              <w:pStyle w:val="FWBL2"/>
              <w:widowControl/>
              <w:tabs>
                <w:tab w:val="clear" w:pos="720"/>
                <w:tab w:val="clear" w:pos="1430"/>
                <w:tab w:val="clear" w:pos="5399"/>
              </w:tabs>
              <w:autoSpaceDE/>
              <w:autoSpaceDN/>
              <w:adjustRightInd/>
              <w:spacing w:after="0"/>
              <w:jc w:val="center"/>
            </w:pPr>
            <w:r w:rsidRPr="00FD38BA">
              <w:t>Наименование правоустанавливающего документа</w:t>
            </w:r>
          </w:p>
        </w:tc>
        <w:tc>
          <w:tcPr>
            <w:tcW w:w="909" w:type="pct"/>
          </w:tcPr>
          <w:p w14:paraId="1B9B80BE" w14:textId="77777777" w:rsidR="006B2334" w:rsidRPr="00FD38BA" w:rsidRDefault="006B2334" w:rsidP="003E6836">
            <w:pPr>
              <w:pStyle w:val="FWBL2"/>
              <w:widowControl/>
              <w:tabs>
                <w:tab w:val="clear" w:pos="720"/>
                <w:tab w:val="clear" w:pos="1430"/>
                <w:tab w:val="clear" w:pos="5399"/>
              </w:tabs>
              <w:autoSpaceDE/>
              <w:autoSpaceDN/>
              <w:adjustRightInd/>
              <w:spacing w:after="0"/>
              <w:jc w:val="center"/>
            </w:pPr>
            <w:r w:rsidRPr="00FD38BA">
              <w:t>Номер и дата государственной регистрации права (при необходимости)</w:t>
            </w:r>
          </w:p>
        </w:tc>
        <w:tc>
          <w:tcPr>
            <w:tcW w:w="508" w:type="pct"/>
          </w:tcPr>
          <w:p w14:paraId="37A6A8D4" w14:textId="77777777" w:rsidR="006B2334" w:rsidRPr="00FD38BA" w:rsidRDefault="006B2334" w:rsidP="003E6836">
            <w:pPr>
              <w:pStyle w:val="FWBL2"/>
              <w:widowControl/>
              <w:tabs>
                <w:tab w:val="clear" w:pos="720"/>
                <w:tab w:val="clear" w:pos="1430"/>
                <w:tab w:val="clear" w:pos="5399"/>
              </w:tabs>
              <w:autoSpaceDE/>
              <w:autoSpaceDN/>
              <w:adjustRightInd/>
              <w:spacing w:after="0"/>
              <w:jc w:val="center"/>
            </w:pPr>
            <w:r w:rsidRPr="00FD38BA">
              <w:t>Субъект права/вид права</w:t>
            </w:r>
          </w:p>
        </w:tc>
        <w:tc>
          <w:tcPr>
            <w:tcW w:w="1240" w:type="pct"/>
          </w:tcPr>
          <w:p w14:paraId="0FA7A283" w14:textId="77777777" w:rsidR="006B2334" w:rsidRPr="00FD38BA" w:rsidRDefault="006B2334" w:rsidP="003E6836">
            <w:pPr>
              <w:pStyle w:val="FWBL2"/>
              <w:widowControl/>
              <w:tabs>
                <w:tab w:val="clear" w:pos="720"/>
                <w:tab w:val="clear" w:pos="1430"/>
                <w:tab w:val="clear" w:pos="5399"/>
              </w:tabs>
              <w:autoSpaceDE/>
              <w:autoSpaceDN/>
              <w:adjustRightInd/>
              <w:spacing w:after="0"/>
              <w:jc w:val="center"/>
            </w:pPr>
            <w:r w:rsidRPr="00FD38BA">
              <w:t>Индивидуализирующие характеристики</w:t>
            </w:r>
          </w:p>
        </w:tc>
      </w:tr>
      <w:tr w:rsidR="00FD38BA" w:rsidRPr="00FD38BA" w14:paraId="3D5A6BE2" w14:textId="77777777" w:rsidTr="003E6836">
        <w:trPr>
          <w:trHeight w:val="331"/>
        </w:trPr>
        <w:tc>
          <w:tcPr>
            <w:tcW w:w="265" w:type="pct"/>
          </w:tcPr>
          <w:p w14:paraId="2F17402A" w14:textId="77777777" w:rsidR="006B2334" w:rsidRPr="00FD38BA" w:rsidRDefault="006B2334" w:rsidP="003E6836">
            <w:pPr>
              <w:pStyle w:val="FWBL2"/>
              <w:widowControl/>
              <w:tabs>
                <w:tab w:val="clear" w:pos="720"/>
                <w:tab w:val="clear" w:pos="1430"/>
                <w:tab w:val="clear" w:pos="5399"/>
              </w:tabs>
              <w:autoSpaceDE/>
              <w:autoSpaceDN/>
              <w:adjustRightInd/>
              <w:spacing w:after="0"/>
            </w:pPr>
            <w:r w:rsidRPr="00FD38BA">
              <w:t>1</w:t>
            </w:r>
          </w:p>
        </w:tc>
        <w:tc>
          <w:tcPr>
            <w:tcW w:w="867" w:type="pct"/>
          </w:tcPr>
          <w:p w14:paraId="2A056A1E" w14:textId="77777777" w:rsidR="006B2334" w:rsidRPr="00FD38BA" w:rsidRDefault="006B2334" w:rsidP="003E6836">
            <w:pPr>
              <w:pStyle w:val="FWBL2"/>
              <w:widowControl/>
              <w:tabs>
                <w:tab w:val="clear" w:pos="720"/>
                <w:tab w:val="clear" w:pos="1430"/>
                <w:tab w:val="clear" w:pos="5399"/>
              </w:tabs>
              <w:autoSpaceDE/>
              <w:autoSpaceDN/>
              <w:adjustRightInd/>
              <w:spacing w:after="0"/>
            </w:pPr>
          </w:p>
        </w:tc>
        <w:tc>
          <w:tcPr>
            <w:tcW w:w="1211" w:type="pct"/>
          </w:tcPr>
          <w:p w14:paraId="2CC4D917" w14:textId="77777777" w:rsidR="006B2334" w:rsidRPr="00FD38BA" w:rsidRDefault="006B2334" w:rsidP="003E6836">
            <w:pPr>
              <w:pStyle w:val="FWBL2"/>
              <w:widowControl/>
              <w:tabs>
                <w:tab w:val="clear" w:pos="720"/>
                <w:tab w:val="clear" w:pos="1430"/>
                <w:tab w:val="clear" w:pos="5399"/>
              </w:tabs>
              <w:autoSpaceDE/>
              <w:autoSpaceDN/>
              <w:adjustRightInd/>
              <w:spacing w:after="0"/>
            </w:pPr>
          </w:p>
        </w:tc>
        <w:tc>
          <w:tcPr>
            <w:tcW w:w="909" w:type="pct"/>
          </w:tcPr>
          <w:p w14:paraId="16C9192E" w14:textId="77777777" w:rsidR="006B2334" w:rsidRPr="00FD38BA" w:rsidRDefault="006B2334" w:rsidP="003E6836">
            <w:pPr>
              <w:pStyle w:val="FWBL2"/>
              <w:widowControl/>
              <w:tabs>
                <w:tab w:val="clear" w:pos="720"/>
                <w:tab w:val="clear" w:pos="1430"/>
                <w:tab w:val="clear" w:pos="5399"/>
              </w:tabs>
              <w:autoSpaceDE/>
              <w:autoSpaceDN/>
              <w:adjustRightInd/>
              <w:spacing w:after="0"/>
            </w:pPr>
          </w:p>
        </w:tc>
        <w:tc>
          <w:tcPr>
            <w:tcW w:w="508" w:type="pct"/>
          </w:tcPr>
          <w:p w14:paraId="3BD7BAAD" w14:textId="77777777" w:rsidR="006B2334" w:rsidRPr="00FD38BA" w:rsidRDefault="006B2334" w:rsidP="003E6836">
            <w:pPr>
              <w:pStyle w:val="FWBL2"/>
              <w:widowControl/>
              <w:tabs>
                <w:tab w:val="clear" w:pos="720"/>
                <w:tab w:val="clear" w:pos="1430"/>
                <w:tab w:val="clear" w:pos="5399"/>
              </w:tabs>
              <w:autoSpaceDE/>
              <w:autoSpaceDN/>
              <w:adjustRightInd/>
              <w:spacing w:after="0"/>
            </w:pPr>
          </w:p>
        </w:tc>
        <w:tc>
          <w:tcPr>
            <w:tcW w:w="1240" w:type="pct"/>
          </w:tcPr>
          <w:p w14:paraId="5E2144D4" w14:textId="77777777" w:rsidR="006B2334" w:rsidRPr="00FD38BA" w:rsidRDefault="006B2334" w:rsidP="003E6836">
            <w:pPr>
              <w:pStyle w:val="FWBL2"/>
              <w:widowControl/>
              <w:tabs>
                <w:tab w:val="clear" w:pos="720"/>
                <w:tab w:val="clear" w:pos="1430"/>
                <w:tab w:val="clear" w:pos="5399"/>
              </w:tabs>
              <w:autoSpaceDE/>
              <w:autoSpaceDN/>
              <w:adjustRightInd/>
              <w:spacing w:after="0"/>
            </w:pPr>
          </w:p>
        </w:tc>
      </w:tr>
    </w:tbl>
    <w:p w14:paraId="50E98209" w14:textId="77777777" w:rsidR="006B2334" w:rsidRPr="00FD38BA" w:rsidRDefault="006B2334" w:rsidP="006B2334">
      <w:pPr>
        <w:pStyle w:val="FWBL2"/>
        <w:widowControl/>
        <w:tabs>
          <w:tab w:val="clear" w:pos="720"/>
          <w:tab w:val="clear" w:pos="1430"/>
          <w:tab w:val="clear" w:pos="5399"/>
        </w:tabs>
        <w:autoSpaceDE/>
        <w:autoSpaceDN/>
        <w:adjustRightInd/>
        <w:spacing w:after="0"/>
        <w:rPr>
          <w:sz w:val="28"/>
          <w:szCs w:val="28"/>
        </w:rPr>
      </w:pPr>
    </w:p>
    <w:p w14:paraId="292E714E" w14:textId="77777777" w:rsidR="006B2334" w:rsidRPr="00FD38BA" w:rsidRDefault="006B2334" w:rsidP="006B2334">
      <w:pPr>
        <w:pStyle w:val="FWBL2"/>
        <w:widowControl/>
        <w:tabs>
          <w:tab w:val="clear" w:pos="720"/>
          <w:tab w:val="clear" w:pos="1430"/>
          <w:tab w:val="clear" w:pos="5399"/>
          <w:tab w:val="num" w:pos="426"/>
        </w:tabs>
        <w:autoSpaceDE/>
        <w:autoSpaceDN/>
        <w:adjustRightInd/>
        <w:spacing w:after="0"/>
        <w:ind w:left="426"/>
        <w:rPr>
          <w:sz w:val="28"/>
          <w:szCs w:val="28"/>
        </w:rPr>
      </w:pPr>
      <w:bookmarkStart w:id="2328" w:name="_Toc422827445"/>
      <w:bookmarkStart w:id="2329" w:name="_Toc426376961"/>
      <w:bookmarkStart w:id="2330" w:name="_Toc429346419"/>
    </w:p>
    <w:p w14:paraId="75BD9599" w14:textId="77777777" w:rsidR="006B2334" w:rsidRPr="00FD38BA" w:rsidRDefault="006B2334" w:rsidP="006D1651">
      <w:pPr>
        <w:pStyle w:val="FWBL2"/>
        <w:widowControl/>
        <w:numPr>
          <w:ilvl w:val="0"/>
          <w:numId w:val="21"/>
        </w:numPr>
        <w:tabs>
          <w:tab w:val="clear" w:pos="720"/>
          <w:tab w:val="clear" w:pos="1430"/>
          <w:tab w:val="clear" w:pos="5399"/>
          <w:tab w:val="num" w:pos="284"/>
        </w:tabs>
        <w:autoSpaceDE/>
        <w:autoSpaceDN/>
        <w:adjustRightInd/>
        <w:spacing w:after="0"/>
        <w:ind w:left="0" w:firstLine="709"/>
        <w:rPr>
          <w:sz w:val="28"/>
          <w:szCs w:val="28"/>
        </w:rPr>
      </w:pPr>
      <w:r w:rsidRPr="00FD38BA">
        <w:rPr>
          <w:sz w:val="28"/>
          <w:szCs w:val="28"/>
        </w:rPr>
        <w:t>В соответствии с пунктом 11.4</w:t>
      </w:r>
      <w:r w:rsidR="00986C20" w:rsidRPr="00FD38BA">
        <w:rPr>
          <w:sz w:val="28"/>
          <w:szCs w:val="28"/>
        </w:rPr>
        <w:t xml:space="preserve"> </w:t>
      </w:r>
      <w:r w:rsidRPr="00FD38BA">
        <w:rPr>
          <w:sz w:val="28"/>
          <w:szCs w:val="28"/>
        </w:rPr>
        <w:t>Соглашения Концессионер передал, а Концедент принял следующее движимое имущество, входящее в состав Объекта Соглашения:</w:t>
      </w:r>
    </w:p>
    <w:tbl>
      <w:tblPr>
        <w:tblpPr w:leftFromText="181" w:rightFromText="181" w:vertAnchor="text" w:horzAnchor="margin" w:tblpX="109" w:tblpY="97"/>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1715"/>
        <w:gridCol w:w="6343"/>
      </w:tblGrid>
      <w:tr w:rsidR="00FD38BA" w:rsidRPr="00FD38BA" w14:paraId="1F249495" w14:textId="77777777" w:rsidTr="003E6836">
        <w:tc>
          <w:tcPr>
            <w:tcW w:w="556" w:type="pct"/>
          </w:tcPr>
          <w:p w14:paraId="05210DBD" w14:textId="77777777" w:rsidR="006B2334" w:rsidRPr="00FD38BA" w:rsidRDefault="006B2334" w:rsidP="003E6836">
            <w:pPr>
              <w:pStyle w:val="FWBL2"/>
              <w:widowControl/>
              <w:tabs>
                <w:tab w:val="clear" w:pos="720"/>
                <w:tab w:val="clear" w:pos="1430"/>
                <w:tab w:val="clear" w:pos="5399"/>
              </w:tabs>
              <w:autoSpaceDE/>
              <w:autoSpaceDN/>
              <w:adjustRightInd/>
              <w:spacing w:after="0"/>
              <w:jc w:val="center"/>
            </w:pPr>
            <w:r w:rsidRPr="00FD38BA">
              <w:t>№ п/п</w:t>
            </w:r>
          </w:p>
        </w:tc>
        <w:tc>
          <w:tcPr>
            <w:tcW w:w="905" w:type="pct"/>
          </w:tcPr>
          <w:p w14:paraId="6018C893" w14:textId="77777777" w:rsidR="006B2334" w:rsidRPr="00FD38BA" w:rsidRDefault="006B2334" w:rsidP="003E6836">
            <w:pPr>
              <w:pStyle w:val="FWBL2"/>
              <w:widowControl/>
              <w:tabs>
                <w:tab w:val="clear" w:pos="720"/>
                <w:tab w:val="clear" w:pos="1430"/>
                <w:tab w:val="clear" w:pos="5399"/>
              </w:tabs>
              <w:autoSpaceDE/>
              <w:autoSpaceDN/>
              <w:adjustRightInd/>
              <w:spacing w:after="0"/>
              <w:jc w:val="center"/>
            </w:pPr>
            <w:r w:rsidRPr="00FD38BA">
              <w:t>Наименование объектов</w:t>
            </w:r>
          </w:p>
        </w:tc>
        <w:tc>
          <w:tcPr>
            <w:tcW w:w="3539" w:type="pct"/>
          </w:tcPr>
          <w:p w14:paraId="31D3A318" w14:textId="77777777" w:rsidR="006B2334" w:rsidRPr="00FD38BA" w:rsidRDefault="006B2334" w:rsidP="003E6836">
            <w:pPr>
              <w:pStyle w:val="FWBL2"/>
              <w:widowControl/>
              <w:tabs>
                <w:tab w:val="clear" w:pos="720"/>
                <w:tab w:val="clear" w:pos="1430"/>
                <w:tab w:val="clear" w:pos="5399"/>
              </w:tabs>
              <w:autoSpaceDE/>
              <w:autoSpaceDN/>
              <w:adjustRightInd/>
              <w:spacing w:after="0"/>
              <w:jc w:val="center"/>
            </w:pPr>
            <w:r w:rsidRPr="00FD38BA">
              <w:t>Индивидуализирующие характеристики (адрес, площадь, проч.)</w:t>
            </w:r>
          </w:p>
        </w:tc>
      </w:tr>
      <w:tr w:rsidR="00FD38BA" w:rsidRPr="00FD38BA" w14:paraId="6EEFB61F" w14:textId="77777777" w:rsidTr="003E6836">
        <w:tc>
          <w:tcPr>
            <w:tcW w:w="556" w:type="pct"/>
          </w:tcPr>
          <w:p w14:paraId="5964C8D5" w14:textId="77777777" w:rsidR="006B2334" w:rsidRPr="00FD38BA" w:rsidRDefault="006B2334" w:rsidP="003E6836">
            <w:pPr>
              <w:pStyle w:val="FWBL2"/>
              <w:widowControl/>
              <w:tabs>
                <w:tab w:val="clear" w:pos="720"/>
                <w:tab w:val="clear" w:pos="1430"/>
                <w:tab w:val="clear" w:pos="5399"/>
              </w:tabs>
              <w:autoSpaceDE/>
              <w:autoSpaceDN/>
              <w:adjustRightInd/>
              <w:spacing w:after="0"/>
            </w:pPr>
            <w:r w:rsidRPr="00FD38BA">
              <w:t>1</w:t>
            </w:r>
          </w:p>
        </w:tc>
        <w:tc>
          <w:tcPr>
            <w:tcW w:w="905" w:type="pct"/>
          </w:tcPr>
          <w:p w14:paraId="0A796FC5" w14:textId="77777777" w:rsidR="006B2334" w:rsidRPr="00FD38BA" w:rsidRDefault="006B2334" w:rsidP="003E6836">
            <w:pPr>
              <w:pStyle w:val="FWBL2"/>
              <w:widowControl/>
              <w:tabs>
                <w:tab w:val="clear" w:pos="720"/>
                <w:tab w:val="clear" w:pos="1430"/>
                <w:tab w:val="clear" w:pos="5399"/>
              </w:tabs>
              <w:autoSpaceDE/>
              <w:autoSpaceDN/>
              <w:adjustRightInd/>
              <w:spacing w:after="0"/>
            </w:pPr>
          </w:p>
        </w:tc>
        <w:tc>
          <w:tcPr>
            <w:tcW w:w="3539" w:type="pct"/>
          </w:tcPr>
          <w:p w14:paraId="6FC18A9E" w14:textId="77777777" w:rsidR="006B2334" w:rsidRPr="00FD38BA" w:rsidRDefault="006B2334" w:rsidP="003E6836">
            <w:pPr>
              <w:pStyle w:val="FWBL2"/>
              <w:widowControl/>
              <w:tabs>
                <w:tab w:val="clear" w:pos="720"/>
                <w:tab w:val="clear" w:pos="1430"/>
                <w:tab w:val="clear" w:pos="5399"/>
              </w:tabs>
              <w:autoSpaceDE/>
              <w:autoSpaceDN/>
              <w:adjustRightInd/>
              <w:spacing w:after="0"/>
            </w:pPr>
          </w:p>
        </w:tc>
      </w:tr>
    </w:tbl>
    <w:p w14:paraId="7D2AC4A9" w14:textId="77777777" w:rsidR="006B2334" w:rsidRPr="00FD38BA" w:rsidRDefault="006B2334" w:rsidP="006B2334">
      <w:pPr>
        <w:pStyle w:val="FWBL2"/>
        <w:widowControl/>
        <w:tabs>
          <w:tab w:val="clear" w:pos="720"/>
          <w:tab w:val="clear" w:pos="1430"/>
          <w:tab w:val="clear" w:pos="5399"/>
          <w:tab w:val="num" w:pos="426"/>
        </w:tabs>
        <w:autoSpaceDE/>
        <w:autoSpaceDN/>
        <w:adjustRightInd/>
        <w:spacing w:after="0"/>
        <w:ind w:left="426"/>
        <w:rPr>
          <w:sz w:val="28"/>
          <w:szCs w:val="28"/>
        </w:rPr>
      </w:pPr>
    </w:p>
    <w:bookmarkEnd w:id="2328"/>
    <w:bookmarkEnd w:id="2329"/>
    <w:bookmarkEnd w:id="2330"/>
    <w:p w14:paraId="6CC77BE8" w14:textId="77777777" w:rsidR="006B2334" w:rsidRPr="00FD38BA" w:rsidRDefault="006B2334" w:rsidP="006D1651">
      <w:pPr>
        <w:pStyle w:val="FWBL2"/>
        <w:widowControl/>
        <w:numPr>
          <w:ilvl w:val="0"/>
          <w:numId w:val="21"/>
        </w:numPr>
        <w:tabs>
          <w:tab w:val="clear" w:pos="720"/>
          <w:tab w:val="clear" w:pos="1430"/>
          <w:tab w:val="clear" w:pos="5399"/>
          <w:tab w:val="num" w:pos="284"/>
        </w:tabs>
        <w:autoSpaceDE/>
        <w:autoSpaceDN/>
        <w:adjustRightInd/>
        <w:spacing w:after="0"/>
        <w:ind w:left="0" w:firstLine="709"/>
        <w:rPr>
          <w:sz w:val="28"/>
          <w:szCs w:val="28"/>
        </w:rPr>
      </w:pPr>
      <w:r w:rsidRPr="00FD38BA">
        <w:rPr>
          <w:sz w:val="28"/>
          <w:szCs w:val="28"/>
        </w:rPr>
        <w:t>Все термины и определения, используемые в настоящем Акте при</w:t>
      </w:r>
      <w:r w:rsidR="008E4346" w:rsidRPr="00FD38BA">
        <w:rPr>
          <w:sz w:val="28"/>
          <w:szCs w:val="28"/>
        </w:rPr>
        <w:t>е</w:t>
      </w:r>
      <w:r w:rsidRPr="00FD38BA">
        <w:rPr>
          <w:sz w:val="28"/>
          <w:szCs w:val="28"/>
        </w:rPr>
        <w:t>ма-передачи с заглавной буквы, имеют значение, указанное в статье 1 Соглашения, если настоящим Актом при</w:t>
      </w:r>
      <w:r w:rsidR="008E4346" w:rsidRPr="00FD38BA">
        <w:rPr>
          <w:sz w:val="28"/>
          <w:szCs w:val="28"/>
        </w:rPr>
        <w:t>е</w:t>
      </w:r>
      <w:r w:rsidRPr="00FD38BA">
        <w:rPr>
          <w:sz w:val="28"/>
          <w:szCs w:val="28"/>
        </w:rPr>
        <w:t>ма-передачи не установлено иное.</w:t>
      </w:r>
    </w:p>
    <w:p w14:paraId="3BE95E81" w14:textId="77777777" w:rsidR="006B2334" w:rsidRPr="00FD38BA" w:rsidRDefault="006B2334" w:rsidP="006D1651">
      <w:pPr>
        <w:pStyle w:val="FWBL2"/>
        <w:widowControl/>
        <w:numPr>
          <w:ilvl w:val="0"/>
          <w:numId w:val="21"/>
        </w:numPr>
        <w:tabs>
          <w:tab w:val="clear" w:pos="720"/>
          <w:tab w:val="clear" w:pos="1430"/>
          <w:tab w:val="clear" w:pos="5399"/>
          <w:tab w:val="num" w:pos="284"/>
        </w:tabs>
        <w:autoSpaceDE/>
        <w:autoSpaceDN/>
        <w:adjustRightInd/>
        <w:spacing w:after="0"/>
        <w:ind w:left="0" w:firstLine="709"/>
        <w:rPr>
          <w:sz w:val="28"/>
          <w:szCs w:val="28"/>
        </w:rPr>
      </w:pPr>
      <w:r w:rsidRPr="00FD38BA">
        <w:rPr>
          <w:sz w:val="28"/>
          <w:szCs w:val="28"/>
        </w:rPr>
        <w:lastRenderedPageBreak/>
        <w:t>Настоящий Акт при</w:t>
      </w:r>
      <w:r w:rsidR="008E4346" w:rsidRPr="00FD38BA">
        <w:rPr>
          <w:sz w:val="28"/>
          <w:szCs w:val="28"/>
        </w:rPr>
        <w:t>е</w:t>
      </w:r>
      <w:r w:rsidRPr="00FD38BA">
        <w:rPr>
          <w:sz w:val="28"/>
          <w:szCs w:val="28"/>
        </w:rPr>
        <w:t>ма-передачи составлен в 2 (двух) экземплярах, по одному экземпляру для каждой из Сторон.</w:t>
      </w:r>
    </w:p>
    <w:tbl>
      <w:tblPr>
        <w:tblW w:w="9571" w:type="dxa"/>
        <w:tblLayout w:type="fixed"/>
        <w:tblLook w:val="04A0" w:firstRow="1" w:lastRow="0" w:firstColumn="1" w:lastColumn="0" w:noHBand="0" w:noVBand="1"/>
      </w:tblPr>
      <w:tblGrid>
        <w:gridCol w:w="4786"/>
        <w:gridCol w:w="4785"/>
      </w:tblGrid>
      <w:tr w:rsidR="006B2334" w:rsidRPr="00193BB7" w14:paraId="3173BFEA" w14:textId="77777777" w:rsidTr="003E6836">
        <w:trPr>
          <w:trHeight w:val="1985"/>
        </w:trPr>
        <w:tc>
          <w:tcPr>
            <w:tcW w:w="4786" w:type="dxa"/>
          </w:tcPr>
          <w:p w14:paraId="02DB5202" w14:textId="77777777" w:rsidR="006B2334" w:rsidRPr="00193BB7" w:rsidRDefault="006B2334" w:rsidP="003E6836">
            <w:pPr>
              <w:pStyle w:val="Body2"/>
              <w:widowControl w:val="0"/>
              <w:spacing w:after="0" w:line="276" w:lineRule="auto"/>
              <w:ind w:left="0"/>
              <w:rPr>
                <w:sz w:val="28"/>
                <w:szCs w:val="28"/>
                <w:lang w:val="ru-RU"/>
              </w:rPr>
            </w:pPr>
            <w:r w:rsidRPr="00193BB7">
              <w:rPr>
                <w:sz w:val="28"/>
                <w:szCs w:val="28"/>
                <w:lang w:val="ru-RU"/>
              </w:rPr>
              <w:t>[подпись]</w:t>
            </w:r>
          </w:p>
          <w:p w14:paraId="32E5D3B8" w14:textId="77777777" w:rsidR="006B2334" w:rsidRPr="00193BB7" w:rsidRDefault="006B2334" w:rsidP="003E6836">
            <w:pPr>
              <w:pStyle w:val="Body2"/>
              <w:widowControl w:val="0"/>
              <w:spacing w:after="0" w:line="276" w:lineRule="auto"/>
              <w:ind w:left="0"/>
              <w:rPr>
                <w:sz w:val="28"/>
                <w:szCs w:val="28"/>
                <w:lang w:val="ru-RU"/>
              </w:rPr>
            </w:pPr>
            <w:r w:rsidRPr="00193BB7">
              <w:rPr>
                <w:sz w:val="28"/>
                <w:szCs w:val="28"/>
                <w:lang w:val="ru-RU"/>
              </w:rPr>
              <w:t>_______________________________</w:t>
            </w:r>
          </w:p>
          <w:p w14:paraId="35F80E24" w14:textId="77777777" w:rsidR="006B2334" w:rsidRPr="00193BB7" w:rsidRDefault="006B2334" w:rsidP="003E6836">
            <w:pPr>
              <w:pStyle w:val="Body2"/>
              <w:widowControl w:val="0"/>
              <w:spacing w:after="0" w:line="276" w:lineRule="auto"/>
              <w:ind w:left="0"/>
              <w:rPr>
                <w:sz w:val="28"/>
                <w:szCs w:val="28"/>
                <w:lang w:val="ru-RU"/>
              </w:rPr>
            </w:pPr>
            <w:r w:rsidRPr="00193BB7">
              <w:rPr>
                <w:sz w:val="28"/>
                <w:szCs w:val="28"/>
                <w:lang w:val="ru-RU"/>
              </w:rPr>
              <w:t xml:space="preserve">Имя: </w:t>
            </w:r>
          </w:p>
          <w:p w14:paraId="084352D3" w14:textId="77777777" w:rsidR="006B2334" w:rsidRPr="00193BB7" w:rsidRDefault="006B2334" w:rsidP="003E6836">
            <w:pPr>
              <w:pStyle w:val="Body2"/>
              <w:widowControl w:val="0"/>
              <w:spacing w:after="0" w:line="276" w:lineRule="auto"/>
              <w:ind w:left="0"/>
              <w:rPr>
                <w:sz w:val="28"/>
                <w:szCs w:val="28"/>
                <w:lang w:val="ru-RU"/>
              </w:rPr>
            </w:pPr>
            <w:r w:rsidRPr="00193BB7">
              <w:rPr>
                <w:sz w:val="28"/>
                <w:szCs w:val="28"/>
                <w:lang w:val="ru-RU"/>
              </w:rPr>
              <w:t xml:space="preserve">Должность: </w:t>
            </w:r>
          </w:p>
          <w:p w14:paraId="19CD10AB" w14:textId="77777777" w:rsidR="006B2334" w:rsidRPr="00193BB7" w:rsidRDefault="006B2334" w:rsidP="003E6836">
            <w:pPr>
              <w:pStyle w:val="Body2"/>
              <w:widowControl w:val="0"/>
              <w:spacing w:after="0" w:line="276" w:lineRule="auto"/>
              <w:ind w:left="0"/>
              <w:rPr>
                <w:sz w:val="28"/>
                <w:szCs w:val="28"/>
                <w:lang w:val="ru-RU"/>
              </w:rPr>
            </w:pPr>
            <w:r w:rsidRPr="00193BB7">
              <w:rPr>
                <w:sz w:val="28"/>
                <w:szCs w:val="28"/>
                <w:lang w:val="ru-RU"/>
              </w:rPr>
              <w:t>от имени</w:t>
            </w:r>
            <w:r w:rsidRPr="00193BB7">
              <w:rPr>
                <w:sz w:val="28"/>
                <w:szCs w:val="28"/>
                <w:lang w:val="ru-RU"/>
              </w:rPr>
              <w:tab/>
            </w:r>
            <w:r w:rsidRPr="00193BB7">
              <w:rPr>
                <w:sz w:val="28"/>
                <w:szCs w:val="28"/>
                <w:lang w:val="ru-RU"/>
              </w:rPr>
              <w:br/>
              <w:t>[____________________]</w:t>
            </w:r>
          </w:p>
        </w:tc>
        <w:tc>
          <w:tcPr>
            <w:tcW w:w="4785" w:type="dxa"/>
          </w:tcPr>
          <w:p w14:paraId="6B052372" w14:textId="77777777" w:rsidR="006B2334" w:rsidRPr="00193BB7" w:rsidRDefault="006B2334" w:rsidP="003E6836">
            <w:pPr>
              <w:pStyle w:val="Sealing"/>
              <w:keepLines w:val="0"/>
              <w:tabs>
                <w:tab w:val="left" w:pos="4440"/>
              </w:tabs>
              <w:spacing w:after="0" w:line="276" w:lineRule="auto"/>
              <w:rPr>
                <w:sz w:val="28"/>
                <w:szCs w:val="28"/>
              </w:rPr>
            </w:pPr>
            <w:r w:rsidRPr="00193BB7">
              <w:rPr>
                <w:sz w:val="28"/>
                <w:szCs w:val="28"/>
              </w:rPr>
              <w:t>[подпись]</w:t>
            </w:r>
          </w:p>
          <w:p w14:paraId="3F2DB683" w14:textId="77777777" w:rsidR="006B2334" w:rsidRPr="00193BB7" w:rsidRDefault="006B2334" w:rsidP="003E6836">
            <w:pPr>
              <w:pStyle w:val="Sealing"/>
              <w:keepLines w:val="0"/>
              <w:tabs>
                <w:tab w:val="left" w:pos="4440"/>
              </w:tabs>
              <w:spacing w:after="0" w:line="276" w:lineRule="auto"/>
              <w:rPr>
                <w:sz w:val="28"/>
                <w:szCs w:val="28"/>
              </w:rPr>
            </w:pPr>
            <w:r w:rsidRPr="00193BB7">
              <w:rPr>
                <w:sz w:val="28"/>
                <w:szCs w:val="28"/>
              </w:rPr>
              <w:t>_______________________________</w:t>
            </w:r>
          </w:p>
          <w:p w14:paraId="57BFA138" w14:textId="77777777" w:rsidR="006B2334" w:rsidRPr="00193BB7" w:rsidRDefault="006B2334" w:rsidP="003E6836">
            <w:pPr>
              <w:pStyle w:val="Sealing"/>
              <w:keepLines w:val="0"/>
              <w:tabs>
                <w:tab w:val="left" w:pos="4440"/>
              </w:tabs>
              <w:spacing w:after="0" w:line="276" w:lineRule="auto"/>
              <w:jc w:val="left"/>
              <w:rPr>
                <w:sz w:val="28"/>
                <w:szCs w:val="28"/>
              </w:rPr>
            </w:pPr>
            <w:r w:rsidRPr="00193BB7">
              <w:rPr>
                <w:sz w:val="28"/>
                <w:szCs w:val="28"/>
              </w:rPr>
              <w:t xml:space="preserve">Имя: </w:t>
            </w:r>
          </w:p>
          <w:p w14:paraId="6D98D52E" w14:textId="77777777" w:rsidR="006B2334" w:rsidRPr="00193BB7" w:rsidRDefault="006B2334" w:rsidP="003E6836">
            <w:pPr>
              <w:pStyle w:val="Sealing"/>
              <w:keepLines w:val="0"/>
              <w:tabs>
                <w:tab w:val="left" w:pos="4440"/>
              </w:tabs>
              <w:spacing w:after="0" w:line="276" w:lineRule="auto"/>
              <w:jc w:val="left"/>
              <w:rPr>
                <w:sz w:val="28"/>
                <w:szCs w:val="28"/>
              </w:rPr>
            </w:pPr>
            <w:r w:rsidRPr="00193BB7">
              <w:rPr>
                <w:sz w:val="28"/>
                <w:szCs w:val="28"/>
              </w:rPr>
              <w:t xml:space="preserve">Должность: </w:t>
            </w:r>
          </w:p>
          <w:p w14:paraId="1B373EDF" w14:textId="77777777" w:rsidR="006B2334" w:rsidRPr="00193BB7" w:rsidRDefault="006B2334" w:rsidP="003E6836">
            <w:pPr>
              <w:pStyle w:val="Body2"/>
              <w:widowControl w:val="0"/>
              <w:spacing w:after="0" w:line="276" w:lineRule="auto"/>
              <w:ind w:left="0"/>
              <w:jc w:val="left"/>
              <w:rPr>
                <w:sz w:val="28"/>
                <w:szCs w:val="28"/>
                <w:lang w:val="ru-RU"/>
              </w:rPr>
            </w:pPr>
            <w:r w:rsidRPr="00193BB7">
              <w:rPr>
                <w:sz w:val="28"/>
                <w:szCs w:val="28"/>
                <w:lang w:val="ru-RU"/>
              </w:rPr>
              <w:t>от имени</w:t>
            </w:r>
            <w:r w:rsidRPr="00193BB7">
              <w:rPr>
                <w:sz w:val="28"/>
                <w:szCs w:val="28"/>
                <w:lang w:val="ru-RU"/>
              </w:rPr>
              <w:tab/>
            </w:r>
            <w:r w:rsidRPr="00193BB7">
              <w:rPr>
                <w:sz w:val="28"/>
                <w:szCs w:val="28"/>
                <w:lang w:val="ru-RU"/>
              </w:rPr>
              <w:br/>
              <w:t>[____________________]</w:t>
            </w:r>
          </w:p>
        </w:tc>
      </w:tr>
    </w:tbl>
    <w:p w14:paraId="409631C0" w14:textId="77777777" w:rsidR="00044728" w:rsidRPr="00193BB7" w:rsidRDefault="00044728" w:rsidP="00A759C0">
      <w:pPr>
        <w:rPr>
          <w:sz w:val="28"/>
          <w:szCs w:val="28"/>
        </w:rPr>
      </w:pPr>
    </w:p>
    <w:sectPr w:rsidR="00044728" w:rsidRPr="00193BB7" w:rsidSect="003E6836">
      <w:pgSz w:w="11909" w:h="16834"/>
      <w:pgMar w:top="1440" w:right="1440" w:bottom="1440" w:left="1440" w:header="0" w:footer="0"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8D25E5" w14:textId="77777777" w:rsidR="00F31AA7" w:rsidRDefault="00F31AA7">
      <w:r>
        <w:separator/>
      </w:r>
    </w:p>
  </w:endnote>
  <w:endnote w:type="continuationSeparator" w:id="0">
    <w:p w14:paraId="2F85554F" w14:textId="77777777" w:rsidR="00F31AA7" w:rsidRDefault="00F31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Bold">
    <w:charset w:val="00"/>
    <w:family w:val="auto"/>
    <w:pitch w:val="variable"/>
    <w:sig w:usb0="E0002A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A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2228450"/>
      <w:docPartObj>
        <w:docPartGallery w:val="Page Numbers (Bottom of Page)"/>
        <w:docPartUnique/>
      </w:docPartObj>
    </w:sdtPr>
    <w:sdtEndPr/>
    <w:sdtContent>
      <w:p w14:paraId="57627D22" w14:textId="49DFDF9F" w:rsidR="006E3F34" w:rsidRDefault="006E3F34">
        <w:pPr>
          <w:pStyle w:val="aa"/>
          <w:jc w:val="right"/>
        </w:pPr>
        <w:r>
          <w:fldChar w:fldCharType="begin"/>
        </w:r>
        <w:r>
          <w:instrText>PAGE   \* MERGEFORMAT</w:instrText>
        </w:r>
        <w:r>
          <w:fldChar w:fldCharType="separate"/>
        </w:r>
        <w:r w:rsidR="00A71B2A">
          <w:rPr>
            <w:noProof/>
          </w:rPr>
          <w:t>153</w:t>
        </w:r>
        <w:r>
          <w:fldChar w:fldCharType="end"/>
        </w:r>
      </w:p>
    </w:sdtContent>
  </w:sdt>
  <w:p w14:paraId="786772F1" w14:textId="77777777" w:rsidR="006E3F34" w:rsidRDefault="006E3F34">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0E72C3" w14:textId="77777777" w:rsidR="006E3F34" w:rsidRDefault="006E3F34">
    <w:pPr>
      <w:pStyle w:val="aa"/>
      <w:jc w:val="right"/>
    </w:pPr>
  </w:p>
  <w:p w14:paraId="7A557BB4" w14:textId="77777777" w:rsidR="006E3F34" w:rsidRDefault="006E3F34">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6D3BD4" w14:textId="77777777" w:rsidR="00F31AA7" w:rsidRDefault="00F31AA7">
      <w:r>
        <w:separator/>
      </w:r>
    </w:p>
  </w:footnote>
  <w:footnote w:type="continuationSeparator" w:id="0">
    <w:p w14:paraId="6F1B2862" w14:textId="77777777" w:rsidR="00F31AA7" w:rsidRDefault="00F31AA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12BC4"/>
    <w:multiLevelType w:val="hybridMultilevel"/>
    <w:tmpl w:val="8280C7DC"/>
    <w:lvl w:ilvl="0" w:tplc="7C08D3EC">
      <w:start w:val="1"/>
      <w:numFmt w:val="russianLower"/>
      <w:lvlText w:val="%1)"/>
      <w:lvlJc w:val="left"/>
      <w:pPr>
        <w:ind w:left="1776" w:hanging="360"/>
      </w:pPr>
      <w:rPr>
        <w:rFonts w:hint="default"/>
      </w:rPr>
    </w:lvl>
    <w:lvl w:ilvl="1" w:tplc="D1149C06">
      <w:start w:val="1"/>
      <w:numFmt w:val="upperRoman"/>
      <w:lvlText w:val="(%2)"/>
      <w:lvlJc w:val="left"/>
      <w:pPr>
        <w:ind w:left="2856" w:hanging="720"/>
      </w:pPr>
      <w:rPr>
        <w:rFonts w:hint="default"/>
        <w:color w:val="000000"/>
      </w:r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 w15:restartNumberingAfterBreak="0">
    <w:nsid w:val="01611AC5"/>
    <w:multiLevelType w:val="hybridMultilevel"/>
    <w:tmpl w:val="7B062C5E"/>
    <w:lvl w:ilvl="0" w:tplc="389C2AEC">
      <w:start w:val="1"/>
      <w:numFmt w:val="russianLower"/>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 w15:restartNumberingAfterBreak="0">
    <w:nsid w:val="01AE1201"/>
    <w:multiLevelType w:val="hybridMultilevel"/>
    <w:tmpl w:val="A1D02574"/>
    <w:lvl w:ilvl="0" w:tplc="7C08D3EC">
      <w:start w:val="1"/>
      <w:numFmt w:val="russianLower"/>
      <w:lvlText w:val="%1)"/>
      <w:lvlJc w:val="left"/>
      <w:pPr>
        <w:ind w:left="2149" w:hanging="360"/>
      </w:pPr>
      <w:rPr>
        <w:rFonts w:hint="default"/>
      </w:rPr>
    </w:lvl>
    <w:lvl w:ilvl="1" w:tplc="04190019">
      <w:start w:val="1"/>
      <w:numFmt w:val="lowerLetter"/>
      <w:lvlText w:val="%2."/>
      <w:lvlJc w:val="left"/>
      <w:pPr>
        <w:ind w:left="2869" w:hanging="360"/>
      </w:pPr>
    </w:lvl>
    <w:lvl w:ilvl="2" w:tplc="0419001B">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3" w15:restartNumberingAfterBreak="0">
    <w:nsid w:val="030E5E38"/>
    <w:multiLevelType w:val="hybridMultilevel"/>
    <w:tmpl w:val="9692F88E"/>
    <w:lvl w:ilvl="0" w:tplc="7C08D3EC">
      <w:start w:val="1"/>
      <w:numFmt w:val="russianLower"/>
      <w:lvlText w:val="%1)"/>
      <w:lvlJc w:val="left"/>
      <w:pPr>
        <w:ind w:left="2149" w:hanging="360"/>
      </w:pPr>
      <w:rPr>
        <w:rFonts w:hint="default"/>
      </w:rPr>
    </w:lvl>
    <w:lvl w:ilvl="1" w:tplc="04190019">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4" w15:restartNumberingAfterBreak="0">
    <w:nsid w:val="08BD6724"/>
    <w:multiLevelType w:val="hybridMultilevel"/>
    <w:tmpl w:val="654A5196"/>
    <w:lvl w:ilvl="0" w:tplc="0419001B">
      <w:start w:val="1"/>
      <w:numFmt w:val="lowerRoman"/>
      <w:lvlText w:val="%1."/>
      <w:lvlJc w:val="right"/>
      <w:pPr>
        <w:ind w:left="2484" w:hanging="360"/>
      </w:pPr>
      <w:rPr>
        <w:rFonts w:hint="default"/>
      </w:rPr>
    </w:lvl>
    <w:lvl w:ilvl="1" w:tplc="3E222B22">
      <w:start w:val="1"/>
      <w:numFmt w:val="decimal"/>
      <w:lvlText w:val="%2."/>
      <w:lvlJc w:val="left"/>
      <w:pPr>
        <w:ind w:left="3204" w:hanging="360"/>
      </w:pPr>
      <w:rPr>
        <w:rFonts w:hint="default"/>
      </w:rPr>
    </w:lvl>
    <w:lvl w:ilvl="2" w:tplc="0419001B" w:tentative="1">
      <w:start w:val="1"/>
      <w:numFmt w:val="lowerRoman"/>
      <w:lvlText w:val="%3."/>
      <w:lvlJc w:val="right"/>
      <w:pPr>
        <w:ind w:left="3924" w:hanging="180"/>
      </w:pPr>
    </w:lvl>
    <w:lvl w:ilvl="3" w:tplc="0419000F" w:tentative="1">
      <w:start w:val="1"/>
      <w:numFmt w:val="decimal"/>
      <w:lvlText w:val="%4."/>
      <w:lvlJc w:val="left"/>
      <w:pPr>
        <w:ind w:left="4644" w:hanging="360"/>
      </w:pPr>
    </w:lvl>
    <w:lvl w:ilvl="4" w:tplc="04190019" w:tentative="1">
      <w:start w:val="1"/>
      <w:numFmt w:val="lowerLetter"/>
      <w:lvlText w:val="%5."/>
      <w:lvlJc w:val="left"/>
      <w:pPr>
        <w:ind w:left="5364" w:hanging="360"/>
      </w:pPr>
    </w:lvl>
    <w:lvl w:ilvl="5" w:tplc="0419001B" w:tentative="1">
      <w:start w:val="1"/>
      <w:numFmt w:val="lowerRoman"/>
      <w:lvlText w:val="%6."/>
      <w:lvlJc w:val="right"/>
      <w:pPr>
        <w:ind w:left="6084" w:hanging="180"/>
      </w:pPr>
    </w:lvl>
    <w:lvl w:ilvl="6" w:tplc="0419000F" w:tentative="1">
      <w:start w:val="1"/>
      <w:numFmt w:val="decimal"/>
      <w:lvlText w:val="%7."/>
      <w:lvlJc w:val="left"/>
      <w:pPr>
        <w:ind w:left="6804" w:hanging="360"/>
      </w:pPr>
    </w:lvl>
    <w:lvl w:ilvl="7" w:tplc="04190019" w:tentative="1">
      <w:start w:val="1"/>
      <w:numFmt w:val="lowerLetter"/>
      <w:lvlText w:val="%8."/>
      <w:lvlJc w:val="left"/>
      <w:pPr>
        <w:ind w:left="7524" w:hanging="360"/>
      </w:pPr>
    </w:lvl>
    <w:lvl w:ilvl="8" w:tplc="0419001B" w:tentative="1">
      <w:start w:val="1"/>
      <w:numFmt w:val="lowerRoman"/>
      <w:lvlText w:val="%9."/>
      <w:lvlJc w:val="right"/>
      <w:pPr>
        <w:ind w:left="8244" w:hanging="180"/>
      </w:pPr>
    </w:lvl>
  </w:abstractNum>
  <w:abstractNum w:abstractNumId="5" w15:restartNumberingAfterBreak="0">
    <w:nsid w:val="0BB00147"/>
    <w:multiLevelType w:val="hybridMultilevel"/>
    <w:tmpl w:val="4F46834C"/>
    <w:lvl w:ilvl="0" w:tplc="7C08D3EC">
      <w:start w:val="1"/>
      <w:numFmt w:val="russianLower"/>
      <w:lvlText w:val="%1)"/>
      <w:lvlJc w:val="left"/>
      <w:pPr>
        <w:ind w:left="2149" w:hanging="360"/>
      </w:pPr>
      <w:rPr>
        <w:rFonts w:hint="default"/>
      </w:r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6" w15:restartNumberingAfterBreak="0">
    <w:nsid w:val="0BCC530D"/>
    <w:multiLevelType w:val="hybridMultilevel"/>
    <w:tmpl w:val="A4F87222"/>
    <w:lvl w:ilvl="0" w:tplc="7C08D3EC">
      <w:start w:val="1"/>
      <w:numFmt w:val="russianLower"/>
      <w:lvlText w:val="%1)"/>
      <w:lvlJc w:val="left"/>
      <w:pPr>
        <w:ind w:left="2149" w:hanging="360"/>
      </w:pPr>
      <w:rPr>
        <w:rFonts w:hint="default"/>
      </w:r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7" w15:restartNumberingAfterBreak="0">
    <w:nsid w:val="0DB21E15"/>
    <w:multiLevelType w:val="hybridMultilevel"/>
    <w:tmpl w:val="A7A85E96"/>
    <w:lvl w:ilvl="0" w:tplc="7C08D3EC">
      <w:start w:val="1"/>
      <w:numFmt w:val="russianLower"/>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0F502D84"/>
    <w:multiLevelType w:val="hybridMultilevel"/>
    <w:tmpl w:val="DF8812D0"/>
    <w:lvl w:ilvl="0" w:tplc="7C08D3EC">
      <w:start w:val="1"/>
      <w:numFmt w:val="russianLower"/>
      <w:lvlText w:val="%1)"/>
      <w:lvlJc w:val="left"/>
      <w:pPr>
        <w:ind w:left="2149" w:hanging="360"/>
      </w:pPr>
      <w:rPr>
        <w:rFonts w:hint="default"/>
      </w:r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9" w15:restartNumberingAfterBreak="0">
    <w:nsid w:val="10D90C2A"/>
    <w:multiLevelType w:val="multilevel"/>
    <w:tmpl w:val="9B68690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134323D"/>
    <w:multiLevelType w:val="multilevel"/>
    <w:tmpl w:val="E7C06EBE"/>
    <w:lvl w:ilvl="0">
      <w:start w:val="1"/>
      <w:numFmt w:val="decimal"/>
      <w:pStyle w:val="Schedule1"/>
      <w:lvlText w:val="%1"/>
      <w:lvlJc w:val="left"/>
      <w:pPr>
        <w:tabs>
          <w:tab w:val="num" w:pos="567"/>
        </w:tabs>
        <w:ind w:left="567" w:hanging="567"/>
      </w:pPr>
      <w:rPr>
        <w:rFonts w:cs="Times New Roman" w:hint="default"/>
        <w:b w:val="0"/>
        <w:i w:val="0"/>
        <w:sz w:val="22"/>
      </w:rPr>
    </w:lvl>
    <w:lvl w:ilvl="1">
      <w:start w:val="1"/>
      <w:numFmt w:val="decimal"/>
      <w:pStyle w:val="Schedule1"/>
      <w:lvlText w:val="%1.%2"/>
      <w:lvlJc w:val="left"/>
      <w:pPr>
        <w:tabs>
          <w:tab w:val="num" w:pos="1400"/>
        </w:tabs>
        <w:ind w:left="1400" w:hanging="680"/>
      </w:pPr>
      <w:rPr>
        <w:rFonts w:cs="Times New Roman" w:hint="default"/>
        <w:b w:val="0"/>
        <w:i w:val="0"/>
        <w:sz w:val="21"/>
      </w:rPr>
    </w:lvl>
    <w:lvl w:ilvl="2">
      <w:start w:val="1"/>
      <w:numFmt w:val="decimal"/>
      <w:lvlText w:val="%1.%2.%3"/>
      <w:lvlJc w:val="left"/>
      <w:pPr>
        <w:tabs>
          <w:tab w:val="num" w:pos="2041"/>
        </w:tabs>
        <w:ind w:left="2041" w:hanging="794"/>
      </w:pPr>
      <w:rPr>
        <w:rFonts w:cs="Times New Roman" w:hint="default"/>
        <w:b/>
        <w:i w:val="0"/>
        <w:sz w:val="17"/>
      </w:rPr>
    </w:lvl>
    <w:lvl w:ilvl="3">
      <w:start w:val="1"/>
      <w:numFmt w:val="lowerRoman"/>
      <w:lvlText w:val="(%4)"/>
      <w:lvlJc w:val="left"/>
      <w:pPr>
        <w:tabs>
          <w:tab w:val="num" w:pos="2721"/>
        </w:tabs>
        <w:ind w:left="2721"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0"/>
      </w:pPr>
      <w:rPr>
        <w:rFonts w:cs="Times New Roman" w:hint="default"/>
      </w:rPr>
    </w:lvl>
    <w:lvl w:ilvl="7">
      <w:start w:val="1"/>
      <w:numFmt w:val="none"/>
      <w:lvlText w:val=""/>
      <w:lvlJc w:val="left"/>
      <w:pPr>
        <w:tabs>
          <w:tab w:val="num" w:pos="3969"/>
        </w:tabs>
        <w:ind w:left="3969" w:hanging="680"/>
      </w:pPr>
      <w:rPr>
        <w:rFonts w:cs="Times New Roman" w:hint="default"/>
      </w:rPr>
    </w:lvl>
    <w:lvl w:ilvl="8">
      <w:start w:val="1"/>
      <w:numFmt w:val="none"/>
      <w:lvlText w:val=""/>
      <w:lvlJc w:val="left"/>
      <w:pPr>
        <w:tabs>
          <w:tab w:val="num" w:pos="3969"/>
        </w:tabs>
        <w:ind w:left="3969" w:hanging="680"/>
      </w:pPr>
      <w:rPr>
        <w:rFonts w:cs="Times New Roman" w:hint="default"/>
      </w:rPr>
    </w:lvl>
  </w:abstractNum>
  <w:abstractNum w:abstractNumId="11" w15:restartNumberingAfterBreak="0">
    <w:nsid w:val="1175708D"/>
    <w:multiLevelType w:val="hybridMultilevel"/>
    <w:tmpl w:val="1FCE7542"/>
    <w:lvl w:ilvl="0" w:tplc="120CD4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1B467B2"/>
    <w:multiLevelType w:val="hybridMultilevel"/>
    <w:tmpl w:val="DDDE2238"/>
    <w:lvl w:ilvl="0" w:tplc="7C08D3EC">
      <w:start w:val="1"/>
      <w:numFmt w:val="russianLower"/>
      <w:lvlText w:val="%1)"/>
      <w:lvlJc w:val="left"/>
      <w:pPr>
        <w:ind w:left="214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2963537"/>
    <w:multiLevelType w:val="hybridMultilevel"/>
    <w:tmpl w:val="95682494"/>
    <w:lvl w:ilvl="0" w:tplc="7C08D3EC">
      <w:start w:val="1"/>
      <w:numFmt w:val="russianLower"/>
      <w:lvlText w:val="%1)"/>
      <w:lvlJc w:val="left"/>
      <w:pPr>
        <w:ind w:left="2149" w:hanging="360"/>
      </w:pPr>
      <w:rPr>
        <w:rFonts w:hint="default"/>
      </w:rPr>
    </w:lvl>
    <w:lvl w:ilvl="1" w:tplc="04190019">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14" w15:restartNumberingAfterBreak="0">
    <w:nsid w:val="12F90045"/>
    <w:multiLevelType w:val="hybridMultilevel"/>
    <w:tmpl w:val="F970E84A"/>
    <w:lvl w:ilvl="0" w:tplc="7C08D3EC">
      <w:start w:val="1"/>
      <w:numFmt w:val="russianLower"/>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5" w15:restartNumberingAfterBreak="0">
    <w:nsid w:val="13304699"/>
    <w:multiLevelType w:val="hybridMultilevel"/>
    <w:tmpl w:val="2332AAFA"/>
    <w:lvl w:ilvl="0" w:tplc="84BCBFFE">
      <w:start w:val="1"/>
      <w:numFmt w:val="russianLower"/>
      <w:pStyle w:val="4"/>
      <w:lvlText w:val="%1)"/>
      <w:lvlJc w:val="left"/>
      <w:pPr>
        <w:ind w:left="2160" w:hanging="360"/>
      </w:pPr>
    </w:lvl>
    <w:lvl w:ilvl="1" w:tplc="04190019">
      <w:start w:val="1"/>
      <w:numFmt w:val="lowerLetter"/>
      <w:lvlText w:val="%2."/>
      <w:lvlJc w:val="left"/>
      <w:pPr>
        <w:ind w:left="2880" w:hanging="360"/>
      </w:pPr>
    </w:lvl>
    <w:lvl w:ilvl="2" w:tplc="0419001B">
      <w:start w:val="1"/>
      <w:numFmt w:val="lowerRoman"/>
      <w:lvlText w:val="%3."/>
      <w:lvlJc w:val="right"/>
      <w:pPr>
        <w:ind w:left="3600" w:hanging="180"/>
      </w:pPr>
    </w:lvl>
    <w:lvl w:ilvl="3" w:tplc="0419000F">
      <w:start w:val="1"/>
      <w:numFmt w:val="decimal"/>
      <w:lvlText w:val="%4."/>
      <w:lvlJc w:val="left"/>
      <w:pPr>
        <w:ind w:left="4320" w:hanging="360"/>
      </w:pPr>
    </w:lvl>
    <w:lvl w:ilvl="4" w:tplc="04190019">
      <w:start w:val="1"/>
      <w:numFmt w:val="lowerLetter"/>
      <w:lvlText w:val="%5."/>
      <w:lvlJc w:val="left"/>
      <w:pPr>
        <w:ind w:left="5040" w:hanging="360"/>
      </w:pPr>
    </w:lvl>
    <w:lvl w:ilvl="5" w:tplc="0419001B">
      <w:start w:val="1"/>
      <w:numFmt w:val="lowerRoman"/>
      <w:lvlText w:val="%6."/>
      <w:lvlJc w:val="right"/>
      <w:pPr>
        <w:ind w:left="5760" w:hanging="180"/>
      </w:pPr>
    </w:lvl>
    <w:lvl w:ilvl="6" w:tplc="0419000F">
      <w:start w:val="1"/>
      <w:numFmt w:val="decimal"/>
      <w:lvlText w:val="%7."/>
      <w:lvlJc w:val="left"/>
      <w:pPr>
        <w:ind w:left="6480" w:hanging="360"/>
      </w:pPr>
    </w:lvl>
    <w:lvl w:ilvl="7" w:tplc="04190019">
      <w:start w:val="1"/>
      <w:numFmt w:val="lowerLetter"/>
      <w:lvlText w:val="%8."/>
      <w:lvlJc w:val="left"/>
      <w:pPr>
        <w:ind w:left="7200" w:hanging="360"/>
      </w:pPr>
    </w:lvl>
    <w:lvl w:ilvl="8" w:tplc="0419001B">
      <w:start w:val="1"/>
      <w:numFmt w:val="lowerRoman"/>
      <w:lvlText w:val="%9."/>
      <w:lvlJc w:val="right"/>
      <w:pPr>
        <w:ind w:left="7920" w:hanging="180"/>
      </w:pPr>
    </w:lvl>
  </w:abstractNum>
  <w:abstractNum w:abstractNumId="16" w15:restartNumberingAfterBreak="0">
    <w:nsid w:val="13525663"/>
    <w:multiLevelType w:val="multilevel"/>
    <w:tmpl w:val="A60C97F8"/>
    <w:name w:val="zzmpRUS||RUS|3|3|1|1|2|0||1|0|32||1|0|32||1|0|32||1|0|32||1|0|32||1|0|32||1|0|32||mpNA||"/>
    <w:lvl w:ilvl="0">
      <w:start w:val="1"/>
      <w:numFmt w:val="decimal"/>
      <w:pStyle w:val="RUSL1"/>
      <w:lvlText w:val="%1."/>
      <w:lvlJc w:val="left"/>
      <w:pPr>
        <w:tabs>
          <w:tab w:val="num" w:pos="720"/>
        </w:tabs>
        <w:ind w:left="0" w:firstLine="0"/>
      </w:pPr>
      <w:rPr>
        <w:rFonts w:ascii="Times New Roman Bold" w:hAnsi="Times New Roman Bold" w:cs="Times New Roman" w:hint="default"/>
        <w:b w:val="0"/>
        <w:i w:val="0"/>
        <w:caps w:val="0"/>
        <w:color w:val="auto"/>
        <w:sz w:val="24"/>
        <w:u w:val="none"/>
      </w:rPr>
    </w:lvl>
    <w:lvl w:ilvl="1">
      <w:start w:val="1"/>
      <w:numFmt w:val="decimal"/>
      <w:pStyle w:val="RUSL2"/>
      <w:lvlText w:val="%1.%2"/>
      <w:lvlJc w:val="left"/>
      <w:pPr>
        <w:tabs>
          <w:tab w:val="num" w:pos="720"/>
        </w:tabs>
        <w:ind w:left="0" w:firstLine="0"/>
      </w:pPr>
      <w:rPr>
        <w:rFonts w:ascii="Times New Roman" w:hAnsi="Times New Roman" w:cs="Times New Roman" w:hint="default"/>
        <w:b w:val="0"/>
        <w:i w:val="0"/>
        <w:caps w:val="0"/>
        <w:color w:val="auto"/>
        <w:u w:val="none"/>
      </w:rPr>
    </w:lvl>
    <w:lvl w:ilvl="2">
      <w:start w:val="1"/>
      <w:numFmt w:val="upperLetter"/>
      <w:pStyle w:val="RUSL3"/>
      <w:lvlText w:val="(%3)"/>
      <w:lvlJc w:val="left"/>
      <w:pPr>
        <w:tabs>
          <w:tab w:val="num" w:pos="720"/>
        </w:tabs>
        <w:ind w:left="720" w:hanging="720"/>
      </w:pPr>
      <w:rPr>
        <w:rFonts w:ascii="Times New Roman" w:eastAsia="Times New Roman" w:hAnsi="Times New Roman" w:cs="Times New Roman"/>
        <w:b w:val="0"/>
        <w:i w:val="0"/>
        <w:caps w:val="0"/>
        <w:color w:val="auto"/>
        <w:u w:val="none"/>
      </w:rPr>
    </w:lvl>
    <w:lvl w:ilvl="3">
      <w:start w:val="1"/>
      <w:numFmt w:val="lowerRoman"/>
      <w:pStyle w:val="RUSL4"/>
      <w:lvlText w:val="(%4)"/>
      <w:lvlJc w:val="right"/>
      <w:pPr>
        <w:tabs>
          <w:tab w:val="num" w:pos="1440"/>
        </w:tabs>
        <w:ind w:left="1440" w:hanging="216"/>
      </w:pPr>
      <w:rPr>
        <w:rFonts w:ascii="Times New Roman" w:hAnsi="Times New Roman" w:cs="Times New Roman" w:hint="default"/>
        <w:b w:val="0"/>
        <w:i w:val="0"/>
        <w:caps w:val="0"/>
        <w:color w:val="auto"/>
        <w:u w:val="none"/>
      </w:rPr>
    </w:lvl>
    <w:lvl w:ilvl="4">
      <w:start w:val="1"/>
      <w:numFmt w:val="upperLetter"/>
      <w:pStyle w:val="RUSL5"/>
      <w:lvlText w:val="(%5)"/>
      <w:lvlJc w:val="left"/>
      <w:pPr>
        <w:tabs>
          <w:tab w:val="num" w:pos="2160"/>
        </w:tabs>
        <w:ind w:left="2160" w:hanging="720"/>
      </w:pPr>
      <w:rPr>
        <w:rFonts w:ascii="Times New Roman" w:hAnsi="Times New Roman" w:cs="Times New Roman" w:hint="default"/>
        <w:b w:val="0"/>
        <w:i w:val="0"/>
        <w:caps w:val="0"/>
        <w:color w:val="auto"/>
        <w:u w:val="none"/>
      </w:rPr>
    </w:lvl>
    <w:lvl w:ilvl="5">
      <w:start w:val="1"/>
      <w:numFmt w:val="upperRoman"/>
      <w:pStyle w:val="RUSL6"/>
      <w:lvlText w:val="(%6)"/>
      <w:lvlJc w:val="right"/>
      <w:pPr>
        <w:tabs>
          <w:tab w:val="num" w:pos="2880"/>
        </w:tabs>
        <w:ind w:left="2880" w:hanging="216"/>
      </w:pPr>
      <w:rPr>
        <w:rFonts w:ascii="Times New Roman" w:hAnsi="Times New Roman" w:cs="Times New Roman" w:hint="default"/>
        <w:b w:val="0"/>
        <w:i w:val="0"/>
        <w:caps w:val="0"/>
        <w:color w:val="auto"/>
        <w:u w:val="none"/>
      </w:rPr>
    </w:lvl>
    <w:lvl w:ilvl="6">
      <w:start w:val="27"/>
      <w:numFmt w:val="lowerLetter"/>
      <w:pStyle w:val="RUSL7"/>
      <w:lvlText w:val="(%7)"/>
      <w:lvlJc w:val="left"/>
      <w:pPr>
        <w:tabs>
          <w:tab w:val="num" w:pos="3600"/>
        </w:tabs>
        <w:ind w:left="3600" w:hanging="720"/>
      </w:pPr>
      <w:rPr>
        <w:rFonts w:ascii="Times New Roman" w:hAnsi="Times New Roman" w:cs="Times New Roman" w:hint="default"/>
        <w:b w:val="0"/>
        <w:i w:val="0"/>
        <w:caps w:val="0"/>
        <w:color w:val="auto"/>
        <w:u w:val="none"/>
      </w:rPr>
    </w:lvl>
    <w:lvl w:ilvl="7">
      <w:start w:val="1"/>
      <w:numFmt w:val="decimal"/>
      <w:pStyle w:val="RUSL8"/>
      <w:lvlText w:val="(%8)"/>
      <w:lvlJc w:val="left"/>
      <w:pPr>
        <w:tabs>
          <w:tab w:val="num" w:pos="4320"/>
        </w:tabs>
        <w:ind w:left="4320" w:hanging="720"/>
      </w:pPr>
      <w:rPr>
        <w:rFonts w:ascii="Times New Roman" w:hAnsi="Times New Roman" w:cs="Times New Roman" w:hint="default"/>
        <w:b w:val="0"/>
        <w:i w:val="0"/>
        <w:caps w:val="0"/>
        <w:color w:val="auto"/>
        <w:u w:val="none"/>
      </w:rPr>
    </w:lvl>
    <w:lvl w:ilvl="8">
      <w:start w:val="1"/>
      <w:numFmt w:val="lowerRoman"/>
      <w:lvlText w:val="%9)"/>
      <w:lvlJc w:val="left"/>
      <w:pPr>
        <w:tabs>
          <w:tab w:val="num" w:pos="5760"/>
        </w:tabs>
        <w:ind w:left="5760" w:hanging="720"/>
      </w:pPr>
      <w:rPr>
        <w:rFonts w:ascii="Times New Roman" w:hAnsi="Times New Roman" w:cs="Times New Roman" w:hint="default"/>
        <w:b w:val="0"/>
        <w:i w:val="0"/>
        <w:caps w:val="0"/>
        <w:color w:val="auto"/>
        <w:u w:val="none"/>
      </w:rPr>
    </w:lvl>
  </w:abstractNum>
  <w:abstractNum w:abstractNumId="17" w15:restartNumberingAfterBreak="0">
    <w:nsid w:val="13A84FDC"/>
    <w:multiLevelType w:val="hybridMultilevel"/>
    <w:tmpl w:val="E8CC7F3E"/>
    <w:lvl w:ilvl="0" w:tplc="AF2A6708">
      <w:start w:val="1"/>
      <w:numFmt w:val="russianLower"/>
      <w:lvlText w:val="%1)"/>
      <w:lvlJc w:val="left"/>
      <w:pPr>
        <w:ind w:left="1429" w:hanging="360"/>
      </w:pPr>
      <w:rPr>
        <w:rFonts w:hint="default"/>
      </w:rPr>
    </w:lvl>
    <w:lvl w:ilvl="1" w:tplc="0419001B">
      <w:start w:val="1"/>
      <w:numFmt w:val="lowerRoman"/>
      <w:lvlText w:val="%2."/>
      <w:lvlJc w:val="righ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14326FB8"/>
    <w:multiLevelType w:val="multilevel"/>
    <w:tmpl w:val="098EC8D4"/>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9" w15:restartNumberingAfterBreak="0">
    <w:nsid w:val="1476238B"/>
    <w:multiLevelType w:val="hybridMultilevel"/>
    <w:tmpl w:val="68D2E02C"/>
    <w:lvl w:ilvl="0" w:tplc="AF2A6708">
      <w:start w:val="1"/>
      <w:numFmt w:val="russianLower"/>
      <w:lvlText w:val="%1)"/>
      <w:lvlJc w:val="left"/>
      <w:pPr>
        <w:ind w:left="1429" w:hanging="360"/>
      </w:pPr>
      <w:rPr>
        <w:rFonts w:hint="default"/>
      </w:rPr>
    </w:lvl>
    <w:lvl w:ilvl="1" w:tplc="7C08D3EC">
      <w:start w:val="1"/>
      <w:numFmt w:val="russianLower"/>
      <w:lvlText w:val="%2)"/>
      <w:lvlJc w:val="left"/>
      <w:pPr>
        <w:ind w:left="2509" w:hanging="720"/>
      </w:pPr>
      <w:rPr>
        <w:rFonts w:hint="default"/>
        <w:color w:val="000000"/>
      </w:r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149B3CCB"/>
    <w:multiLevelType w:val="hybridMultilevel"/>
    <w:tmpl w:val="106A1ECC"/>
    <w:lvl w:ilvl="0" w:tplc="7C08D3EC">
      <w:start w:val="1"/>
      <w:numFmt w:val="russianLower"/>
      <w:lvlText w:val="%1)"/>
      <w:lvlJc w:val="left"/>
      <w:pPr>
        <w:ind w:left="214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4AF3A8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16FF69AC"/>
    <w:multiLevelType w:val="hybridMultilevel"/>
    <w:tmpl w:val="820C6F22"/>
    <w:lvl w:ilvl="0" w:tplc="7C08D3E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23" w15:restartNumberingAfterBreak="0">
    <w:nsid w:val="17891879"/>
    <w:multiLevelType w:val="multilevel"/>
    <w:tmpl w:val="022A6B72"/>
    <w:lvl w:ilvl="0">
      <w:start w:val="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pStyle w:val="4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86E6C24"/>
    <w:multiLevelType w:val="hybridMultilevel"/>
    <w:tmpl w:val="EC4CA2A8"/>
    <w:lvl w:ilvl="0" w:tplc="0419001B">
      <w:start w:val="1"/>
      <w:numFmt w:val="lowerRoman"/>
      <w:lvlText w:val="%1."/>
      <w:lvlJc w:val="righ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25" w15:restartNumberingAfterBreak="0">
    <w:nsid w:val="19144CE7"/>
    <w:multiLevelType w:val="hybridMultilevel"/>
    <w:tmpl w:val="FBAE0EB6"/>
    <w:lvl w:ilvl="0" w:tplc="0419000F">
      <w:start w:val="1"/>
      <w:numFmt w:val="decimal"/>
      <w:lvlText w:val="%1."/>
      <w:lvlJc w:val="left"/>
      <w:pPr>
        <w:ind w:left="1713" w:hanging="360"/>
      </w:pPr>
      <w:rPr>
        <w:rFonts w:hint="default"/>
      </w:rPr>
    </w:lvl>
    <w:lvl w:ilvl="1" w:tplc="C67069BE">
      <w:start w:val="1"/>
      <w:numFmt w:val="decimal"/>
      <w:lvlText w:val="%2)"/>
      <w:lvlJc w:val="left"/>
      <w:pPr>
        <w:ind w:left="2433" w:hanging="360"/>
      </w:pPr>
      <w:rPr>
        <w:rFonts w:hint="default"/>
      </w:r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26" w15:restartNumberingAfterBreak="0">
    <w:nsid w:val="193956AA"/>
    <w:multiLevelType w:val="hybridMultilevel"/>
    <w:tmpl w:val="E54AEA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1A30670B"/>
    <w:multiLevelType w:val="hybridMultilevel"/>
    <w:tmpl w:val="C2F4A484"/>
    <w:lvl w:ilvl="0" w:tplc="7C08D3EC">
      <w:start w:val="1"/>
      <w:numFmt w:val="russianLower"/>
      <w:lvlText w:val="%1)"/>
      <w:lvlJc w:val="left"/>
      <w:pPr>
        <w:ind w:left="2433" w:hanging="360"/>
      </w:pPr>
      <w:rPr>
        <w:rFonts w:hint="default"/>
      </w:rPr>
    </w:lvl>
    <w:lvl w:ilvl="1" w:tplc="04190019">
      <w:start w:val="1"/>
      <w:numFmt w:val="lowerLetter"/>
      <w:lvlText w:val="%2."/>
      <w:lvlJc w:val="left"/>
      <w:pPr>
        <w:ind w:left="3153" w:hanging="360"/>
      </w:pPr>
    </w:lvl>
    <w:lvl w:ilvl="2" w:tplc="0419001B" w:tentative="1">
      <w:start w:val="1"/>
      <w:numFmt w:val="lowerRoman"/>
      <w:lvlText w:val="%3."/>
      <w:lvlJc w:val="right"/>
      <w:pPr>
        <w:ind w:left="3873" w:hanging="180"/>
      </w:pPr>
    </w:lvl>
    <w:lvl w:ilvl="3" w:tplc="0419000F" w:tentative="1">
      <w:start w:val="1"/>
      <w:numFmt w:val="decimal"/>
      <w:lvlText w:val="%4."/>
      <w:lvlJc w:val="left"/>
      <w:pPr>
        <w:ind w:left="4593" w:hanging="360"/>
      </w:pPr>
    </w:lvl>
    <w:lvl w:ilvl="4" w:tplc="04190019" w:tentative="1">
      <w:start w:val="1"/>
      <w:numFmt w:val="lowerLetter"/>
      <w:lvlText w:val="%5."/>
      <w:lvlJc w:val="left"/>
      <w:pPr>
        <w:ind w:left="5313" w:hanging="360"/>
      </w:pPr>
    </w:lvl>
    <w:lvl w:ilvl="5" w:tplc="0419001B" w:tentative="1">
      <w:start w:val="1"/>
      <w:numFmt w:val="lowerRoman"/>
      <w:lvlText w:val="%6."/>
      <w:lvlJc w:val="right"/>
      <w:pPr>
        <w:ind w:left="6033" w:hanging="180"/>
      </w:pPr>
    </w:lvl>
    <w:lvl w:ilvl="6" w:tplc="0419000F" w:tentative="1">
      <w:start w:val="1"/>
      <w:numFmt w:val="decimal"/>
      <w:lvlText w:val="%7."/>
      <w:lvlJc w:val="left"/>
      <w:pPr>
        <w:ind w:left="6753" w:hanging="360"/>
      </w:pPr>
    </w:lvl>
    <w:lvl w:ilvl="7" w:tplc="04190019" w:tentative="1">
      <w:start w:val="1"/>
      <w:numFmt w:val="lowerLetter"/>
      <w:lvlText w:val="%8."/>
      <w:lvlJc w:val="left"/>
      <w:pPr>
        <w:ind w:left="7473" w:hanging="360"/>
      </w:pPr>
    </w:lvl>
    <w:lvl w:ilvl="8" w:tplc="0419001B" w:tentative="1">
      <w:start w:val="1"/>
      <w:numFmt w:val="lowerRoman"/>
      <w:lvlText w:val="%9."/>
      <w:lvlJc w:val="right"/>
      <w:pPr>
        <w:ind w:left="8193" w:hanging="180"/>
      </w:pPr>
    </w:lvl>
  </w:abstractNum>
  <w:abstractNum w:abstractNumId="28" w15:restartNumberingAfterBreak="0">
    <w:nsid w:val="1B88571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1C506EC5"/>
    <w:multiLevelType w:val="hybridMultilevel"/>
    <w:tmpl w:val="89586834"/>
    <w:lvl w:ilvl="0" w:tplc="7C08D3E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30" w15:restartNumberingAfterBreak="0">
    <w:nsid w:val="1E352189"/>
    <w:multiLevelType w:val="hybridMultilevel"/>
    <w:tmpl w:val="616828BC"/>
    <w:lvl w:ilvl="0" w:tplc="045C7520">
      <w:start w:val="1"/>
      <w:numFmt w:val="decimal"/>
      <w:lvlText w:val="%1."/>
      <w:lvlJc w:val="left"/>
      <w:pPr>
        <w:ind w:left="1069" w:hanging="360"/>
      </w:pPr>
      <w:rPr>
        <w:color w:val="0D0D0D" w:themeColor="text1" w:themeTint="F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pStyle w:val="i"/>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1E9313A7"/>
    <w:multiLevelType w:val="hybridMultilevel"/>
    <w:tmpl w:val="544C51E4"/>
    <w:lvl w:ilvl="0" w:tplc="7C08D3EC">
      <w:start w:val="1"/>
      <w:numFmt w:val="russianLower"/>
      <w:lvlText w:val="%1)"/>
      <w:lvlJc w:val="left"/>
      <w:pPr>
        <w:ind w:left="2149" w:hanging="360"/>
      </w:pPr>
      <w:rPr>
        <w:rFonts w:hint="default"/>
      </w:rPr>
    </w:lvl>
    <w:lvl w:ilvl="1" w:tplc="04190019">
      <w:start w:val="1"/>
      <w:numFmt w:val="lowerLetter"/>
      <w:lvlText w:val="%2."/>
      <w:lvlJc w:val="left"/>
      <w:pPr>
        <w:ind w:left="2869" w:hanging="360"/>
      </w:pPr>
    </w:lvl>
    <w:lvl w:ilvl="2" w:tplc="0419001B">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32" w15:restartNumberingAfterBreak="0">
    <w:nsid w:val="1F610342"/>
    <w:multiLevelType w:val="hybridMultilevel"/>
    <w:tmpl w:val="5DD29388"/>
    <w:lvl w:ilvl="0" w:tplc="7C08D3EC">
      <w:start w:val="1"/>
      <w:numFmt w:val="russianLower"/>
      <w:lvlText w:val="%1)"/>
      <w:lvlJc w:val="left"/>
      <w:pPr>
        <w:ind w:left="2149" w:hanging="360"/>
      </w:pPr>
      <w:rPr>
        <w:rFonts w:hint="default"/>
      </w:rPr>
    </w:lvl>
    <w:lvl w:ilvl="1" w:tplc="04190019">
      <w:start w:val="1"/>
      <w:numFmt w:val="lowerLetter"/>
      <w:lvlText w:val="%2."/>
      <w:lvlJc w:val="left"/>
      <w:pPr>
        <w:ind w:left="2869" w:hanging="360"/>
      </w:pPr>
    </w:lvl>
    <w:lvl w:ilvl="2" w:tplc="0419001B">
      <w:start w:val="1"/>
      <w:numFmt w:val="lowerRoman"/>
      <w:lvlText w:val="%3."/>
      <w:lvlJc w:val="right"/>
      <w:pPr>
        <w:ind w:left="3589" w:hanging="180"/>
      </w:pPr>
    </w:lvl>
    <w:lvl w:ilvl="3" w:tplc="0419000F">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33" w15:restartNumberingAfterBreak="0">
    <w:nsid w:val="20312BF1"/>
    <w:multiLevelType w:val="multilevel"/>
    <w:tmpl w:val="041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4" w15:restartNumberingAfterBreak="0">
    <w:nsid w:val="2089542B"/>
    <w:multiLevelType w:val="hybridMultilevel"/>
    <w:tmpl w:val="9744B044"/>
    <w:lvl w:ilvl="0" w:tplc="7C08D3EC">
      <w:start w:val="1"/>
      <w:numFmt w:val="russianLower"/>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35" w15:restartNumberingAfterBreak="0">
    <w:nsid w:val="221A6FB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2236372D"/>
    <w:multiLevelType w:val="multilevel"/>
    <w:tmpl w:val="2F16DB00"/>
    <w:lvl w:ilvl="0">
      <w:start w:val="1"/>
      <w:numFmt w:val="decimal"/>
      <w:pStyle w:val="11"/>
      <w:lvlText w:val="%1"/>
      <w:lvlJc w:val="left"/>
      <w:pPr>
        <w:ind w:left="1287" w:hanging="360"/>
      </w:pPr>
      <w:rPr>
        <w:rFonts w:ascii="Times New Roman" w:hAnsi="Times New Roman" w:cs="Times New Roman" w:hint="default"/>
        <w:b/>
        <w:i w:val="0"/>
        <w:spacing w:val="-40"/>
        <w:sz w:val="24"/>
        <w:szCs w:val="24"/>
      </w:rPr>
    </w:lvl>
    <w:lvl w:ilvl="1">
      <w:start w:val="1"/>
      <w:numFmt w:val="decimal"/>
      <w:pStyle w:val="111"/>
      <w:isLgl/>
      <w:lvlText w:val="%1.%2"/>
      <w:lvlJc w:val="left"/>
      <w:pPr>
        <w:ind w:left="517" w:hanging="375"/>
      </w:pPr>
      <w:rPr>
        <w:b/>
        <w:i w:val="0"/>
      </w:rPr>
    </w:lvl>
    <w:lvl w:ilvl="2">
      <w:start w:val="1"/>
      <w:numFmt w:val="decimal"/>
      <w:pStyle w:val="1110"/>
      <w:isLgl/>
      <w:lvlText w:val="%1.%2.%3"/>
      <w:lvlJc w:val="left"/>
      <w:pPr>
        <w:ind w:left="1647" w:hanging="720"/>
      </w:pPr>
      <w:rPr>
        <w:b/>
        <w:i w:val="0"/>
      </w:rPr>
    </w:lvl>
    <w:lvl w:ilvl="3">
      <w:start w:val="1"/>
      <w:numFmt w:val="decimal"/>
      <w:pStyle w:val="11111"/>
      <w:isLgl/>
      <w:lvlText w:val="%1.%2.%3.%4"/>
      <w:lvlJc w:val="left"/>
      <w:pPr>
        <w:ind w:left="2007" w:hanging="1080"/>
      </w:pPr>
      <w:rPr>
        <w:i w:val="0"/>
      </w:rPr>
    </w:lvl>
    <w:lvl w:ilvl="4">
      <w:start w:val="1"/>
      <w:numFmt w:val="decimal"/>
      <w:isLgl/>
      <w:lvlText w:val="%1.%2.%3.%4.%5"/>
      <w:lvlJc w:val="left"/>
      <w:pPr>
        <w:ind w:left="2007" w:hanging="1080"/>
      </w:pPr>
    </w:lvl>
    <w:lvl w:ilvl="5">
      <w:start w:val="1"/>
      <w:numFmt w:val="decimal"/>
      <w:isLgl/>
      <w:lvlText w:val="%1.%2.%3.%4.%5.%6"/>
      <w:lvlJc w:val="left"/>
      <w:pPr>
        <w:ind w:left="2367" w:hanging="1440"/>
      </w:pPr>
    </w:lvl>
    <w:lvl w:ilvl="6">
      <w:start w:val="1"/>
      <w:numFmt w:val="decimal"/>
      <w:isLgl/>
      <w:lvlText w:val="%1.%2.%3.%4.%5.%6.%7"/>
      <w:lvlJc w:val="left"/>
      <w:pPr>
        <w:ind w:left="2367" w:hanging="1440"/>
      </w:pPr>
    </w:lvl>
    <w:lvl w:ilvl="7">
      <w:start w:val="1"/>
      <w:numFmt w:val="decimal"/>
      <w:isLgl/>
      <w:lvlText w:val="%1.%2.%3.%4.%5.%6.%7.%8"/>
      <w:lvlJc w:val="left"/>
      <w:pPr>
        <w:ind w:left="2727" w:hanging="1800"/>
      </w:pPr>
    </w:lvl>
    <w:lvl w:ilvl="8">
      <w:start w:val="1"/>
      <w:numFmt w:val="decimal"/>
      <w:isLgl/>
      <w:lvlText w:val="%1.%2.%3.%4.%5.%6.%7.%8.%9"/>
      <w:lvlJc w:val="left"/>
      <w:pPr>
        <w:ind w:left="3087" w:hanging="2160"/>
      </w:pPr>
    </w:lvl>
  </w:abstractNum>
  <w:abstractNum w:abstractNumId="37" w15:restartNumberingAfterBreak="0">
    <w:nsid w:val="2273412B"/>
    <w:multiLevelType w:val="hybridMultilevel"/>
    <w:tmpl w:val="3DE49E10"/>
    <w:lvl w:ilvl="0" w:tplc="FFFFFFFF">
      <w:start w:val="1"/>
      <w:numFmt w:val="russianLower"/>
      <w:lvlText w:val="%1)"/>
      <w:lvlJc w:val="left"/>
      <w:pPr>
        <w:ind w:left="2149" w:hanging="360"/>
      </w:pPr>
      <w:rPr>
        <w:rFonts w:hint="default"/>
      </w:rPr>
    </w:lvl>
    <w:lvl w:ilvl="1" w:tplc="C87E2BE8">
      <w:start w:val="1"/>
      <w:numFmt w:val="decimal"/>
      <w:lvlText w:val="%2."/>
      <w:lvlJc w:val="left"/>
      <w:pPr>
        <w:ind w:left="1080" w:hanging="360"/>
      </w:pPr>
      <w:rPr>
        <w:rFonts w:hint="default"/>
      </w:rPr>
    </w:lvl>
    <w:lvl w:ilvl="2" w:tplc="FFFFFFFF" w:tentative="1">
      <w:start w:val="1"/>
      <w:numFmt w:val="lowerRoman"/>
      <w:lvlText w:val="%3."/>
      <w:lvlJc w:val="right"/>
      <w:pPr>
        <w:ind w:left="3589" w:hanging="180"/>
      </w:pPr>
    </w:lvl>
    <w:lvl w:ilvl="3" w:tplc="FFFFFFFF" w:tentative="1">
      <w:start w:val="1"/>
      <w:numFmt w:val="decimal"/>
      <w:lvlText w:val="%4."/>
      <w:lvlJc w:val="left"/>
      <w:pPr>
        <w:ind w:left="4309" w:hanging="360"/>
      </w:pPr>
    </w:lvl>
    <w:lvl w:ilvl="4" w:tplc="FFFFFFFF" w:tentative="1">
      <w:start w:val="1"/>
      <w:numFmt w:val="lowerLetter"/>
      <w:lvlText w:val="%5."/>
      <w:lvlJc w:val="left"/>
      <w:pPr>
        <w:ind w:left="5029" w:hanging="360"/>
      </w:pPr>
    </w:lvl>
    <w:lvl w:ilvl="5" w:tplc="FFFFFFFF" w:tentative="1">
      <w:start w:val="1"/>
      <w:numFmt w:val="lowerRoman"/>
      <w:lvlText w:val="%6."/>
      <w:lvlJc w:val="right"/>
      <w:pPr>
        <w:ind w:left="5749" w:hanging="180"/>
      </w:pPr>
    </w:lvl>
    <w:lvl w:ilvl="6" w:tplc="FFFFFFFF" w:tentative="1">
      <w:start w:val="1"/>
      <w:numFmt w:val="decimal"/>
      <w:lvlText w:val="%7."/>
      <w:lvlJc w:val="left"/>
      <w:pPr>
        <w:ind w:left="6469" w:hanging="360"/>
      </w:pPr>
    </w:lvl>
    <w:lvl w:ilvl="7" w:tplc="FFFFFFFF" w:tentative="1">
      <w:start w:val="1"/>
      <w:numFmt w:val="lowerLetter"/>
      <w:lvlText w:val="%8."/>
      <w:lvlJc w:val="left"/>
      <w:pPr>
        <w:ind w:left="7189" w:hanging="360"/>
      </w:pPr>
    </w:lvl>
    <w:lvl w:ilvl="8" w:tplc="FFFFFFFF" w:tentative="1">
      <w:start w:val="1"/>
      <w:numFmt w:val="lowerRoman"/>
      <w:lvlText w:val="%9."/>
      <w:lvlJc w:val="right"/>
      <w:pPr>
        <w:ind w:left="7909" w:hanging="180"/>
      </w:pPr>
    </w:lvl>
  </w:abstractNum>
  <w:abstractNum w:abstractNumId="38" w15:restartNumberingAfterBreak="0">
    <w:nsid w:val="24DB22D0"/>
    <w:multiLevelType w:val="hybridMultilevel"/>
    <w:tmpl w:val="990616C2"/>
    <w:lvl w:ilvl="0" w:tplc="E01E91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25475658"/>
    <w:multiLevelType w:val="hybridMultilevel"/>
    <w:tmpl w:val="53728DE0"/>
    <w:lvl w:ilvl="0" w:tplc="77C66AA4">
      <w:start w:val="1"/>
      <w:numFmt w:val="russianLower"/>
      <w:lvlText w:val="%1)"/>
      <w:lvlJc w:val="left"/>
      <w:pPr>
        <w:ind w:left="2484" w:hanging="360"/>
      </w:pPr>
      <w:rPr>
        <w:rFonts w:hint="default"/>
        <w:color w:val="0D0D0D" w:themeColor="text1" w:themeTint="F2"/>
      </w:rPr>
    </w:lvl>
    <w:lvl w:ilvl="1" w:tplc="3E222B22">
      <w:start w:val="1"/>
      <w:numFmt w:val="decimal"/>
      <w:lvlText w:val="%2."/>
      <w:lvlJc w:val="left"/>
      <w:pPr>
        <w:ind w:left="3204" w:hanging="360"/>
      </w:pPr>
      <w:rPr>
        <w:rFonts w:hint="default"/>
      </w:rPr>
    </w:lvl>
    <w:lvl w:ilvl="2" w:tplc="0419001B" w:tentative="1">
      <w:start w:val="1"/>
      <w:numFmt w:val="lowerRoman"/>
      <w:lvlText w:val="%3."/>
      <w:lvlJc w:val="right"/>
      <w:pPr>
        <w:ind w:left="3924" w:hanging="180"/>
      </w:pPr>
    </w:lvl>
    <w:lvl w:ilvl="3" w:tplc="0419000F" w:tentative="1">
      <w:start w:val="1"/>
      <w:numFmt w:val="decimal"/>
      <w:lvlText w:val="%4."/>
      <w:lvlJc w:val="left"/>
      <w:pPr>
        <w:ind w:left="4644" w:hanging="360"/>
      </w:pPr>
    </w:lvl>
    <w:lvl w:ilvl="4" w:tplc="04190019" w:tentative="1">
      <w:start w:val="1"/>
      <w:numFmt w:val="lowerLetter"/>
      <w:lvlText w:val="%5."/>
      <w:lvlJc w:val="left"/>
      <w:pPr>
        <w:ind w:left="5364" w:hanging="360"/>
      </w:pPr>
    </w:lvl>
    <w:lvl w:ilvl="5" w:tplc="0419001B" w:tentative="1">
      <w:start w:val="1"/>
      <w:numFmt w:val="lowerRoman"/>
      <w:lvlText w:val="%6."/>
      <w:lvlJc w:val="right"/>
      <w:pPr>
        <w:ind w:left="6084" w:hanging="180"/>
      </w:pPr>
    </w:lvl>
    <w:lvl w:ilvl="6" w:tplc="0419000F" w:tentative="1">
      <w:start w:val="1"/>
      <w:numFmt w:val="decimal"/>
      <w:lvlText w:val="%7."/>
      <w:lvlJc w:val="left"/>
      <w:pPr>
        <w:ind w:left="6804" w:hanging="360"/>
      </w:pPr>
    </w:lvl>
    <w:lvl w:ilvl="7" w:tplc="04190019" w:tentative="1">
      <w:start w:val="1"/>
      <w:numFmt w:val="lowerLetter"/>
      <w:lvlText w:val="%8."/>
      <w:lvlJc w:val="left"/>
      <w:pPr>
        <w:ind w:left="7524" w:hanging="360"/>
      </w:pPr>
    </w:lvl>
    <w:lvl w:ilvl="8" w:tplc="0419001B" w:tentative="1">
      <w:start w:val="1"/>
      <w:numFmt w:val="lowerRoman"/>
      <w:lvlText w:val="%9."/>
      <w:lvlJc w:val="right"/>
      <w:pPr>
        <w:ind w:left="8244" w:hanging="180"/>
      </w:pPr>
    </w:lvl>
  </w:abstractNum>
  <w:abstractNum w:abstractNumId="40" w15:restartNumberingAfterBreak="0">
    <w:nsid w:val="2590415C"/>
    <w:multiLevelType w:val="hybridMultilevel"/>
    <w:tmpl w:val="7DBC3882"/>
    <w:lvl w:ilvl="0" w:tplc="57EA4624">
      <w:start w:val="1"/>
      <w:numFmt w:val="upp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277E552D"/>
    <w:multiLevelType w:val="multilevel"/>
    <w:tmpl w:val="FA74D736"/>
    <w:lvl w:ilvl="0">
      <w:start w:val="18"/>
      <w:numFmt w:val="decimal"/>
      <w:lvlText w:val="%1."/>
      <w:lvlJc w:val="left"/>
      <w:pPr>
        <w:ind w:left="660" w:hanging="660"/>
      </w:pPr>
      <w:rPr>
        <w:rFonts w:hint="default"/>
      </w:rPr>
    </w:lvl>
    <w:lvl w:ilvl="1">
      <w:start w:val="2"/>
      <w:numFmt w:val="decimal"/>
      <w:lvlText w:val="%1.%2."/>
      <w:lvlJc w:val="left"/>
      <w:pPr>
        <w:ind w:left="1374" w:hanging="660"/>
      </w:pPr>
      <w:rPr>
        <w:rFonts w:hint="default"/>
      </w:rPr>
    </w:lvl>
    <w:lvl w:ilvl="2">
      <w:start w:val="1"/>
      <w:numFmt w:val="russianLower"/>
      <w:lvlText w:val="%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2" w15:restartNumberingAfterBreak="0">
    <w:nsid w:val="284227E8"/>
    <w:multiLevelType w:val="hybridMultilevel"/>
    <w:tmpl w:val="4DC26800"/>
    <w:lvl w:ilvl="0" w:tplc="7C08D3EC">
      <w:start w:val="1"/>
      <w:numFmt w:val="russianLower"/>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43" w15:restartNumberingAfterBreak="0">
    <w:nsid w:val="2882314F"/>
    <w:multiLevelType w:val="hybridMultilevel"/>
    <w:tmpl w:val="B2422DB4"/>
    <w:lvl w:ilvl="0" w:tplc="7C08D3EC">
      <w:start w:val="1"/>
      <w:numFmt w:val="russianLower"/>
      <w:lvlText w:val="%1)"/>
      <w:lvlJc w:val="left"/>
      <w:pPr>
        <w:ind w:left="1789" w:hanging="360"/>
      </w:pPr>
      <w:rPr>
        <w:rFonts w:hint="default"/>
      </w:rPr>
    </w:lvl>
    <w:lvl w:ilvl="1" w:tplc="D1149C06">
      <w:start w:val="1"/>
      <w:numFmt w:val="upperRoman"/>
      <w:lvlText w:val="(%2)"/>
      <w:lvlJc w:val="left"/>
      <w:pPr>
        <w:ind w:left="2869" w:hanging="720"/>
      </w:pPr>
      <w:rPr>
        <w:rFonts w:hint="default"/>
        <w:color w:val="000000"/>
      </w:rPr>
    </w:lvl>
    <w:lvl w:ilvl="2" w:tplc="0419001B">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44" w15:restartNumberingAfterBreak="0">
    <w:nsid w:val="2A5F415C"/>
    <w:multiLevelType w:val="hybridMultilevel"/>
    <w:tmpl w:val="46E096DC"/>
    <w:lvl w:ilvl="0" w:tplc="7DE08FEE">
      <w:start w:val="1"/>
      <w:numFmt w:val="bullet"/>
      <w:lvlText w:val=""/>
      <w:lvlJc w:val="left"/>
      <w:pPr>
        <w:ind w:left="2149" w:hanging="360"/>
      </w:pPr>
      <w:rPr>
        <w:rFonts w:ascii="Symbol" w:hAnsi="Symbol" w:hint="default"/>
      </w:r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45" w15:restartNumberingAfterBreak="0">
    <w:nsid w:val="2A925340"/>
    <w:multiLevelType w:val="hybridMultilevel"/>
    <w:tmpl w:val="7BEEB71C"/>
    <w:lvl w:ilvl="0" w:tplc="AF2A6708">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15:restartNumberingAfterBreak="0">
    <w:nsid w:val="2B2157D4"/>
    <w:multiLevelType w:val="hybridMultilevel"/>
    <w:tmpl w:val="4A6CA22E"/>
    <w:lvl w:ilvl="0" w:tplc="7C08D3EC">
      <w:start w:val="1"/>
      <w:numFmt w:val="russianLower"/>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47" w15:restartNumberingAfterBreak="0">
    <w:nsid w:val="2B29791C"/>
    <w:multiLevelType w:val="multilevel"/>
    <w:tmpl w:val="C1CC600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2CD52E88"/>
    <w:multiLevelType w:val="hybridMultilevel"/>
    <w:tmpl w:val="ADFAC7A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2D71049E"/>
    <w:multiLevelType w:val="multilevel"/>
    <w:tmpl w:val="45E8379C"/>
    <w:lvl w:ilvl="0">
      <w:start w:val="1"/>
      <w:numFmt w:val="decimal"/>
      <w:pStyle w:val="2"/>
      <w:lvlText w:val="%1."/>
      <w:lvlJc w:val="left"/>
      <w:pPr>
        <w:ind w:left="357" w:hanging="357"/>
      </w:pPr>
      <w:rPr>
        <w:rFonts w:ascii="Times New Roman" w:hAnsi="Times New Roman" w:cs="Times New Roman" w:hint="default"/>
        <w:b w:val="0"/>
        <w:i w:val="0"/>
        <w:strike w:val="0"/>
        <w:sz w:val="24"/>
      </w:rPr>
    </w:lvl>
    <w:lvl w:ilvl="1">
      <w:start w:val="1"/>
      <w:numFmt w:val="decimal"/>
      <w:lvlText w:val="%1.%2."/>
      <w:lvlJc w:val="left"/>
      <w:pPr>
        <w:ind w:left="357" w:hanging="357"/>
      </w:pPr>
      <w:rPr>
        <w:rFonts w:ascii="Times New Roman" w:hAnsi="Times New Roman" w:cs="Times New Roman" w:hint="default"/>
        <w:b w:val="0"/>
        <w:i w:val="0"/>
        <w:strike w:val="0"/>
        <w:color w:val="auto"/>
        <w:sz w:val="24"/>
        <w:szCs w:val="24"/>
      </w:rPr>
    </w:lvl>
    <w:lvl w:ilvl="2">
      <w:start w:val="1"/>
      <w:numFmt w:val="decimal"/>
      <w:lvlText w:val="%1.%2.%3."/>
      <w:lvlJc w:val="left"/>
      <w:pPr>
        <w:ind w:left="783" w:hanging="357"/>
      </w:pPr>
      <w:rPr>
        <w:rFonts w:ascii="Times New Roman" w:hAnsi="Times New Roman" w:cs="Times New Roman" w:hint="default"/>
        <w:b w:val="0"/>
        <w:i w:val="0"/>
        <w:strike w:val="0"/>
        <w:sz w:val="24"/>
        <w:szCs w:val="24"/>
      </w:rPr>
    </w:lvl>
    <w:lvl w:ilvl="3">
      <w:start w:val="1"/>
      <w:numFmt w:val="russianLower"/>
      <w:lvlText w:val="%4."/>
      <w:lvlJc w:val="left"/>
      <w:pPr>
        <w:ind w:left="1350" w:hanging="357"/>
      </w:pPr>
      <w:rPr>
        <w:rFonts w:hint="default"/>
      </w:rPr>
    </w:lvl>
    <w:lvl w:ilvl="4">
      <w:start w:val="1"/>
      <w:numFmt w:val="decimal"/>
      <w:lvlText w:val="%1.%2.%3.%4.%5."/>
      <w:lvlJc w:val="left"/>
      <w:pPr>
        <w:ind w:left="3193" w:hanging="357"/>
      </w:pPr>
      <w:rPr>
        <w:rFonts w:hint="default"/>
      </w:rPr>
    </w:lvl>
    <w:lvl w:ilvl="5">
      <w:start w:val="1"/>
      <w:numFmt w:val="decimal"/>
      <w:lvlText w:val="%1.%2.%3.%4.%5.%6."/>
      <w:lvlJc w:val="left"/>
      <w:pPr>
        <w:ind w:left="3902" w:hanging="357"/>
      </w:pPr>
      <w:rPr>
        <w:rFonts w:hint="default"/>
      </w:rPr>
    </w:lvl>
    <w:lvl w:ilvl="6">
      <w:start w:val="1"/>
      <w:numFmt w:val="decimal"/>
      <w:lvlText w:val="%1.%2.%3.%4.%5.%6.%7."/>
      <w:lvlJc w:val="left"/>
      <w:pPr>
        <w:ind w:left="4611" w:hanging="357"/>
      </w:pPr>
      <w:rPr>
        <w:rFonts w:hint="default"/>
      </w:rPr>
    </w:lvl>
    <w:lvl w:ilvl="7">
      <w:start w:val="1"/>
      <w:numFmt w:val="decimal"/>
      <w:lvlText w:val="%1.%2.%3.%4.%5.%6.%7.%8."/>
      <w:lvlJc w:val="left"/>
      <w:pPr>
        <w:ind w:left="5320" w:hanging="357"/>
      </w:pPr>
      <w:rPr>
        <w:rFonts w:hint="default"/>
      </w:rPr>
    </w:lvl>
    <w:lvl w:ilvl="8">
      <w:start w:val="1"/>
      <w:numFmt w:val="decimal"/>
      <w:lvlText w:val="%1.%2.%3.%4.%5.%6.%7.%8.%9."/>
      <w:lvlJc w:val="left"/>
      <w:pPr>
        <w:ind w:left="6029" w:hanging="357"/>
      </w:pPr>
      <w:rPr>
        <w:rFonts w:hint="default"/>
      </w:rPr>
    </w:lvl>
  </w:abstractNum>
  <w:abstractNum w:abstractNumId="50" w15:restartNumberingAfterBreak="0">
    <w:nsid w:val="2E647D54"/>
    <w:multiLevelType w:val="hybridMultilevel"/>
    <w:tmpl w:val="03EE2456"/>
    <w:lvl w:ilvl="0" w:tplc="0419000F">
      <w:start w:val="1"/>
      <w:numFmt w:val="decimal"/>
      <w:lvlText w:val="%1."/>
      <w:lvlJc w:val="left"/>
      <w:pPr>
        <w:tabs>
          <w:tab w:val="num" w:pos="720"/>
        </w:tabs>
        <w:ind w:left="720" w:hanging="360"/>
      </w:pPr>
    </w:lvl>
    <w:lvl w:ilvl="1" w:tplc="710A212C">
      <w:start w:val="1"/>
      <w:numFmt w:val="lowerLetter"/>
      <w:lvlText w:val="(%2)"/>
      <w:lvlJc w:val="left"/>
      <w:pPr>
        <w:tabs>
          <w:tab w:val="num" w:pos="900"/>
        </w:tabs>
        <w:ind w:left="900" w:hanging="360"/>
      </w:pPr>
      <w:rPr>
        <w:rFonts w:hint="default"/>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1" w15:restartNumberingAfterBreak="0">
    <w:nsid w:val="2FF200BF"/>
    <w:multiLevelType w:val="hybridMultilevel"/>
    <w:tmpl w:val="9C9EC378"/>
    <w:lvl w:ilvl="0" w:tplc="E01E91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1A2603B"/>
    <w:multiLevelType w:val="hybridMultilevel"/>
    <w:tmpl w:val="EC4CA2A8"/>
    <w:lvl w:ilvl="0" w:tplc="0419001B">
      <w:start w:val="1"/>
      <w:numFmt w:val="lowerRoman"/>
      <w:lvlText w:val="%1."/>
      <w:lvlJc w:val="righ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53" w15:restartNumberingAfterBreak="0">
    <w:nsid w:val="36232428"/>
    <w:multiLevelType w:val="multilevel"/>
    <w:tmpl w:val="017C5940"/>
    <w:lvl w:ilvl="0">
      <w:start w:val="7"/>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36495CB7"/>
    <w:multiLevelType w:val="hybridMultilevel"/>
    <w:tmpl w:val="25686386"/>
    <w:lvl w:ilvl="0" w:tplc="120CD46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36B9127A"/>
    <w:multiLevelType w:val="multilevel"/>
    <w:tmpl w:val="F7121DB6"/>
    <w:lvl w:ilvl="0">
      <w:start w:val="18"/>
      <w:numFmt w:val="decimal"/>
      <w:lvlText w:val="%1."/>
      <w:lvlJc w:val="left"/>
      <w:pPr>
        <w:ind w:left="660" w:hanging="660"/>
      </w:pPr>
      <w:rPr>
        <w:rFonts w:hint="default"/>
      </w:rPr>
    </w:lvl>
    <w:lvl w:ilvl="1">
      <w:start w:val="2"/>
      <w:numFmt w:val="decimal"/>
      <w:lvlText w:val="%1.%2."/>
      <w:lvlJc w:val="left"/>
      <w:pPr>
        <w:ind w:left="1374" w:hanging="66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6" w15:restartNumberingAfterBreak="0">
    <w:nsid w:val="37A148E9"/>
    <w:multiLevelType w:val="hybridMultilevel"/>
    <w:tmpl w:val="943419AC"/>
    <w:lvl w:ilvl="0" w:tplc="7C08D3E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57" w15:restartNumberingAfterBreak="0">
    <w:nsid w:val="37CD6A76"/>
    <w:multiLevelType w:val="hybridMultilevel"/>
    <w:tmpl w:val="04D01652"/>
    <w:lvl w:ilvl="0" w:tplc="7C08D3EC">
      <w:start w:val="1"/>
      <w:numFmt w:val="russianLower"/>
      <w:lvlText w:val="%1)"/>
      <w:lvlJc w:val="left"/>
      <w:pPr>
        <w:ind w:left="2149" w:hanging="360"/>
      </w:pPr>
      <w:rPr>
        <w:rFonts w:hint="default"/>
      </w:rPr>
    </w:lvl>
    <w:lvl w:ilvl="1" w:tplc="04190019">
      <w:start w:val="1"/>
      <w:numFmt w:val="lowerLetter"/>
      <w:lvlText w:val="%2."/>
      <w:lvlJc w:val="left"/>
      <w:pPr>
        <w:ind w:left="2869" w:hanging="360"/>
      </w:pPr>
    </w:lvl>
    <w:lvl w:ilvl="2" w:tplc="0419001B">
      <w:start w:val="1"/>
      <w:numFmt w:val="lowerRoman"/>
      <w:lvlText w:val="%3."/>
      <w:lvlJc w:val="right"/>
      <w:pPr>
        <w:ind w:left="3589" w:hanging="180"/>
      </w:pPr>
    </w:lvl>
    <w:lvl w:ilvl="3" w:tplc="0419000F">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58" w15:restartNumberingAfterBreak="0">
    <w:nsid w:val="37D368BE"/>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381D60E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384E366A"/>
    <w:multiLevelType w:val="hybridMultilevel"/>
    <w:tmpl w:val="04FA4390"/>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393552EA"/>
    <w:multiLevelType w:val="hybridMultilevel"/>
    <w:tmpl w:val="1FA2064E"/>
    <w:lvl w:ilvl="0" w:tplc="7C08D3EC">
      <w:start w:val="1"/>
      <w:numFmt w:val="russianLower"/>
      <w:lvlText w:val="%1)"/>
      <w:lvlJc w:val="left"/>
      <w:pPr>
        <w:ind w:left="2149" w:hanging="360"/>
      </w:pPr>
      <w:rPr>
        <w:rFonts w:hint="default"/>
      </w:rPr>
    </w:lvl>
    <w:lvl w:ilvl="1" w:tplc="04190019">
      <w:start w:val="1"/>
      <w:numFmt w:val="lowerLetter"/>
      <w:lvlText w:val="%2."/>
      <w:lvlJc w:val="left"/>
      <w:pPr>
        <w:ind w:left="2869" w:hanging="360"/>
      </w:pPr>
    </w:lvl>
    <w:lvl w:ilvl="2" w:tplc="0419001B">
      <w:start w:val="1"/>
      <w:numFmt w:val="lowerRoman"/>
      <w:lvlText w:val="%3."/>
      <w:lvlJc w:val="right"/>
      <w:pPr>
        <w:ind w:left="3589" w:hanging="180"/>
      </w:pPr>
    </w:lvl>
    <w:lvl w:ilvl="3" w:tplc="0419000F">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62" w15:restartNumberingAfterBreak="0">
    <w:nsid w:val="39BB74FD"/>
    <w:multiLevelType w:val="multilevel"/>
    <w:tmpl w:val="B6008E88"/>
    <w:lvl w:ilvl="0">
      <w:start w:val="27"/>
      <w:numFmt w:val="decimal"/>
      <w:lvlText w:val="%1."/>
      <w:lvlJc w:val="left"/>
      <w:pPr>
        <w:ind w:left="620" w:hanging="6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63" w15:restartNumberingAfterBreak="0">
    <w:nsid w:val="3AFE7052"/>
    <w:multiLevelType w:val="hybridMultilevel"/>
    <w:tmpl w:val="74A8EB6A"/>
    <w:lvl w:ilvl="0" w:tplc="7C08D3E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64" w15:restartNumberingAfterBreak="0">
    <w:nsid w:val="3CA82E12"/>
    <w:multiLevelType w:val="hybridMultilevel"/>
    <w:tmpl w:val="3EAEF140"/>
    <w:lvl w:ilvl="0" w:tplc="E01E91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3E9A4BC3"/>
    <w:multiLevelType w:val="hybridMultilevel"/>
    <w:tmpl w:val="938A9B40"/>
    <w:lvl w:ilvl="0" w:tplc="7C08D3EC">
      <w:start w:val="1"/>
      <w:numFmt w:val="russianLower"/>
      <w:lvlText w:val="%1)"/>
      <w:lvlJc w:val="left"/>
      <w:pPr>
        <w:ind w:left="1776" w:hanging="360"/>
      </w:pPr>
      <w:rPr>
        <w:rFonts w:hint="default"/>
      </w:rPr>
    </w:lvl>
    <w:lvl w:ilvl="1" w:tplc="04190019">
      <w:start w:val="1"/>
      <w:numFmt w:val="lowerLetter"/>
      <w:lvlText w:val="%2."/>
      <w:lvlJc w:val="left"/>
      <w:pPr>
        <w:ind w:left="2496" w:hanging="360"/>
      </w:pPr>
    </w:lvl>
    <w:lvl w:ilvl="2" w:tplc="0419001B">
      <w:start w:val="1"/>
      <w:numFmt w:val="lowerRoman"/>
      <w:lvlText w:val="%3."/>
      <w:lvlJc w:val="right"/>
      <w:pPr>
        <w:ind w:left="3216" w:hanging="180"/>
      </w:pPr>
    </w:lvl>
    <w:lvl w:ilvl="3" w:tplc="0419000F">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66" w15:restartNumberingAfterBreak="0">
    <w:nsid w:val="400074F5"/>
    <w:multiLevelType w:val="hybridMultilevel"/>
    <w:tmpl w:val="772EB098"/>
    <w:lvl w:ilvl="0" w:tplc="7C08D3E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67" w15:restartNumberingAfterBreak="0">
    <w:nsid w:val="40C92CB1"/>
    <w:multiLevelType w:val="hybridMultilevel"/>
    <w:tmpl w:val="56E61FD8"/>
    <w:lvl w:ilvl="0" w:tplc="7C08D3EC">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8" w15:restartNumberingAfterBreak="0">
    <w:nsid w:val="42394F24"/>
    <w:multiLevelType w:val="hybridMultilevel"/>
    <w:tmpl w:val="25EC3FE6"/>
    <w:lvl w:ilvl="0" w:tplc="AF2A6708">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9" w15:restartNumberingAfterBreak="0">
    <w:nsid w:val="428F3A93"/>
    <w:multiLevelType w:val="hybridMultilevel"/>
    <w:tmpl w:val="9BE8BAEE"/>
    <w:lvl w:ilvl="0" w:tplc="84E4BC6A">
      <w:start w:val="1"/>
      <w:numFmt w:val="bullet"/>
      <w:pStyle w:val="1"/>
      <w:lvlText w:val="•"/>
      <w:lvlJc w:val="left"/>
      <w:pPr>
        <w:tabs>
          <w:tab w:val="num" w:pos="720"/>
        </w:tabs>
        <w:ind w:left="720" w:hanging="360"/>
      </w:pPr>
      <w:rPr>
        <w:rFonts w:ascii="Arial" w:hAnsi="Arial" w:hint="default"/>
      </w:rPr>
    </w:lvl>
    <w:lvl w:ilvl="1" w:tplc="E9C826D8">
      <w:start w:val="1"/>
      <w:numFmt w:val="bullet"/>
      <w:lvlRestart w:val="0"/>
      <w:lvlText w:val="•"/>
      <w:lvlJc w:val="left"/>
      <w:pPr>
        <w:tabs>
          <w:tab w:val="num" w:pos="1440"/>
        </w:tabs>
        <w:ind w:left="1440" w:hanging="360"/>
      </w:pPr>
      <w:rPr>
        <w:rFonts w:ascii="Arial" w:hAnsi="Arial" w:hint="default"/>
      </w:rPr>
    </w:lvl>
    <w:lvl w:ilvl="2" w:tplc="B350B3E0">
      <w:start w:val="1"/>
      <w:numFmt w:val="bullet"/>
      <w:lvlRestart w:val="0"/>
      <w:lvlText w:val="•"/>
      <w:lvlJc w:val="left"/>
      <w:pPr>
        <w:tabs>
          <w:tab w:val="num" w:pos="2160"/>
        </w:tabs>
        <w:ind w:left="2160" w:hanging="360"/>
      </w:pPr>
      <w:rPr>
        <w:rFonts w:ascii="Arial" w:hAnsi="Arial" w:hint="default"/>
      </w:rPr>
    </w:lvl>
    <w:lvl w:ilvl="3" w:tplc="18607ABE">
      <w:start w:val="1"/>
      <w:numFmt w:val="bullet"/>
      <w:lvlRestart w:val="0"/>
      <w:lvlText w:val="•"/>
      <w:lvlJc w:val="left"/>
      <w:pPr>
        <w:tabs>
          <w:tab w:val="num" w:pos="2880"/>
        </w:tabs>
        <w:ind w:left="2880" w:hanging="360"/>
      </w:pPr>
      <w:rPr>
        <w:rFonts w:ascii="Arial" w:hAnsi="Arial" w:hint="default"/>
      </w:rPr>
    </w:lvl>
    <w:lvl w:ilvl="4" w:tplc="263AC6FC">
      <w:start w:val="1"/>
      <w:numFmt w:val="bullet"/>
      <w:lvlRestart w:val="0"/>
      <w:lvlText w:val="•"/>
      <w:lvlJc w:val="left"/>
      <w:pPr>
        <w:tabs>
          <w:tab w:val="num" w:pos="3600"/>
        </w:tabs>
        <w:ind w:left="3600" w:hanging="360"/>
      </w:pPr>
      <w:rPr>
        <w:rFonts w:ascii="Arial" w:hAnsi="Arial" w:hint="default"/>
      </w:rPr>
    </w:lvl>
    <w:lvl w:ilvl="5" w:tplc="448048EA">
      <w:start w:val="1"/>
      <w:numFmt w:val="bullet"/>
      <w:lvlRestart w:val="0"/>
      <w:lvlText w:val="•"/>
      <w:lvlJc w:val="left"/>
      <w:pPr>
        <w:tabs>
          <w:tab w:val="num" w:pos="4320"/>
        </w:tabs>
        <w:ind w:left="4320" w:hanging="360"/>
      </w:pPr>
      <w:rPr>
        <w:rFonts w:ascii="Arial" w:hAnsi="Arial" w:hint="default"/>
      </w:rPr>
    </w:lvl>
    <w:lvl w:ilvl="6" w:tplc="9AF6613E">
      <w:start w:val="1"/>
      <w:numFmt w:val="bullet"/>
      <w:lvlRestart w:val="0"/>
      <w:lvlText w:val="•"/>
      <w:lvlJc w:val="left"/>
      <w:pPr>
        <w:tabs>
          <w:tab w:val="num" w:pos="5040"/>
        </w:tabs>
        <w:ind w:left="5040" w:hanging="360"/>
      </w:pPr>
      <w:rPr>
        <w:rFonts w:ascii="Arial" w:hAnsi="Arial" w:hint="default"/>
      </w:rPr>
    </w:lvl>
    <w:lvl w:ilvl="7" w:tplc="F9F6176E">
      <w:start w:val="1"/>
      <w:numFmt w:val="bullet"/>
      <w:lvlRestart w:val="0"/>
      <w:lvlText w:val="•"/>
      <w:lvlJc w:val="left"/>
      <w:pPr>
        <w:tabs>
          <w:tab w:val="num" w:pos="5760"/>
        </w:tabs>
        <w:ind w:left="5760" w:hanging="360"/>
      </w:pPr>
      <w:rPr>
        <w:rFonts w:ascii="Arial" w:hAnsi="Arial" w:hint="default"/>
      </w:rPr>
    </w:lvl>
    <w:lvl w:ilvl="8" w:tplc="361C1F58">
      <w:start w:val="1"/>
      <w:numFmt w:val="bullet"/>
      <w:lvlRestart w:val="0"/>
      <w:lvlText w:val="•"/>
      <w:lvlJc w:val="left"/>
      <w:pPr>
        <w:tabs>
          <w:tab w:val="num" w:pos="6480"/>
        </w:tabs>
        <w:ind w:left="6480" w:hanging="360"/>
      </w:pPr>
      <w:rPr>
        <w:rFonts w:ascii="Arial" w:hAnsi="Arial" w:hint="default"/>
      </w:rPr>
    </w:lvl>
  </w:abstractNum>
  <w:abstractNum w:abstractNumId="70" w15:restartNumberingAfterBreak="0">
    <w:nsid w:val="42C534FE"/>
    <w:multiLevelType w:val="hybridMultilevel"/>
    <w:tmpl w:val="5908DD56"/>
    <w:lvl w:ilvl="0" w:tplc="1A8A64AA">
      <w:start w:val="1"/>
      <w:numFmt w:val="decimal"/>
      <w:lvlText w:val="%1."/>
      <w:lvlJc w:val="left"/>
      <w:pPr>
        <w:ind w:left="398" w:hanging="360"/>
      </w:pPr>
      <w:rPr>
        <w:rFonts w:hint="default"/>
      </w:rPr>
    </w:lvl>
    <w:lvl w:ilvl="1" w:tplc="04190019" w:tentative="1">
      <w:start w:val="1"/>
      <w:numFmt w:val="lowerLetter"/>
      <w:lvlText w:val="%2."/>
      <w:lvlJc w:val="left"/>
      <w:pPr>
        <w:ind w:left="1118" w:hanging="360"/>
      </w:pPr>
    </w:lvl>
    <w:lvl w:ilvl="2" w:tplc="0419001B" w:tentative="1">
      <w:start w:val="1"/>
      <w:numFmt w:val="lowerRoman"/>
      <w:lvlText w:val="%3."/>
      <w:lvlJc w:val="right"/>
      <w:pPr>
        <w:ind w:left="1838" w:hanging="180"/>
      </w:pPr>
    </w:lvl>
    <w:lvl w:ilvl="3" w:tplc="0419000F" w:tentative="1">
      <w:start w:val="1"/>
      <w:numFmt w:val="decimal"/>
      <w:lvlText w:val="%4."/>
      <w:lvlJc w:val="left"/>
      <w:pPr>
        <w:ind w:left="2558" w:hanging="360"/>
      </w:pPr>
    </w:lvl>
    <w:lvl w:ilvl="4" w:tplc="04190019" w:tentative="1">
      <w:start w:val="1"/>
      <w:numFmt w:val="lowerLetter"/>
      <w:lvlText w:val="%5."/>
      <w:lvlJc w:val="left"/>
      <w:pPr>
        <w:ind w:left="3278" w:hanging="360"/>
      </w:pPr>
    </w:lvl>
    <w:lvl w:ilvl="5" w:tplc="0419001B" w:tentative="1">
      <w:start w:val="1"/>
      <w:numFmt w:val="lowerRoman"/>
      <w:lvlText w:val="%6."/>
      <w:lvlJc w:val="right"/>
      <w:pPr>
        <w:ind w:left="3998" w:hanging="180"/>
      </w:pPr>
    </w:lvl>
    <w:lvl w:ilvl="6" w:tplc="0419000F" w:tentative="1">
      <w:start w:val="1"/>
      <w:numFmt w:val="decimal"/>
      <w:lvlText w:val="%7."/>
      <w:lvlJc w:val="left"/>
      <w:pPr>
        <w:ind w:left="4718" w:hanging="360"/>
      </w:pPr>
    </w:lvl>
    <w:lvl w:ilvl="7" w:tplc="04190019" w:tentative="1">
      <w:start w:val="1"/>
      <w:numFmt w:val="lowerLetter"/>
      <w:lvlText w:val="%8."/>
      <w:lvlJc w:val="left"/>
      <w:pPr>
        <w:ind w:left="5438" w:hanging="360"/>
      </w:pPr>
    </w:lvl>
    <w:lvl w:ilvl="8" w:tplc="0419001B" w:tentative="1">
      <w:start w:val="1"/>
      <w:numFmt w:val="lowerRoman"/>
      <w:lvlText w:val="%9."/>
      <w:lvlJc w:val="right"/>
      <w:pPr>
        <w:ind w:left="6158" w:hanging="180"/>
      </w:pPr>
    </w:lvl>
  </w:abstractNum>
  <w:abstractNum w:abstractNumId="71" w15:restartNumberingAfterBreak="0">
    <w:nsid w:val="44AC3125"/>
    <w:multiLevelType w:val="hybridMultilevel"/>
    <w:tmpl w:val="107EF8B0"/>
    <w:lvl w:ilvl="0" w:tplc="7C08D3E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72" w15:restartNumberingAfterBreak="0">
    <w:nsid w:val="466D7EA1"/>
    <w:multiLevelType w:val="hybridMultilevel"/>
    <w:tmpl w:val="6A0230D8"/>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3" w15:restartNumberingAfterBreak="0">
    <w:nsid w:val="46E44D85"/>
    <w:multiLevelType w:val="multilevel"/>
    <w:tmpl w:val="53AEA074"/>
    <w:lvl w:ilvl="0">
      <w:start w:val="1"/>
      <w:numFmt w:val="decimal"/>
      <w:lvlText w:val="%1."/>
      <w:lvlJc w:val="left"/>
      <w:pPr>
        <w:ind w:left="720" w:hanging="360"/>
      </w:pPr>
      <w:rPr>
        <w:rFonts w:hint="default"/>
      </w:rPr>
    </w:lvl>
    <w:lvl w:ilvl="1">
      <w:start w:val="1"/>
      <w:numFmt w:val="decimal"/>
      <w:isLgl/>
      <w:lvlText w:val="%1.%2."/>
      <w:lvlJc w:val="left"/>
      <w:pPr>
        <w:ind w:left="1264" w:hanging="55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4" w15:restartNumberingAfterBreak="0">
    <w:nsid w:val="478B66C8"/>
    <w:multiLevelType w:val="multilevel"/>
    <w:tmpl w:val="B79ED9C4"/>
    <w:numStyleLink w:val="WWNum1"/>
  </w:abstractNum>
  <w:abstractNum w:abstractNumId="75" w15:restartNumberingAfterBreak="0">
    <w:nsid w:val="480776B9"/>
    <w:multiLevelType w:val="hybridMultilevel"/>
    <w:tmpl w:val="CAE2FD98"/>
    <w:lvl w:ilvl="0" w:tplc="7C08D3EC">
      <w:start w:val="1"/>
      <w:numFmt w:val="russianLower"/>
      <w:lvlText w:val="%1)"/>
      <w:lvlJc w:val="left"/>
      <w:pPr>
        <w:ind w:left="2149" w:hanging="360"/>
      </w:pPr>
      <w:rPr>
        <w:rFonts w:hint="default"/>
      </w:r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76" w15:restartNumberingAfterBreak="0">
    <w:nsid w:val="48E41000"/>
    <w:multiLevelType w:val="hybridMultilevel"/>
    <w:tmpl w:val="75B41DFE"/>
    <w:lvl w:ilvl="0" w:tplc="AF2A6708">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7" w15:restartNumberingAfterBreak="0">
    <w:nsid w:val="492605B1"/>
    <w:multiLevelType w:val="hybridMultilevel"/>
    <w:tmpl w:val="2C620B52"/>
    <w:lvl w:ilvl="0" w:tplc="7C08D3E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78" w15:restartNumberingAfterBreak="0">
    <w:nsid w:val="49534B8D"/>
    <w:multiLevelType w:val="hybridMultilevel"/>
    <w:tmpl w:val="2B8289D4"/>
    <w:lvl w:ilvl="0" w:tplc="7C08D3EC">
      <w:start w:val="1"/>
      <w:numFmt w:val="russianLower"/>
      <w:lvlText w:val="%1)"/>
      <w:lvlJc w:val="left"/>
      <w:pPr>
        <w:ind w:left="2484" w:hanging="360"/>
      </w:pPr>
      <w:rPr>
        <w:rFonts w:hint="default"/>
      </w:rPr>
    </w:lvl>
    <w:lvl w:ilvl="1" w:tplc="04190019" w:tentative="1">
      <w:start w:val="1"/>
      <w:numFmt w:val="lowerLetter"/>
      <w:lvlText w:val="%2."/>
      <w:lvlJc w:val="left"/>
      <w:pPr>
        <w:ind w:left="3204" w:hanging="360"/>
      </w:pPr>
    </w:lvl>
    <w:lvl w:ilvl="2" w:tplc="0419001B" w:tentative="1">
      <w:start w:val="1"/>
      <w:numFmt w:val="lowerRoman"/>
      <w:lvlText w:val="%3."/>
      <w:lvlJc w:val="right"/>
      <w:pPr>
        <w:ind w:left="3924" w:hanging="180"/>
      </w:pPr>
    </w:lvl>
    <w:lvl w:ilvl="3" w:tplc="0419000F" w:tentative="1">
      <w:start w:val="1"/>
      <w:numFmt w:val="decimal"/>
      <w:lvlText w:val="%4."/>
      <w:lvlJc w:val="left"/>
      <w:pPr>
        <w:ind w:left="4644" w:hanging="360"/>
      </w:pPr>
    </w:lvl>
    <w:lvl w:ilvl="4" w:tplc="04190019" w:tentative="1">
      <w:start w:val="1"/>
      <w:numFmt w:val="lowerLetter"/>
      <w:lvlText w:val="%5."/>
      <w:lvlJc w:val="left"/>
      <w:pPr>
        <w:ind w:left="5364" w:hanging="360"/>
      </w:pPr>
    </w:lvl>
    <w:lvl w:ilvl="5" w:tplc="0419001B" w:tentative="1">
      <w:start w:val="1"/>
      <w:numFmt w:val="lowerRoman"/>
      <w:lvlText w:val="%6."/>
      <w:lvlJc w:val="right"/>
      <w:pPr>
        <w:ind w:left="6084" w:hanging="180"/>
      </w:pPr>
    </w:lvl>
    <w:lvl w:ilvl="6" w:tplc="0419000F" w:tentative="1">
      <w:start w:val="1"/>
      <w:numFmt w:val="decimal"/>
      <w:lvlText w:val="%7."/>
      <w:lvlJc w:val="left"/>
      <w:pPr>
        <w:ind w:left="6804" w:hanging="360"/>
      </w:pPr>
    </w:lvl>
    <w:lvl w:ilvl="7" w:tplc="04190019" w:tentative="1">
      <w:start w:val="1"/>
      <w:numFmt w:val="lowerLetter"/>
      <w:lvlText w:val="%8."/>
      <w:lvlJc w:val="left"/>
      <w:pPr>
        <w:ind w:left="7524" w:hanging="360"/>
      </w:pPr>
    </w:lvl>
    <w:lvl w:ilvl="8" w:tplc="0419001B" w:tentative="1">
      <w:start w:val="1"/>
      <w:numFmt w:val="lowerRoman"/>
      <w:lvlText w:val="%9."/>
      <w:lvlJc w:val="right"/>
      <w:pPr>
        <w:ind w:left="8244" w:hanging="180"/>
      </w:pPr>
    </w:lvl>
  </w:abstractNum>
  <w:abstractNum w:abstractNumId="79" w15:restartNumberingAfterBreak="0">
    <w:nsid w:val="49E64E28"/>
    <w:multiLevelType w:val="multilevel"/>
    <w:tmpl w:val="2E8AD7CE"/>
    <w:lvl w:ilvl="0">
      <w:start w:val="18"/>
      <w:numFmt w:val="decimal"/>
      <w:lvlText w:val="%1."/>
      <w:lvlJc w:val="left"/>
      <w:pPr>
        <w:ind w:left="660" w:hanging="660"/>
      </w:pPr>
      <w:rPr>
        <w:rFonts w:hint="default"/>
      </w:rPr>
    </w:lvl>
    <w:lvl w:ilvl="1">
      <w:start w:val="2"/>
      <w:numFmt w:val="decimal"/>
      <w:lvlText w:val="%1.%2."/>
      <w:lvlJc w:val="left"/>
      <w:pPr>
        <w:ind w:left="1374" w:hanging="660"/>
      </w:pPr>
      <w:rPr>
        <w:rFonts w:hint="default"/>
      </w:rPr>
    </w:lvl>
    <w:lvl w:ilvl="2">
      <w:start w:val="1"/>
      <w:numFmt w:val="russianLower"/>
      <w:lvlText w:val="%3)"/>
      <w:lvlJc w:val="left"/>
      <w:pPr>
        <w:ind w:left="2148" w:hanging="720"/>
      </w:pPr>
      <w:rPr>
        <w:rFonts w:hint="default"/>
        <w:color w:val="0D0D0D" w:themeColor="text1" w:themeTint="F2"/>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80" w15:restartNumberingAfterBreak="0">
    <w:nsid w:val="4C593D51"/>
    <w:multiLevelType w:val="hybridMultilevel"/>
    <w:tmpl w:val="1C265BD8"/>
    <w:lvl w:ilvl="0" w:tplc="7C08D3E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81" w15:restartNumberingAfterBreak="0">
    <w:nsid w:val="4C5A6408"/>
    <w:multiLevelType w:val="multilevel"/>
    <w:tmpl w:val="B79ED9C4"/>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2" w15:restartNumberingAfterBreak="0">
    <w:nsid w:val="4C9E1404"/>
    <w:multiLevelType w:val="hybridMultilevel"/>
    <w:tmpl w:val="17406FE4"/>
    <w:lvl w:ilvl="0" w:tplc="AF2A6708">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3" w15:restartNumberingAfterBreak="0">
    <w:nsid w:val="4D1B56EE"/>
    <w:multiLevelType w:val="hybridMultilevel"/>
    <w:tmpl w:val="477E0F6A"/>
    <w:lvl w:ilvl="0" w:tplc="7C08D3EC">
      <w:start w:val="1"/>
      <w:numFmt w:val="russianLower"/>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84" w15:restartNumberingAfterBreak="0">
    <w:nsid w:val="4D2378D4"/>
    <w:multiLevelType w:val="hybridMultilevel"/>
    <w:tmpl w:val="7AAEFCF2"/>
    <w:lvl w:ilvl="0" w:tplc="FBB278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15:restartNumberingAfterBreak="0">
    <w:nsid w:val="4D910B8D"/>
    <w:multiLevelType w:val="multilevel"/>
    <w:tmpl w:val="53AEA074"/>
    <w:lvl w:ilvl="0">
      <w:start w:val="1"/>
      <w:numFmt w:val="decimal"/>
      <w:lvlText w:val="%1."/>
      <w:lvlJc w:val="left"/>
      <w:pPr>
        <w:ind w:left="720" w:hanging="360"/>
      </w:pPr>
      <w:rPr>
        <w:rFonts w:hint="default"/>
      </w:rPr>
    </w:lvl>
    <w:lvl w:ilvl="1">
      <w:start w:val="1"/>
      <w:numFmt w:val="decimal"/>
      <w:isLgl/>
      <w:lvlText w:val="%1.%2."/>
      <w:lvlJc w:val="left"/>
      <w:pPr>
        <w:ind w:left="1264" w:hanging="55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86" w15:restartNumberingAfterBreak="0">
    <w:nsid w:val="4F727CE9"/>
    <w:multiLevelType w:val="hybridMultilevel"/>
    <w:tmpl w:val="ADB8E47E"/>
    <w:lvl w:ilvl="0" w:tplc="E01E91EC">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7" w15:restartNumberingAfterBreak="0">
    <w:nsid w:val="51335649"/>
    <w:multiLevelType w:val="hybridMultilevel"/>
    <w:tmpl w:val="C8D88F3E"/>
    <w:lvl w:ilvl="0" w:tplc="C87E2BE8">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8" w15:restartNumberingAfterBreak="0">
    <w:nsid w:val="52570C1B"/>
    <w:multiLevelType w:val="hybridMultilevel"/>
    <w:tmpl w:val="060C5A2C"/>
    <w:lvl w:ilvl="0" w:tplc="AF2A6708">
      <w:start w:val="1"/>
      <w:numFmt w:val="russianLower"/>
      <w:lvlText w:val="%1)"/>
      <w:lvlJc w:val="left"/>
      <w:pPr>
        <w:ind w:left="1429" w:hanging="360"/>
      </w:pPr>
      <w:rPr>
        <w:rFonts w:hint="default"/>
      </w:rPr>
    </w:lvl>
    <w:lvl w:ilvl="1" w:tplc="0419000F">
      <w:start w:val="1"/>
      <w:numFmt w:val="decimal"/>
      <w:lvlText w:val="%2."/>
      <w:lvlJc w:val="left"/>
      <w:pPr>
        <w:ind w:left="2149" w:hanging="360"/>
      </w:pPr>
      <w:rPr>
        <w:rFonts w:hint="default"/>
      </w:r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9" w15:restartNumberingAfterBreak="0">
    <w:nsid w:val="52A306B1"/>
    <w:multiLevelType w:val="hybridMultilevel"/>
    <w:tmpl w:val="E1FC1516"/>
    <w:lvl w:ilvl="0" w:tplc="120CD4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15:restartNumberingAfterBreak="0">
    <w:nsid w:val="52DC08E9"/>
    <w:multiLevelType w:val="hybridMultilevel"/>
    <w:tmpl w:val="AA9830FC"/>
    <w:lvl w:ilvl="0" w:tplc="7C08D3EC">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1" w15:restartNumberingAfterBreak="0">
    <w:nsid w:val="52FC567A"/>
    <w:multiLevelType w:val="hybridMultilevel"/>
    <w:tmpl w:val="92381848"/>
    <w:lvl w:ilvl="0" w:tplc="7C08D3EC">
      <w:start w:val="1"/>
      <w:numFmt w:val="russianLower"/>
      <w:lvlText w:val="%1)"/>
      <w:lvlJc w:val="left"/>
      <w:pPr>
        <w:ind w:left="2149" w:hanging="360"/>
      </w:pPr>
      <w:rPr>
        <w:rFonts w:hint="default"/>
      </w:rPr>
    </w:lvl>
    <w:lvl w:ilvl="1" w:tplc="04190019">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92" w15:restartNumberingAfterBreak="0">
    <w:nsid w:val="542D7904"/>
    <w:multiLevelType w:val="hybridMultilevel"/>
    <w:tmpl w:val="BE1A7178"/>
    <w:lvl w:ilvl="0" w:tplc="7C08D3EC">
      <w:start w:val="1"/>
      <w:numFmt w:val="russianLower"/>
      <w:lvlText w:val="%1)"/>
      <w:lvlJc w:val="left"/>
      <w:pPr>
        <w:ind w:left="2149" w:hanging="360"/>
      </w:pPr>
      <w:rPr>
        <w:rFonts w:hint="default"/>
      </w:r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93" w15:restartNumberingAfterBreak="0">
    <w:nsid w:val="55265CC3"/>
    <w:multiLevelType w:val="hybridMultilevel"/>
    <w:tmpl w:val="46081F22"/>
    <w:lvl w:ilvl="0" w:tplc="AF2A6708">
      <w:start w:val="1"/>
      <w:numFmt w:val="russianLower"/>
      <w:lvlText w:val="%1)"/>
      <w:lvlJc w:val="left"/>
      <w:pPr>
        <w:ind w:left="1429" w:hanging="360"/>
      </w:pPr>
      <w:rPr>
        <w:rFonts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4" w15:restartNumberingAfterBreak="0">
    <w:nsid w:val="58322DF1"/>
    <w:multiLevelType w:val="hybridMultilevel"/>
    <w:tmpl w:val="47749930"/>
    <w:lvl w:ilvl="0" w:tplc="7C08D3EC">
      <w:start w:val="1"/>
      <w:numFmt w:val="russianLower"/>
      <w:lvlText w:val="%1)"/>
      <w:lvlJc w:val="left"/>
      <w:pPr>
        <w:ind w:left="2149" w:hanging="360"/>
      </w:pPr>
      <w:rPr>
        <w:rFonts w:hint="default"/>
      </w:rPr>
    </w:lvl>
    <w:lvl w:ilvl="1" w:tplc="62FCEE98">
      <w:start w:val="1"/>
      <w:numFmt w:val="decimal"/>
      <w:lvlText w:val="%2)"/>
      <w:lvlJc w:val="left"/>
      <w:pPr>
        <w:ind w:left="3369" w:hanging="860"/>
      </w:pPr>
      <w:rPr>
        <w:rFonts w:hint="default"/>
      </w:r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95" w15:restartNumberingAfterBreak="0">
    <w:nsid w:val="59A8437D"/>
    <w:multiLevelType w:val="hybridMultilevel"/>
    <w:tmpl w:val="25EC3FE6"/>
    <w:lvl w:ilvl="0" w:tplc="AF2A6708">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6" w15:restartNumberingAfterBreak="0">
    <w:nsid w:val="59AF45B6"/>
    <w:multiLevelType w:val="multilevel"/>
    <w:tmpl w:val="041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97" w15:restartNumberingAfterBreak="0">
    <w:nsid w:val="5AAA7D6A"/>
    <w:multiLevelType w:val="hybridMultilevel"/>
    <w:tmpl w:val="2A58B792"/>
    <w:lvl w:ilvl="0" w:tplc="7C08D3EC">
      <w:start w:val="1"/>
      <w:numFmt w:val="russianLower"/>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98" w15:restartNumberingAfterBreak="0">
    <w:nsid w:val="5B1E539E"/>
    <w:multiLevelType w:val="multilevel"/>
    <w:tmpl w:val="F752B032"/>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russianLower"/>
      <w:lvlText w:val="%6)"/>
      <w:lvlJc w:val="left"/>
      <w:pPr>
        <w:ind w:left="2736" w:hanging="936"/>
      </w:pPr>
      <w:rPr>
        <w:rFont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5B7D189E"/>
    <w:multiLevelType w:val="hybridMultilevel"/>
    <w:tmpl w:val="2070B36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15:restartNumberingAfterBreak="0">
    <w:nsid w:val="5B84322F"/>
    <w:multiLevelType w:val="hybridMultilevel"/>
    <w:tmpl w:val="C76CF7C8"/>
    <w:lvl w:ilvl="0" w:tplc="8690ABB0">
      <w:start w:val="1"/>
      <w:numFmt w:val="bullet"/>
      <w:pStyle w:val="-"/>
      <w:lvlText w:val=""/>
      <w:lvlJc w:val="left"/>
      <w:pPr>
        <w:tabs>
          <w:tab w:val="num" w:pos="928"/>
        </w:tabs>
        <w:ind w:left="928" w:hanging="360"/>
      </w:pPr>
      <w:rPr>
        <w:rFonts w:ascii="Symbol" w:hAnsi="Symbol" w:hint="default"/>
      </w:rPr>
    </w:lvl>
    <w:lvl w:ilvl="1" w:tplc="0419000F">
      <w:start w:val="1"/>
      <w:numFmt w:val="decimal"/>
      <w:lvlText w:val="%2."/>
      <w:lvlJc w:val="left"/>
      <w:pPr>
        <w:tabs>
          <w:tab w:val="num" w:pos="2007"/>
        </w:tabs>
        <w:ind w:left="2007" w:hanging="360"/>
      </w:pPr>
      <w:rPr>
        <w:rFonts w:cs="Times New Roman"/>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Times New Roman"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cs="Times New Roman"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101" w15:restartNumberingAfterBreak="0">
    <w:nsid w:val="5E245DCF"/>
    <w:multiLevelType w:val="hybridMultilevel"/>
    <w:tmpl w:val="3710DB10"/>
    <w:lvl w:ilvl="0" w:tplc="7C08D3EC">
      <w:start w:val="1"/>
      <w:numFmt w:val="russianLower"/>
      <w:lvlText w:val="%1)"/>
      <w:lvlJc w:val="left"/>
      <w:pPr>
        <w:ind w:left="2149" w:hanging="360"/>
      </w:pPr>
      <w:rPr>
        <w:rFonts w:hint="default"/>
      </w:rPr>
    </w:lvl>
    <w:lvl w:ilvl="1" w:tplc="04190019">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102" w15:restartNumberingAfterBreak="0">
    <w:nsid w:val="5E92541A"/>
    <w:multiLevelType w:val="hybridMultilevel"/>
    <w:tmpl w:val="69A689B0"/>
    <w:lvl w:ilvl="0" w:tplc="AF2A6708">
      <w:start w:val="1"/>
      <w:numFmt w:val="russianLower"/>
      <w:lvlText w:val="%1)"/>
      <w:lvlJc w:val="left"/>
      <w:pPr>
        <w:ind w:left="1429" w:hanging="360"/>
      </w:pPr>
      <w:rPr>
        <w:rFonts w:hint="default"/>
      </w:rPr>
    </w:lvl>
    <w:lvl w:ilvl="1" w:tplc="7C08D3EC">
      <w:start w:val="1"/>
      <w:numFmt w:val="russianLower"/>
      <w:lvlText w:val="%2)"/>
      <w:lvlJc w:val="left"/>
      <w:pPr>
        <w:ind w:left="2149" w:hanging="360"/>
      </w:pPr>
      <w:rPr>
        <w:rFonts w:hint="default"/>
      </w:r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3" w15:restartNumberingAfterBreak="0">
    <w:nsid w:val="5EA83058"/>
    <w:multiLevelType w:val="hybridMultilevel"/>
    <w:tmpl w:val="D74AD0D0"/>
    <w:lvl w:ilvl="0" w:tplc="7C08D3EC">
      <w:start w:val="1"/>
      <w:numFmt w:val="russianLower"/>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04" w15:restartNumberingAfterBreak="0">
    <w:nsid w:val="600C7FDA"/>
    <w:multiLevelType w:val="hybridMultilevel"/>
    <w:tmpl w:val="33AA6862"/>
    <w:lvl w:ilvl="0" w:tplc="AF2A6708">
      <w:start w:val="1"/>
      <w:numFmt w:val="russianLower"/>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5" w15:restartNumberingAfterBreak="0">
    <w:nsid w:val="610D7280"/>
    <w:multiLevelType w:val="hybridMultilevel"/>
    <w:tmpl w:val="BB3EC3D4"/>
    <w:lvl w:ilvl="0" w:tplc="7C08D3EC">
      <w:start w:val="1"/>
      <w:numFmt w:val="russianLower"/>
      <w:lvlText w:val="%1)"/>
      <w:lvlJc w:val="left"/>
      <w:pPr>
        <w:ind w:left="2484" w:hanging="360"/>
      </w:pPr>
      <w:rPr>
        <w:rFonts w:hint="default"/>
      </w:rPr>
    </w:lvl>
    <w:lvl w:ilvl="1" w:tplc="04190019" w:tentative="1">
      <w:start w:val="1"/>
      <w:numFmt w:val="lowerLetter"/>
      <w:lvlText w:val="%2."/>
      <w:lvlJc w:val="left"/>
      <w:pPr>
        <w:ind w:left="3204" w:hanging="360"/>
      </w:pPr>
    </w:lvl>
    <w:lvl w:ilvl="2" w:tplc="0419001B" w:tentative="1">
      <w:start w:val="1"/>
      <w:numFmt w:val="lowerRoman"/>
      <w:lvlText w:val="%3."/>
      <w:lvlJc w:val="right"/>
      <w:pPr>
        <w:ind w:left="3924" w:hanging="180"/>
      </w:pPr>
    </w:lvl>
    <w:lvl w:ilvl="3" w:tplc="0419000F" w:tentative="1">
      <w:start w:val="1"/>
      <w:numFmt w:val="decimal"/>
      <w:lvlText w:val="%4."/>
      <w:lvlJc w:val="left"/>
      <w:pPr>
        <w:ind w:left="4644" w:hanging="360"/>
      </w:pPr>
    </w:lvl>
    <w:lvl w:ilvl="4" w:tplc="04190019" w:tentative="1">
      <w:start w:val="1"/>
      <w:numFmt w:val="lowerLetter"/>
      <w:lvlText w:val="%5."/>
      <w:lvlJc w:val="left"/>
      <w:pPr>
        <w:ind w:left="5364" w:hanging="360"/>
      </w:pPr>
    </w:lvl>
    <w:lvl w:ilvl="5" w:tplc="0419001B" w:tentative="1">
      <w:start w:val="1"/>
      <w:numFmt w:val="lowerRoman"/>
      <w:lvlText w:val="%6."/>
      <w:lvlJc w:val="right"/>
      <w:pPr>
        <w:ind w:left="6084" w:hanging="180"/>
      </w:pPr>
    </w:lvl>
    <w:lvl w:ilvl="6" w:tplc="0419000F" w:tentative="1">
      <w:start w:val="1"/>
      <w:numFmt w:val="decimal"/>
      <w:lvlText w:val="%7."/>
      <w:lvlJc w:val="left"/>
      <w:pPr>
        <w:ind w:left="6804" w:hanging="360"/>
      </w:pPr>
    </w:lvl>
    <w:lvl w:ilvl="7" w:tplc="04190019" w:tentative="1">
      <w:start w:val="1"/>
      <w:numFmt w:val="lowerLetter"/>
      <w:lvlText w:val="%8."/>
      <w:lvlJc w:val="left"/>
      <w:pPr>
        <w:ind w:left="7524" w:hanging="360"/>
      </w:pPr>
    </w:lvl>
    <w:lvl w:ilvl="8" w:tplc="0419001B" w:tentative="1">
      <w:start w:val="1"/>
      <w:numFmt w:val="lowerRoman"/>
      <w:lvlText w:val="%9."/>
      <w:lvlJc w:val="right"/>
      <w:pPr>
        <w:ind w:left="8244" w:hanging="180"/>
      </w:pPr>
    </w:lvl>
  </w:abstractNum>
  <w:abstractNum w:abstractNumId="106" w15:restartNumberingAfterBreak="0">
    <w:nsid w:val="628961D4"/>
    <w:multiLevelType w:val="hybridMultilevel"/>
    <w:tmpl w:val="84FEAB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15:restartNumberingAfterBreak="0">
    <w:nsid w:val="6381201B"/>
    <w:multiLevelType w:val="multilevel"/>
    <w:tmpl w:val="D8CEECEC"/>
    <w:lvl w:ilvl="0">
      <w:start w:val="26"/>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8" w15:restartNumberingAfterBreak="0">
    <w:nsid w:val="64E0389B"/>
    <w:multiLevelType w:val="hybridMultilevel"/>
    <w:tmpl w:val="84A6596A"/>
    <w:lvl w:ilvl="0" w:tplc="7C08D3EC">
      <w:start w:val="1"/>
      <w:numFmt w:val="russianLow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9" w15:restartNumberingAfterBreak="0">
    <w:nsid w:val="68E320E3"/>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0" w15:restartNumberingAfterBreak="0">
    <w:nsid w:val="6923380C"/>
    <w:multiLevelType w:val="multilevel"/>
    <w:tmpl w:val="90ACB26A"/>
    <w:lvl w:ilvl="0">
      <w:start w:val="1"/>
      <w:numFmt w:val="lowerLetter"/>
      <w:lvlText w:val="(%1)"/>
      <w:lvlJc w:val="left"/>
      <w:pPr>
        <w:tabs>
          <w:tab w:val="num" w:pos="720"/>
        </w:tabs>
        <w:ind w:left="720" w:hanging="720"/>
      </w:pPr>
      <w:rPr>
        <w:rFonts w:ascii="Times New Roman" w:eastAsia="Times New Roman" w:hAnsi="Times New Roman" w:cs="Times New Roman"/>
        <w:sz w:val="24"/>
        <w:szCs w:val="24"/>
      </w:rPr>
    </w:lvl>
    <w:lvl w:ilvl="1">
      <w:start w:val="1"/>
      <w:numFmt w:val="decimal"/>
      <w:lvlText w:val="%1.%2"/>
      <w:lvlJc w:val="left"/>
      <w:pPr>
        <w:tabs>
          <w:tab w:val="num" w:pos="720"/>
        </w:tabs>
        <w:ind w:left="720" w:hanging="720"/>
      </w:pPr>
      <w:rPr>
        <w:rFonts w:cs="Times New Roman"/>
      </w:rPr>
    </w:lvl>
    <w:lvl w:ilvl="2">
      <w:start w:val="1"/>
      <w:numFmt w:val="lowerLetter"/>
      <w:lvlText w:val="(%3)"/>
      <w:lvlJc w:val="left"/>
      <w:pPr>
        <w:tabs>
          <w:tab w:val="num" w:pos="1440"/>
        </w:tabs>
        <w:ind w:left="1440" w:hanging="720"/>
      </w:pPr>
      <w:rPr>
        <w:rFonts w:cs="Times New Roman"/>
      </w:rPr>
    </w:lvl>
    <w:lvl w:ilvl="3">
      <w:start w:val="1"/>
      <w:numFmt w:val="lowerRoman"/>
      <w:pStyle w:val="Level4"/>
      <w:lvlText w:val="(%4)"/>
      <w:lvlJc w:val="left"/>
      <w:pPr>
        <w:tabs>
          <w:tab w:val="num" w:pos="2347"/>
        </w:tabs>
        <w:ind w:left="2347" w:hanging="907"/>
      </w:pPr>
      <w:rPr>
        <w:rFonts w:cs="Times New Roman"/>
      </w:rPr>
    </w:lvl>
    <w:lvl w:ilvl="4">
      <w:start w:val="1"/>
      <w:numFmt w:val="decimal"/>
      <w:lvlText w:val="%5"/>
      <w:lvlJc w:val="left"/>
      <w:pPr>
        <w:tabs>
          <w:tab w:val="num" w:pos="0"/>
        </w:tabs>
      </w:pPr>
      <w:rPr>
        <w:rFonts w:cs="Times New Roman"/>
      </w:rPr>
    </w:lvl>
    <w:lvl w:ilvl="5">
      <w:start w:val="1"/>
      <w:numFmt w:val="lowerRoman"/>
      <w:lvlText w:val="%6"/>
      <w:lvlJc w:val="lef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lowerLetter"/>
      <w:lvlText w:val="%8"/>
      <w:lvlJc w:val="left"/>
      <w:pPr>
        <w:tabs>
          <w:tab w:val="num" w:pos="0"/>
        </w:tabs>
      </w:pPr>
      <w:rPr>
        <w:rFonts w:cs="Times New Roman"/>
      </w:rPr>
    </w:lvl>
    <w:lvl w:ilvl="8">
      <w:numFmt w:val="decimal"/>
      <w:lvlText w:val=""/>
      <w:lvlJc w:val="left"/>
      <w:pPr>
        <w:tabs>
          <w:tab w:val="num" w:pos="0"/>
        </w:tabs>
      </w:pPr>
      <w:rPr>
        <w:rFonts w:cs="Times New Roman"/>
      </w:rPr>
    </w:lvl>
  </w:abstractNum>
  <w:abstractNum w:abstractNumId="111" w15:restartNumberingAfterBreak="0">
    <w:nsid w:val="69884C37"/>
    <w:multiLevelType w:val="multilevel"/>
    <w:tmpl w:val="FA74D736"/>
    <w:lvl w:ilvl="0">
      <w:start w:val="18"/>
      <w:numFmt w:val="decimal"/>
      <w:lvlText w:val="%1."/>
      <w:lvlJc w:val="left"/>
      <w:pPr>
        <w:ind w:left="660" w:hanging="660"/>
      </w:pPr>
      <w:rPr>
        <w:rFonts w:hint="default"/>
      </w:rPr>
    </w:lvl>
    <w:lvl w:ilvl="1">
      <w:start w:val="2"/>
      <w:numFmt w:val="decimal"/>
      <w:lvlText w:val="%1.%2."/>
      <w:lvlJc w:val="left"/>
      <w:pPr>
        <w:ind w:left="1374" w:hanging="660"/>
      </w:pPr>
      <w:rPr>
        <w:rFonts w:hint="default"/>
      </w:rPr>
    </w:lvl>
    <w:lvl w:ilvl="2">
      <w:start w:val="1"/>
      <w:numFmt w:val="russianLower"/>
      <w:lvlText w:val="%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112" w15:restartNumberingAfterBreak="0">
    <w:nsid w:val="6E823247"/>
    <w:multiLevelType w:val="hybridMultilevel"/>
    <w:tmpl w:val="00ECB5CE"/>
    <w:lvl w:ilvl="0" w:tplc="7C08D3EC">
      <w:start w:val="1"/>
      <w:numFmt w:val="russianLower"/>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13" w15:restartNumberingAfterBreak="0">
    <w:nsid w:val="6E8E13D3"/>
    <w:multiLevelType w:val="hybridMultilevel"/>
    <w:tmpl w:val="7BEEB71C"/>
    <w:lvl w:ilvl="0" w:tplc="AF2A6708">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4" w15:restartNumberingAfterBreak="0">
    <w:nsid w:val="6EA04B24"/>
    <w:multiLevelType w:val="multilevel"/>
    <w:tmpl w:val="07E64578"/>
    <w:styleLink w:val="WWNum1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5" w15:restartNumberingAfterBreak="0">
    <w:nsid w:val="6EE0623F"/>
    <w:multiLevelType w:val="multilevel"/>
    <w:tmpl w:val="0419001F"/>
    <w:styleLink w:val="8"/>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6" w15:restartNumberingAfterBreak="0">
    <w:nsid w:val="6F0E37E7"/>
    <w:multiLevelType w:val="hybridMultilevel"/>
    <w:tmpl w:val="94923D9C"/>
    <w:lvl w:ilvl="0" w:tplc="7C08D3EC">
      <w:start w:val="1"/>
      <w:numFmt w:val="russianLower"/>
      <w:lvlText w:val="%1)"/>
      <w:lvlJc w:val="left"/>
      <w:pPr>
        <w:ind w:left="2149" w:hanging="360"/>
      </w:pPr>
      <w:rPr>
        <w:rFonts w:hint="default"/>
      </w:r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117" w15:restartNumberingAfterBreak="0">
    <w:nsid w:val="6F3C25A4"/>
    <w:multiLevelType w:val="hybridMultilevel"/>
    <w:tmpl w:val="636C7EC4"/>
    <w:lvl w:ilvl="0" w:tplc="0419000F">
      <w:start w:val="1"/>
      <w:numFmt w:val="decimal"/>
      <w:lvlText w:val="%1."/>
      <w:lvlJc w:val="left"/>
      <w:pPr>
        <w:ind w:left="1429" w:hanging="360"/>
      </w:pPr>
      <w:rPr>
        <w:rFonts w:hint="default"/>
        <w:color w:val="0D0D0D" w:themeColor="text1" w:themeTint="F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8" w15:restartNumberingAfterBreak="0">
    <w:nsid w:val="6F8D4A16"/>
    <w:multiLevelType w:val="hybridMultilevel"/>
    <w:tmpl w:val="F0EE7B82"/>
    <w:lvl w:ilvl="0" w:tplc="AF2A670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15:restartNumberingAfterBreak="0">
    <w:nsid w:val="70094EB1"/>
    <w:multiLevelType w:val="hybridMultilevel"/>
    <w:tmpl w:val="3E861960"/>
    <w:lvl w:ilvl="0" w:tplc="7C08D3EC">
      <w:start w:val="1"/>
      <w:numFmt w:val="russianLower"/>
      <w:lvlText w:val="%1)"/>
      <w:lvlJc w:val="left"/>
      <w:pPr>
        <w:ind w:left="2149" w:hanging="360"/>
      </w:pPr>
      <w:rPr>
        <w:rFonts w:hint="default"/>
      </w:rPr>
    </w:lvl>
    <w:lvl w:ilvl="1" w:tplc="04190019">
      <w:start w:val="1"/>
      <w:numFmt w:val="lowerLetter"/>
      <w:lvlText w:val="%2."/>
      <w:lvlJc w:val="left"/>
      <w:pPr>
        <w:ind w:left="2869" w:hanging="360"/>
      </w:pPr>
    </w:lvl>
    <w:lvl w:ilvl="2" w:tplc="0419001B">
      <w:start w:val="1"/>
      <w:numFmt w:val="lowerRoman"/>
      <w:lvlText w:val="%3."/>
      <w:lvlJc w:val="right"/>
      <w:pPr>
        <w:ind w:left="3589" w:hanging="180"/>
      </w:pPr>
    </w:lvl>
    <w:lvl w:ilvl="3" w:tplc="0419000F">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120" w15:restartNumberingAfterBreak="0">
    <w:nsid w:val="71D841BA"/>
    <w:multiLevelType w:val="hybridMultilevel"/>
    <w:tmpl w:val="64546454"/>
    <w:lvl w:ilvl="0" w:tplc="7C08D3E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21" w15:restartNumberingAfterBreak="0">
    <w:nsid w:val="731C4254"/>
    <w:multiLevelType w:val="hybridMultilevel"/>
    <w:tmpl w:val="B5868D9A"/>
    <w:lvl w:ilvl="0" w:tplc="0419001B">
      <w:start w:val="1"/>
      <w:numFmt w:val="lowerRoman"/>
      <w:lvlText w:val="%1."/>
      <w:lvlJc w:val="right"/>
      <w:pPr>
        <w:ind w:left="2149" w:hanging="360"/>
      </w:pPr>
      <w:rPr>
        <w:rFonts w:hint="default"/>
      </w:rPr>
    </w:lvl>
    <w:lvl w:ilvl="1" w:tplc="04190019">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122" w15:restartNumberingAfterBreak="0">
    <w:nsid w:val="74024D07"/>
    <w:multiLevelType w:val="hybridMultilevel"/>
    <w:tmpl w:val="AD9CDB0A"/>
    <w:lvl w:ilvl="0" w:tplc="7C08D3EC">
      <w:start w:val="1"/>
      <w:numFmt w:val="russianLower"/>
      <w:lvlText w:val="%1)"/>
      <w:lvlJc w:val="left"/>
      <w:pPr>
        <w:ind w:left="2149" w:hanging="360"/>
      </w:pPr>
      <w:rPr>
        <w:rFonts w:hint="default"/>
      </w:rPr>
    </w:lvl>
    <w:lvl w:ilvl="1" w:tplc="04190019">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123" w15:restartNumberingAfterBreak="0">
    <w:nsid w:val="74286E74"/>
    <w:multiLevelType w:val="hybridMultilevel"/>
    <w:tmpl w:val="4B2E96A4"/>
    <w:lvl w:ilvl="0" w:tplc="7C08D3EC">
      <w:start w:val="1"/>
      <w:numFmt w:val="russianLower"/>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24" w15:restartNumberingAfterBreak="0">
    <w:nsid w:val="75341D23"/>
    <w:multiLevelType w:val="hybridMultilevel"/>
    <w:tmpl w:val="14460B48"/>
    <w:lvl w:ilvl="0" w:tplc="7C08D3EC">
      <w:start w:val="1"/>
      <w:numFmt w:val="russianLower"/>
      <w:lvlText w:val="%1)"/>
      <w:lvlJc w:val="left"/>
      <w:pPr>
        <w:ind w:left="2149" w:hanging="360"/>
      </w:pPr>
      <w:rPr>
        <w:rFonts w:hint="default"/>
      </w:r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125" w15:restartNumberingAfterBreak="0">
    <w:nsid w:val="7558106D"/>
    <w:multiLevelType w:val="hybridMultilevel"/>
    <w:tmpl w:val="B6CAF20C"/>
    <w:lvl w:ilvl="0" w:tplc="7C08D3EC">
      <w:start w:val="1"/>
      <w:numFmt w:val="russianLower"/>
      <w:lvlText w:val="%1)"/>
      <w:lvlJc w:val="left"/>
      <w:pPr>
        <w:ind w:left="2149" w:hanging="360"/>
      </w:pPr>
      <w:rPr>
        <w:rFonts w:hint="default"/>
      </w:rPr>
    </w:lvl>
    <w:lvl w:ilvl="1" w:tplc="04190019">
      <w:start w:val="1"/>
      <w:numFmt w:val="lowerLetter"/>
      <w:lvlText w:val="%2."/>
      <w:lvlJc w:val="left"/>
      <w:pPr>
        <w:ind w:left="2869" w:hanging="360"/>
      </w:pPr>
    </w:lvl>
    <w:lvl w:ilvl="2" w:tplc="0419001B">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126" w15:restartNumberingAfterBreak="0">
    <w:nsid w:val="78732CD4"/>
    <w:multiLevelType w:val="multilevel"/>
    <w:tmpl w:val="FA74D736"/>
    <w:lvl w:ilvl="0">
      <w:start w:val="18"/>
      <w:numFmt w:val="decimal"/>
      <w:lvlText w:val="%1."/>
      <w:lvlJc w:val="left"/>
      <w:pPr>
        <w:ind w:left="660" w:hanging="660"/>
      </w:pPr>
      <w:rPr>
        <w:rFonts w:hint="default"/>
      </w:rPr>
    </w:lvl>
    <w:lvl w:ilvl="1">
      <w:start w:val="2"/>
      <w:numFmt w:val="decimal"/>
      <w:lvlText w:val="%1.%2."/>
      <w:lvlJc w:val="left"/>
      <w:pPr>
        <w:ind w:left="1374" w:hanging="660"/>
      </w:pPr>
      <w:rPr>
        <w:rFonts w:hint="default"/>
      </w:rPr>
    </w:lvl>
    <w:lvl w:ilvl="2">
      <w:start w:val="1"/>
      <w:numFmt w:val="russianLower"/>
      <w:lvlText w:val="%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127" w15:restartNumberingAfterBreak="0">
    <w:nsid w:val="787E3F45"/>
    <w:multiLevelType w:val="hybridMultilevel"/>
    <w:tmpl w:val="FFB42AC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8" w15:restartNumberingAfterBreak="0">
    <w:nsid w:val="794775BF"/>
    <w:multiLevelType w:val="hybridMultilevel"/>
    <w:tmpl w:val="EBE439CA"/>
    <w:lvl w:ilvl="0" w:tplc="77C66AA4">
      <w:start w:val="1"/>
      <w:numFmt w:val="russianLower"/>
      <w:lvlText w:val="%1)"/>
      <w:lvlJc w:val="left"/>
      <w:pPr>
        <w:ind w:left="2869" w:hanging="360"/>
      </w:pPr>
      <w:rPr>
        <w:rFonts w:hint="default"/>
        <w:color w:val="0D0D0D" w:themeColor="text1" w:themeTint="F2"/>
      </w:rPr>
    </w:lvl>
    <w:lvl w:ilvl="1" w:tplc="04190019" w:tentative="1">
      <w:start w:val="1"/>
      <w:numFmt w:val="lowerLetter"/>
      <w:lvlText w:val="%2."/>
      <w:lvlJc w:val="left"/>
      <w:pPr>
        <w:ind w:left="3589" w:hanging="360"/>
      </w:pPr>
    </w:lvl>
    <w:lvl w:ilvl="2" w:tplc="0419001B" w:tentative="1">
      <w:start w:val="1"/>
      <w:numFmt w:val="lowerRoman"/>
      <w:lvlText w:val="%3."/>
      <w:lvlJc w:val="right"/>
      <w:pPr>
        <w:ind w:left="4309" w:hanging="180"/>
      </w:pPr>
    </w:lvl>
    <w:lvl w:ilvl="3" w:tplc="0419000F" w:tentative="1">
      <w:start w:val="1"/>
      <w:numFmt w:val="decimal"/>
      <w:lvlText w:val="%4."/>
      <w:lvlJc w:val="left"/>
      <w:pPr>
        <w:ind w:left="5029" w:hanging="360"/>
      </w:pPr>
    </w:lvl>
    <w:lvl w:ilvl="4" w:tplc="04190019" w:tentative="1">
      <w:start w:val="1"/>
      <w:numFmt w:val="lowerLetter"/>
      <w:lvlText w:val="%5."/>
      <w:lvlJc w:val="left"/>
      <w:pPr>
        <w:ind w:left="5749" w:hanging="360"/>
      </w:pPr>
    </w:lvl>
    <w:lvl w:ilvl="5" w:tplc="0419001B" w:tentative="1">
      <w:start w:val="1"/>
      <w:numFmt w:val="lowerRoman"/>
      <w:lvlText w:val="%6."/>
      <w:lvlJc w:val="right"/>
      <w:pPr>
        <w:ind w:left="6469" w:hanging="180"/>
      </w:pPr>
    </w:lvl>
    <w:lvl w:ilvl="6" w:tplc="0419000F" w:tentative="1">
      <w:start w:val="1"/>
      <w:numFmt w:val="decimal"/>
      <w:lvlText w:val="%7."/>
      <w:lvlJc w:val="left"/>
      <w:pPr>
        <w:ind w:left="7189" w:hanging="360"/>
      </w:pPr>
    </w:lvl>
    <w:lvl w:ilvl="7" w:tplc="04190019" w:tentative="1">
      <w:start w:val="1"/>
      <w:numFmt w:val="lowerLetter"/>
      <w:lvlText w:val="%8."/>
      <w:lvlJc w:val="left"/>
      <w:pPr>
        <w:ind w:left="7909" w:hanging="360"/>
      </w:pPr>
    </w:lvl>
    <w:lvl w:ilvl="8" w:tplc="0419001B" w:tentative="1">
      <w:start w:val="1"/>
      <w:numFmt w:val="lowerRoman"/>
      <w:lvlText w:val="%9."/>
      <w:lvlJc w:val="right"/>
      <w:pPr>
        <w:ind w:left="8629" w:hanging="180"/>
      </w:pPr>
    </w:lvl>
  </w:abstractNum>
  <w:abstractNum w:abstractNumId="129" w15:restartNumberingAfterBreak="0">
    <w:nsid w:val="7ADB03C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0" w15:restartNumberingAfterBreak="0">
    <w:nsid w:val="7B6E02AA"/>
    <w:multiLevelType w:val="multilevel"/>
    <w:tmpl w:val="098EC8D4"/>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1" w15:restartNumberingAfterBreak="0">
    <w:nsid w:val="7B9A108C"/>
    <w:multiLevelType w:val="multilevel"/>
    <w:tmpl w:val="F752B03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russianLower"/>
      <w:lvlText w:val="%6)"/>
      <w:lvlJc w:val="left"/>
      <w:pPr>
        <w:ind w:left="2736" w:hanging="936"/>
      </w:pPr>
      <w:rPr>
        <w:rFont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2" w15:restartNumberingAfterBreak="0">
    <w:nsid w:val="7C0F26E9"/>
    <w:multiLevelType w:val="multilevel"/>
    <w:tmpl w:val="F984EC2C"/>
    <w:styleLink w:val="WWNum13"/>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3" w15:restartNumberingAfterBreak="0">
    <w:nsid w:val="7CD378F0"/>
    <w:multiLevelType w:val="hybridMultilevel"/>
    <w:tmpl w:val="C148878E"/>
    <w:lvl w:ilvl="0" w:tplc="AF2A6708">
      <w:start w:val="1"/>
      <w:numFmt w:val="russianLower"/>
      <w:lvlText w:val="%1)"/>
      <w:lvlJc w:val="left"/>
      <w:pPr>
        <w:ind w:left="1429" w:hanging="360"/>
      </w:pPr>
      <w:rPr>
        <w:rFonts w:hint="default"/>
      </w:rPr>
    </w:lvl>
    <w:lvl w:ilvl="1" w:tplc="7C08D3EC">
      <w:start w:val="1"/>
      <w:numFmt w:val="russianLower"/>
      <w:lvlText w:val="%2)"/>
      <w:lvlJc w:val="left"/>
      <w:pPr>
        <w:ind w:left="2149" w:hanging="360"/>
      </w:pPr>
      <w:rPr>
        <w:rFonts w:hint="default"/>
      </w:r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4" w15:restartNumberingAfterBreak="0">
    <w:nsid w:val="7ED04878"/>
    <w:multiLevelType w:val="multilevel"/>
    <w:tmpl w:val="844CB746"/>
    <w:lvl w:ilvl="0">
      <w:start w:val="1"/>
      <w:numFmt w:val="decimal"/>
      <w:lvlRestart w:val="0"/>
      <w:pStyle w:val="ListNumbers"/>
      <w:lvlText w:val="%1."/>
      <w:lvlJc w:val="left"/>
      <w:pPr>
        <w:tabs>
          <w:tab w:val="num" w:pos="680"/>
        </w:tabs>
        <w:ind w:left="680" w:hanging="680"/>
      </w:pPr>
      <w:rPr>
        <w:rFonts w:ascii="Arial Bold" w:hAnsi="Arial Bold" w:cs="Times New Roman" w:hint="default"/>
        <w:b/>
        <w:i w:val="0"/>
        <w:sz w:val="2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35" w15:restartNumberingAfterBreak="0">
    <w:nsid w:val="7FEB2F0D"/>
    <w:multiLevelType w:val="multilevel"/>
    <w:tmpl w:val="FA74D736"/>
    <w:lvl w:ilvl="0">
      <w:start w:val="18"/>
      <w:numFmt w:val="decimal"/>
      <w:lvlText w:val="%1."/>
      <w:lvlJc w:val="left"/>
      <w:pPr>
        <w:ind w:left="660" w:hanging="660"/>
      </w:pPr>
      <w:rPr>
        <w:rFonts w:hint="default"/>
      </w:rPr>
    </w:lvl>
    <w:lvl w:ilvl="1">
      <w:start w:val="2"/>
      <w:numFmt w:val="decimal"/>
      <w:lvlText w:val="%1.%2."/>
      <w:lvlJc w:val="left"/>
      <w:pPr>
        <w:ind w:left="1374" w:hanging="660"/>
      </w:pPr>
      <w:rPr>
        <w:rFonts w:hint="default"/>
      </w:rPr>
    </w:lvl>
    <w:lvl w:ilvl="2">
      <w:start w:val="1"/>
      <w:numFmt w:val="russianLower"/>
      <w:lvlText w:val="%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num w:numId="1">
    <w:abstractNumId w:val="30"/>
  </w:num>
  <w:num w:numId="2">
    <w:abstractNumId w:val="90"/>
  </w:num>
  <w:num w:numId="3">
    <w:abstractNumId w:val="95"/>
  </w:num>
  <w:num w:numId="4">
    <w:abstractNumId w:val="113"/>
  </w:num>
  <w:num w:numId="5">
    <w:abstractNumId w:val="45"/>
  </w:num>
  <w:num w:numId="6">
    <w:abstractNumId w:val="53"/>
  </w:num>
  <w:num w:numId="7">
    <w:abstractNumId w:val="82"/>
  </w:num>
  <w:num w:numId="8">
    <w:abstractNumId w:val="104"/>
  </w:num>
  <w:num w:numId="9">
    <w:abstractNumId w:val="24"/>
  </w:num>
  <w:num w:numId="10">
    <w:abstractNumId w:val="52"/>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85"/>
  </w:num>
  <w:num w:numId="14">
    <w:abstractNumId w:val="118"/>
  </w:num>
  <w:num w:numId="15">
    <w:abstractNumId w:val="89"/>
  </w:num>
  <w:num w:numId="16">
    <w:abstractNumId w:val="69"/>
  </w:num>
  <w:num w:numId="17">
    <w:abstractNumId w:val="49"/>
  </w:num>
  <w:num w:numId="18">
    <w:abstractNumId w:val="129"/>
  </w:num>
  <w:num w:numId="19">
    <w:abstractNumId w:val="70"/>
  </w:num>
  <w:num w:numId="20">
    <w:abstractNumId w:val="35"/>
  </w:num>
  <w:num w:numId="21">
    <w:abstractNumId w:val="50"/>
  </w:num>
  <w:num w:numId="22">
    <w:abstractNumId w:val="134"/>
  </w:num>
  <w:num w:numId="23">
    <w:abstractNumId w:val="10"/>
  </w:num>
  <w:num w:numId="24">
    <w:abstractNumId w:val="23"/>
  </w:num>
  <w:num w:numId="25">
    <w:abstractNumId w:val="16"/>
  </w:num>
  <w:num w:numId="26">
    <w:abstractNumId w:val="110"/>
  </w:num>
  <w:num w:numId="27">
    <w:abstractNumId w:val="100"/>
    <w:lvlOverride w:ilvl="0"/>
    <w:lvlOverride w:ilvl="1">
      <w:startOverride w:val="1"/>
    </w:lvlOverride>
    <w:lvlOverride w:ilvl="2"/>
    <w:lvlOverride w:ilvl="3"/>
    <w:lvlOverride w:ilvl="4"/>
    <w:lvlOverride w:ilvl="5"/>
    <w:lvlOverride w:ilvl="6"/>
    <w:lvlOverride w:ilvl="7"/>
    <w:lvlOverride w:ilvl="8"/>
  </w:num>
  <w:num w:numId="28">
    <w:abstractNumId w:val="36"/>
  </w:num>
  <w:num w:numId="29">
    <w:abstractNumId w:val="81"/>
  </w:num>
  <w:num w:numId="30">
    <w:abstractNumId w:val="114"/>
  </w:num>
  <w:num w:numId="31">
    <w:abstractNumId w:val="132"/>
  </w:num>
  <w:num w:numId="32">
    <w:abstractNumId w:val="93"/>
  </w:num>
  <w:num w:numId="33">
    <w:abstractNumId w:val="17"/>
  </w:num>
  <w:num w:numId="34">
    <w:abstractNumId w:val="121"/>
  </w:num>
  <w:num w:numId="35">
    <w:abstractNumId w:val="107"/>
  </w:num>
  <w:num w:numId="36">
    <w:abstractNumId w:val="68"/>
  </w:num>
  <w:num w:numId="37">
    <w:abstractNumId w:val="130"/>
  </w:num>
  <w:num w:numId="38">
    <w:abstractNumId w:val="96"/>
  </w:num>
  <w:num w:numId="39">
    <w:abstractNumId w:val="25"/>
  </w:num>
  <w:num w:numId="40">
    <w:abstractNumId w:val="33"/>
  </w:num>
  <w:num w:numId="41">
    <w:abstractNumId w:val="76"/>
  </w:num>
  <w:num w:numId="42">
    <w:abstractNumId w:val="55"/>
  </w:num>
  <w:num w:numId="43">
    <w:abstractNumId w:val="126"/>
  </w:num>
  <w:num w:numId="44">
    <w:abstractNumId w:val="41"/>
  </w:num>
  <w:num w:numId="45">
    <w:abstractNumId w:val="111"/>
  </w:num>
  <w:num w:numId="46">
    <w:abstractNumId w:val="135"/>
  </w:num>
  <w:num w:numId="47">
    <w:abstractNumId w:val="71"/>
  </w:num>
  <w:num w:numId="48">
    <w:abstractNumId w:val="44"/>
  </w:num>
  <w:num w:numId="49">
    <w:abstractNumId w:val="117"/>
  </w:num>
  <w:num w:numId="50">
    <w:abstractNumId w:val="88"/>
  </w:num>
  <w:num w:numId="51">
    <w:abstractNumId w:val="109"/>
  </w:num>
  <w:num w:numId="52">
    <w:abstractNumId w:val="115"/>
  </w:num>
  <w:num w:numId="53">
    <w:abstractNumId w:val="47"/>
  </w:num>
  <w:num w:numId="54">
    <w:abstractNumId w:val="9"/>
  </w:num>
  <w:num w:numId="55">
    <w:abstractNumId w:val="73"/>
  </w:num>
  <w:num w:numId="56">
    <w:abstractNumId w:val="28"/>
  </w:num>
  <w:num w:numId="57">
    <w:abstractNumId w:val="98"/>
  </w:num>
  <w:num w:numId="58">
    <w:abstractNumId w:val="124"/>
  </w:num>
  <w:num w:numId="59">
    <w:abstractNumId w:val="19"/>
  </w:num>
  <w:num w:numId="60">
    <w:abstractNumId w:val="133"/>
  </w:num>
  <w:num w:numId="61">
    <w:abstractNumId w:val="102"/>
  </w:num>
  <w:num w:numId="62">
    <w:abstractNumId w:val="12"/>
  </w:num>
  <w:num w:numId="63">
    <w:abstractNumId w:val="20"/>
  </w:num>
  <w:num w:numId="64">
    <w:abstractNumId w:val="75"/>
  </w:num>
  <w:num w:numId="65">
    <w:abstractNumId w:val="128"/>
  </w:num>
  <w:num w:numId="66">
    <w:abstractNumId w:val="8"/>
  </w:num>
  <w:num w:numId="67">
    <w:abstractNumId w:val="108"/>
  </w:num>
  <w:num w:numId="68">
    <w:abstractNumId w:val="77"/>
  </w:num>
  <w:num w:numId="69">
    <w:abstractNumId w:val="46"/>
  </w:num>
  <w:num w:numId="70">
    <w:abstractNumId w:val="67"/>
  </w:num>
  <w:num w:numId="71">
    <w:abstractNumId w:val="7"/>
  </w:num>
  <w:num w:numId="72">
    <w:abstractNumId w:val="29"/>
  </w:num>
  <w:num w:numId="73">
    <w:abstractNumId w:val="63"/>
  </w:num>
  <w:num w:numId="74">
    <w:abstractNumId w:val="120"/>
  </w:num>
  <w:num w:numId="75">
    <w:abstractNumId w:val="80"/>
  </w:num>
  <w:num w:numId="76">
    <w:abstractNumId w:val="22"/>
  </w:num>
  <w:num w:numId="77">
    <w:abstractNumId w:val="56"/>
  </w:num>
  <w:num w:numId="78">
    <w:abstractNumId w:val="103"/>
  </w:num>
  <w:num w:numId="79">
    <w:abstractNumId w:val="58"/>
  </w:num>
  <w:num w:numId="80">
    <w:abstractNumId w:val="59"/>
  </w:num>
  <w:num w:numId="81">
    <w:abstractNumId w:val="79"/>
  </w:num>
  <w:num w:numId="82">
    <w:abstractNumId w:val="74"/>
  </w:num>
  <w:num w:numId="83">
    <w:abstractNumId w:val="78"/>
  </w:num>
  <w:num w:numId="84">
    <w:abstractNumId w:val="105"/>
  </w:num>
  <w:num w:numId="85">
    <w:abstractNumId w:val="42"/>
  </w:num>
  <w:num w:numId="86">
    <w:abstractNumId w:val="66"/>
  </w:num>
  <w:num w:numId="87">
    <w:abstractNumId w:val="83"/>
  </w:num>
  <w:num w:numId="88">
    <w:abstractNumId w:val="112"/>
  </w:num>
  <w:num w:numId="89">
    <w:abstractNumId w:val="97"/>
  </w:num>
  <w:num w:numId="90">
    <w:abstractNumId w:val="6"/>
  </w:num>
  <w:num w:numId="91">
    <w:abstractNumId w:val="123"/>
  </w:num>
  <w:num w:numId="92">
    <w:abstractNumId w:val="14"/>
  </w:num>
  <w:num w:numId="93">
    <w:abstractNumId w:val="1"/>
  </w:num>
  <w:num w:numId="94">
    <w:abstractNumId w:val="65"/>
  </w:num>
  <w:num w:numId="95">
    <w:abstractNumId w:val="116"/>
  </w:num>
  <w:num w:numId="96">
    <w:abstractNumId w:val="2"/>
  </w:num>
  <w:num w:numId="97">
    <w:abstractNumId w:val="34"/>
  </w:num>
  <w:num w:numId="98">
    <w:abstractNumId w:val="43"/>
  </w:num>
  <w:num w:numId="99">
    <w:abstractNumId w:val="0"/>
  </w:num>
  <w:num w:numId="100">
    <w:abstractNumId w:val="13"/>
  </w:num>
  <w:num w:numId="101">
    <w:abstractNumId w:val="27"/>
  </w:num>
  <w:num w:numId="102">
    <w:abstractNumId w:val="122"/>
  </w:num>
  <w:num w:numId="103">
    <w:abstractNumId w:val="91"/>
  </w:num>
  <w:num w:numId="104">
    <w:abstractNumId w:val="101"/>
  </w:num>
  <w:num w:numId="105">
    <w:abstractNumId w:val="3"/>
  </w:num>
  <w:num w:numId="106">
    <w:abstractNumId w:val="125"/>
  </w:num>
  <w:num w:numId="107">
    <w:abstractNumId w:val="31"/>
  </w:num>
  <w:num w:numId="108">
    <w:abstractNumId w:val="32"/>
  </w:num>
  <w:num w:numId="109">
    <w:abstractNumId w:val="119"/>
  </w:num>
  <w:num w:numId="110">
    <w:abstractNumId w:val="61"/>
  </w:num>
  <w:num w:numId="111">
    <w:abstractNumId w:val="57"/>
  </w:num>
  <w:num w:numId="112">
    <w:abstractNumId w:val="21"/>
  </w:num>
  <w:num w:numId="113">
    <w:abstractNumId w:val="5"/>
  </w:num>
  <w:num w:numId="114">
    <w:abstractNumId w:val="92"/>
  </w:num>
  <w:num w:numId="115">
    <w:abstractNumId w:val="131"/>
  </w:num>
  <w:num w:numId="116">
    <w:abstractNumId w:val="94"/>
  </w:num>
  <w:num w:numId="117">
    <w:abstractNumId w:val="60"/>
  </w:num>
  <w:num w:numId="118">
    <w:abstractNumId w:val="72"/>
  </w:num>
  <w:num w:numId="119">
    <w:abstractNumId w:val="26"/>
  </w:num>
  <w:num w:numId="120">
    <w:abstractNumId w:val="39"/>
  </w:num>
  <w:num w:numId="121">
    <w:abstractNumId w:val="40"/>
  </w:num>
  <w:num w:numId="122">
    <w:abstractNumId w:val="106"/>
  </w:num>
  <w:num w:numId="123">
    <w:abstractNumId w:val="18"/>
  </w:num>
  <w:num w:numId="124">
    <w:abstractNumId w:val="54"/>
  </w:num>
  <w:num w:numId="125">
    <w:abstractNumId w:val="64"/>
  </w:num>
  <w:num w:numId="126">
    <w:abstractNumId w:val="51"/>
  </w:num>
  <w:num w:numId="127">
    <w:abstractNumId w:val="38"/>
  </w:num>
  <w:num w:numId="128">
    <w:abstractNumId w:val="86"/>
  </w:num>
  <w:num w:numId="129">
    <w:abstractNumId w:val="62"/>
  </w:num>
  <w:num w:numId="130">
    <w:abstractNumId w:val="11"/>
  </w:num>
  <w:num w:numId="131">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27"/>
  </w:num>
  <w:num w:numId="134">
    <w:abstractNumId w:val="84"/>
  </w:num>
  <w:num w:numId="135">
    <w:abstractNumId w:val="99"/>
  </w:num>
  <w:num w:numId="136">
    <w:abstractNumId w:val="48"/>
  </w:num>
  <w:numIdMacAtCleanup w:val="1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2334"/>
    <w:rsid w:val="000058A7"/>
    <w:rsid w:val="00006375"/>
    <w:rsid w:val="0001310C"/>
    <w:rsid w:val="0002465A"/>
    <w:rsid w:val="000258E7"/>
    <w:rsid w:val="000332E9"/>
    <w:rsid w:val="00035286"/>
    <w:rsid w:val="00040890"/>
    <w:rsid w:val="000445D5"/>
    <w:rsid w:val="00044728"/>
    <w:rsid w:val="00062B38"/>
    <w:rsid w:val="0008062E"/>
    <w:rsid w:val="00083CD1"/>
    <w:rsid w:val="00085E60"/>
    <w:rsid w:val="00087C84"/>
    <w:rsid w:val="0009057C"/>
    <w:rsid w:val="000B4AF1"/>
    <w:rsid w:val="000B59EC"/>
    <w:rsid w:val="000C00E4"/>
    <w:rsid w:val="000C6D0D"/>
    <w:rsid w:val="000D01D3"/>
    <w:rsid w:val="000D4F13"/>
    <w:rsid w:val="000D5F26"/>
    <w:rsid w:val="000E50EF"/>
    <w:rsid w:val="000E6C12"/>
    <w:rsid w:val="00101CEA"/>
    <w:rsid w:val="00103DE2"/>
    <w:rsid w:val="0010449A"/>
    <w:rsid w:val="00114E7A"/>
    <w:rsid w:val="00116992"/>
    <w:rsid w:val="0012313F"/>
    <w:rsid w:val="001240A1"/>
    <w:rsid w:val="00125E14"/>
    <w:rsid w:val="00130DA3"/>
    <w:rsid w:val="00137503"/>
    <w:rsid w:val="00140D6C"/>
    <w:rsid w:val="00142957"/>
    <w:rsid w:val="00146366"/>
    <w:rsid w:val="00146BA1"/>
    <w:rsid w:val="0015012F"/>
    <w:rsid w:val="00153999"/>
    <w:rsid w:val="00153B18"/>
    <w:rsid w:val="00164484"/>
    <w:rsid w:val="00164C03"/>
    <w:rsid w:val="00170624"/>
    <w:rsid w:val="0018213F"/>
    <w:rsid w:val="00186ED6"/>
    <w:rsid w:val="00192BA8"/>
    <w:rsid w:val="001930EF"/>
    <w:rsid w:val="00193B6D"/>
    <w:rsid w:val="00193BB7"/>
    <w:rsid w:val="00196369"/>
    <w:rsid w:val="00197FDF"/>
    <w:rsid w:val="001A085C"/>
    <w:rsid w:val="001A3C67"/>
    <w:rsid w:val="001A73E1"/>
    <w:rsid w:val="001B31DC"/>
    <w:rsid w:val="001B6D3F"/>
    <w:rsid w:val="001C4426"/>
    <w:rsid w:val="001E632A"/>
    <w:rsid w:val="001F148A"/>
    <w:rsid w:val="00202EAD"/>
    <w:rsid w:val="002052CD"/>
    <w:rsid w:val="00210EA9"/>
    <w:rsid w:val="00211CB4"/>
    <w:rsid w:val="002142A3"/>
    <w:rsid w:val="00215C9D"/>
    <w:rsid w:val="002236A2"/>
    <w:rsid w:val="00233688"/>
    <w:rsid w:val="002407FF"/>
    <w:rsid w:val="002414B3"/>
    <w:rsid w:val="00245D96"/>
    <w:rsid w:val="002525BB"/>
    <w:rsid w:val="00253085"/>
    <w:rsid w:val="00270B44"/>
    <w:rsid w:val="00273762"/>
    <w:rsid w:val="002737DB"/>
    <w:rsid w:val="00276160"/>
    <w:rsid w:val="00286025"/>
    <w:rsid w:val="002905A9"/>
    <w:rsid w:val="0029210C"/>
    <w:rsid w:val="00292C06"/>
    <w:rsid w:val="00292E29"/>
    <w:rsid w:val="0029488B"/>
    <w:rsid w:val="00297C00"/>
    <w:rsid w:val="002A09E6"/>
    <w:rsid w:val="002A23A9"/>
    <w:rsid w:val="002A599D"/>
    <w:rsid w:val="002B181C"/>
    <w:rsid w:val="002B1EA9"/>
    <w:rsid w:val="002B2B87"/>
    <w:rsid w:val="002B333F"/>
    <w:rsid w:val="002B6C30"/>
    <w:rsid w:val="002C2816"/>
    <w:rsid w:val="002D309B"/>
    <w:rsid w:val="002D40A5"/>
    <w:rsid w:val="002D4AA1"/>
    <w:rsid w:val="002E28D7"/>
    <w:rsid w:val="002E3091"/>
    <w:rsid w:val="002E673A"/>
    <w:rsid w:val="002F3704"/>
    <w:rsid w:val="002F72D7"/>
    <w:rsid w:val="00300096"/>
    <w:rsid w:val="003018AB"/>
    <w:rsid w:val="003040A6"/>
    <w:rsid w:val="00310137"/>
    <w:rsid w:val="003125B3"/>
    <w:rsid w:val="00320A08"/>
    <w:rsid w:val="00320AB1"/>
    <w:rsid w:val="00321EFE"/>
    <w:rsid w:val="00323D60"/>
    <w:rsid w:val="0033624F"/>
    <w:rsid w:val="0033779E"/>
    <w:rsid w:val="003479D9"/>
    <w:rsid w:val="003503A6"/>
    <w:rsid w:val="003566D2"/>
    <w:rsid w:val="00360FF1"/>
    <w:rsid w:val="003641D2"/>
    <w:rsid w:val="00366857"/>
    <w:rsid w:val="00371B6C"/>
    <w:rsid w:val="00386B96"/>
    <w:rsid w:val="00387254"/>
    <w:rsid w:val="00390C32"/>
    <w:rsid w:val="003A6E83"/>
    <w:rsid w:val="003C195C"/>
    <w:rsid w:val="003C46BE"/>
    <w:rsid w:val="003D104C"/>
    <w:rsid w:val="003D1F5C"/>
    <w:rsid w:val="003D2B5D"/>
    <w:rsid w:val="003D5DC6"/>
    <w:rsid w:val="003E6836"/>
    <w:rsid w:val="003E7E49"/>
    <w:rsid w:val="004103F1"/>
    <w:rsid w:val="004308D9"/>
    <w:rsid w:val="0043093A"/>
    <w:rsid w:val="004326CF"/>
    <w:rsid w:val="00436A92"/>
    <w:rsid w:val="004444A9"/>
    <w:rsid w:val="00445678"/>
    <w:rsid w:val="00451304"/>
    <w:rsid w:val="0046300C"/>
    <w:rsid w:val="004634C2"/>
    <w:rsid w:val="0047375E"/>
    <w:rsid w:val="0049744E"/>
    <w:rsid w:val="004A6F0D"/>
    <w:rsid w:val="004B38FA"/>
    <w:rsid w:val="004C5CB3"/>
    <w:rsid w:val="004D48A3"/>
    <w:rsid w:val="004F5FB8"/>
    <w:rsid w:val="004F6F69"/>
    <w:rsid w:val="00514541"/>
    <w:rsid w:val="00514FCF"/>
    <w:rsid w:val="00534DBA"/>
    <w:rsid w:val="00554B3E"/>
    <w:rsid w:val="00557793"/>
    <w:rsid w:val="00562C23"/>
    <w:rsid w:val="005649F8"/>
    <w:rsid w:val="00570503"/>
    <w:rsid w:val="0057608B"/>
    <w:rsid w:val="005907C7"/>
    <w:rsid w:val="0059209F"/>
    <w:rsid w:val="005936A5"/>
    <w:rsid w:val="00595D48"/>
    <w:rsid w:val="00596D3E"/>
    <w:rsid w:val="005A6247"/>
    <w:rsid w:val="005B1FD9"/>
    <w:rsid w:val="005C7914"/>
    <w:rsid w:val="005D2A52"/>
    <w:rsid w:val="005D549D"/>
    <w:rsid w:val="005E4784"/>
    <w:rsid w:val="005F00B1"/>
    <w:rsid w:val="005F01A4"/>
    <w:rsid w:val="005F1B25"/>
    <w:rsid w:val="005F3238"/>
    <w:rsid w:val="005F49AE"/>
    <w:rsid w:val="00615E08"/>
    <w:rsid w:val="00615E0D"/>
    <w:rsid w:val="00627C22"/>
    <w:rsid w:val="00634912"/>
    <w:rsid w:val="00645BD4"/>
    <w:rsid w:val="006540FB"/>
    <w:rsid w:val="006765E8"/>
    <w:rsid w:val="006824ED"/>
    <w:rsid w:val="00692337"/>
    <w:rsid w:val="006A415D"/>
    <w:rsid w:val="006A5A47"/>
    <w:rsid w:val="006A699B"/>
    <w:rsid w:val="006B2334"/>
    <w:rsid w:val="006B4988"/>
    <w:rsid w:val="006D1651"/>
    <w:rsid w:val="006E276C"/>
    <w:rsid w:val="006E3F34"/>
    <w:rsid w:val="006E6225"/>
    <w:rsid w:val="00707FA8"/>
    <w:rsid w:val="00724914"/>
    <w:rsid w:val="00740AD1"/>
    <w:rsid w:val="00745FE1"/>
    <w:rsid w:val="007630E3"/>
    <w:rsid w:val="007631F6"/>
    <w:rsid w:val="00764F46"/>
    <w:rsid w:val="007747B4"/>
    <w:rsid w:val="00775A31"/>
    <w:rsid w:val="00775A94"/>
    <w:rsid w:val="00782473"/>
    <w:rsid w:val="0078799A"/>
    <w:rsid w:val="00795A24"/>
    <w:rsid w:val="00795DD0"/>
    <w:rsid w:val="007A43CD"/>
    <w:rsid w:val="007B15DF"/>
    <w:rsid w:val="007C54C9"/>
    <w:rsid w:val="007C6F56"/>
    <w:rsid w:val="007D0781"/>
    <w:rsid w:val="007D17D8"/>
    <w:rsid w:val="007E07C8"/>
    <w:rsid w:val="007E2CC0"/>
    <w:rsid w:val="007E6FD8"/>
    <w:rsid w:val="007F4FCB"/>
    <w:rsid w:val="007F578B"/>
    <w:rsid w:val="007F6C93"/>
    <w:rsid w:val="007F7AFC"/>
    <w:rsid w:val="008004D7"/>
    <w:rsid w:val="008035EF"/>
    <w:rsid w:val="00811B0F"/>
    <w:rsid w:val="00815980"/>
    <w:rsid w:val="00820091"/>
    <w:rsid w:val="0082418A"/>
    <w:rsid w:val="00835230"/>
    <w:rsid w:val="00835A73"/>
    <w:rsid w:val="00873B1E"/>
    <w:rsid w:val="00881B1E"/>
    <w:rsid w:val="00883280"/>
    <w:rsid w:val="00883CCE"/>
    <w:rsid w:val="00891594"/>
    <w:rsid w:val="00893651"/>
    <w:rsid w:val="008A27A8"/>
    <w:rsid w:val="008B77F2"/>
    <w:rsid w:val="008D053B"/>
    <w:rsid w:val="008D14BB"/>
    <w:rsid w:val="008D1C15"/>
    <w:rsid w:val="008E3D62"/>
    <w:rsid w:val="008E4346"/>
    <w:rsid w:val="008F0747"/>
    <w:rsid w:val="008F0C94"/>
    <w:rsid w:val="008F3AE0"/>
    <w:rsid w:val="008F3E0E"/>
    <w:rsid w:val="008F5C05"/>
    <w:rsid w:val="00900314"/>
    <w:rsid w:val="00903E21"/>
    <w:rsid w:val="00904113"/>
    <w:rsid w:val="009105B4"/>
    <w:rsid w:val="00911FEA"/>
    <w:rsid w:val="0092328A"/>
    <w:rsid w:val="009234DB"/>
    <w:rsid w:val="00925348"/>
    <w:rsid w:val="009265E7"/>
    <w:rsid w:val="009343DF"/>
    <w:rsid w:val="009347D1"/>
    <w:rsid w:val="00936B72"/>
    <w:rsid w:val="00940DB2"/>
    <w:rsid w:val="00941BB9"/>
    <w:rsid w:val="00942583"/>
    <w:rsid w:val="00945B1D"/>
    <w:rsid w:val="00950061"/>
    <w:rsid w:val="00981FC6"/>
    <w:rsid w:val="00986C20"/>
    <w:rsid w:val="009965BA"/>
    <w:rsid w:val="009A3588"/>
    <w:rsid w:val="009C691D"/>
    <w:rsid w:val="009D6979"/>
    <w:rsid w:val="009E1B2F"/>
    <w:rsid w:val="009E39D8"/>
    <w:rsid w:val="009E46BD"/>
    <w:rsid w:val="009F25A9"/>
    <w:rsid w:val="009F4060"/>
    <w:rsid w:val="00A151A7"/>
    <w:rsid w:val="00A20694"/>
    <w:rsid w:val="00A25C2C"/>
    <w:rsid w:val="00A27E24"/>
    <w:rsid w:val="00A32194"/>
    <w:rsid w:val="00A3482F"/>
    <w:rsid w:val="00A35E9C"/>
    <w:rsid w:val="00A404AF"/>
    <w:rsid w:val="00A42A98"/>
    <w:rsid w:val="00A5166E"/>
    <w:rsid w:val="00A517FA"/>
    <w:rsid w:val="00A706A7"/>
    <w:rsid w:val="00A71B2A"/>
    <w:rsid w:val="00A759C0"/>
    <w:rsid w:val="00A8020C"/>
    <w:rsid w:val="00A938DB"/>
    <w:rsid w:val="00A97B35"/>
    <w:rsid w:val="00AC19F7"/>
    <w:rsid w:val="00AC463C"/>
    <w:rsid w:val="00AE2D10"/>
    <w:rsid w:val="00AE7B66"/>
    <w:rsid w:val="00AF1DB0"/>
    <w:rsid w:val="00AF6A15"/>
    <w:rsid w:val="00B03B8B"/>
    <w:rsid w:val="00B07DAE"/>
    <w:rsid w:val="00B2466C"/>
    <w:rsid w:val="00B324B0"/>
    <w:rsid w:val="00B32F75"/>
    <w:rsid w:val="00B37884"/>
    <w:rsid w:val="00B4073D"/>
    <w:rsid w:val="00B46042"/>
    <w:rsid w:val="00B53ADF"/>
    <w:rsid w:val="00B609FC"/>
    <w:rsid w:val="00B62D82"/>
    <w:rsid w:val="00B65BFA"/>
    <w:rsid w:val="00B76584"/>
    <w:rsid w:val="00B811C6"/>
    <w:rsid w:val="00B84E88"/>
    <w:rsid w:val="00B91224"/>
    <w:rsid w:val="00BA2897"/>
    <w:rsid w:val="00BA457B"/>
    <w:rsid w:val="00BA6726"/>
    <w:rsid w:val="00BA7366"/>
    <w:rsid w:val="00BB6C82"/>
    <w:rsid w:val="00BC09CD"/>
    <w:rsid w:val="00BC5F1C"/>
    <w:rsid w:val="00BD4A2F"/>
    <w:rsid w:val="00BE1B5E"/>
    <w:rsid w:val="00C00CE4"/>
    <w:rsid w:val="00C23E6F"/>
    <w:rsid w:val="00C25E5E"/>
    <w:rsid w:val="00C358E6"/>
    <w:rsid w:val="00C45BC8"/>
    <w:rsid w:val="00C53C11"/>
    <w:rsid w:val="00C72904"/>
    <w:rsid w:val="00C80E55"/>
    <w:rsid w:val="00C81AA3"/>
    <w:rsid w:val="00C82B3B"/>
    <w:rsid w:val="00C84831"/>
    <w:rsid w:val="00C90F59"/>
    <w:rsid w:val="00C92264"/>
    <w:rsid w:val="00C930B9"/>
    <w:rsid w:val="00CA1EA2"/>
    <w:rsid w:val="00CC5C78"/>
    <w:rsid w:val="00CD21EF"/>
    <w:rsid w:val="00CE0A72"/>
    <w:rsid w:val="00CE0CFA"/>
    <w:rsid w:val="00CF055D"/>
    <w:rsid w:val="00CF288E"/>
    <w:rsid w:val="00CF303B"/>
    <w:rsid w:val="00D1209C"/>
    <w:rsid w:val="00D22279"/>
    <w:rsid w:val="00D22828"/>
    <w:rsid w:val="00D23CFA"/>
    <w:rsid w:val="00D25831"/>
    <w:rsid w:val="00D26D52"/>
    <w:rsid w:val="00D44A6C"/>
    <w:rsid w:val="00D50477"/>
    <w:rsid w:val="00D52AC1"/>
    <w:rsid w:val="00D56671"/>
    <w:rsid w:val="00D63C89"/>
    <w:rsid w:val="00D66EF0"/>
    <w:rsid w:val="00D81270"/>
    <w:rsid w:val="00D83923"/>
    <w:rsid w:val="00D85682"/>
    <w:rsid w:val="00D86831"/>
    <w:rsid w:val="00D87811"/>
    <w:rsid w:val="00D92462"/>
    <w:rsid w:val="00D94A6A"/>
    <w:rsid w:val="00DA1D1E"/>
    <w:rsid w:val="00DA21E7"/>
    <w:rsid w:val="00DA5810"/>
    <w:rsid w:val="00DB65A1"/>
    <w:rsid w:val="00DD390C"/>
    <w:rsid w:val="00DF01FB"/>
    <w:rsid w:val="00DF3BF6"/>
    <w:rsid w:val="00DF3D92"/>
    <w:rsid w:val="00DF478C"/>
    <w:rsid w:val="00DF61C9"/>
    <w:rsid w:val="00E259AE"/>
    <w:rsid w:val="00E343FD"/>
    <w:rsid w:val="00E50A83"/>
    <w:rsid w:val="00E50D0B"/>
    <w:rsid w:val="00E67F9E"/>
    <w:rsid w:val="00E82FAE"/>
    <w:rsid w:val="00EA7C04"/>
    <w:rsid w:val="00EB2550"/>
    <w:rsid w:val="00EC1EB7"/>
    <w:rsid w:val="00ED1847"/>
    <w:rsid w:val="00ED2CB7"/>
    <w:rsid w:val="00ED3C71"/>
    <w:rsid w:val="00EE41BA"/>
    <w:rsid w:val="00EE6AEE"/>
    <w:rsid w:val="00EF20C3"/>
    <w:rsid w:val="00F0355E"/>
    <w:rsid w:val="00F04198"/>
    <w:rsid w:val="00F04466"/>
    <w:rsid w:val="00F11494"/>
    <w:rsid w:val="00F31AA7"/>
    <w:rsid w:val="00F33ADE"/>
    <w:rsid w:val="00F4151E"/>
    <w:rsid w:val="00F45DB8"/>
    <w:rsid w:val="00F45FAB"/>
    <w:rsid w:val="00F514C5"/>
    <w:rsid w:val="00F53258"/>
    <w:rsid w:val="00F53460"/>
    <w:rsid w:val="00F55879"/>
    <w:rsid w:val="00F56EF2"/>
    <w:rsid w:val="00F577E7"/>
    <w:rsid w:val="00F6380D"/>
    <w:rsid w:val="00F74204"/>
    <w:rsid w:val="00F75181"/>
    <w:rsid w:val="00F7571B"/>
    <w:rsid w:val="00F8459E"/>
    <w:rsid w:val="00F877A8"/>
    <w:rsid w:val="00FA4EE9"/>
    <w:rsid w:val="00FA7F26"/>
    <w:rsid w:val="00FD036C"/>
    <w:rsid w:val="00FD38BA"/>
    <w:rsid w:val="00FD4F10"/>
    <w:rsid w:val="00FE2871"/>
    <w:rsid w:val="00FF0878"/>
    <w:rsid w:val="00FF33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2494D9"/>
  <w15:docId w15:val="{0C9C6635-7255-7E4E-BDE2-B0C5DAF04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6F56"/>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2"/>
    <w:uiPriority w:val="9"/>
    <w:qFormat/>
    <w:rsid w:val="006B2334"/>
    <w:pPr>
      <w:keepNext/>
      <w:keepLines/>
      <w:spacing w:before="240" w:line="259" w:lineRule="auto"/>
      <w:outlineLvl w:val="0"/>
    </w:pPr>
    <w:rPr>
      <w:rFonts w:asciiTheme="majorHAnsi" w:eastAsiaTheme="majorEastAsia" w:hAnsiTheme="majorHAnsi" w:cstheme="majorBidi"/>
      <w:b/>
      <w:sz w:val="32"/>
      <w:szCs w:val="32"/>
      <w:lang w:eastAsia="en-US"/>
    </w:rPr>
  </w:style>
  <w:style w:type="paragraph" w:styleId="20">
    <w:name w:val="heading 2"/>
    <w:basedOn w:val="a"/>
    <w:next w:val="a"/>
    <w:link w:val="21"/>
    <w:uiPriority w:val="9"/>
    <w:unhideWhenUsed/>
    <w:qFormat/>
    <w:rsid w:val="006B2334"/>
    <w:pPr>
      <w:keepNext/>
      <w:keepLines/>
      <w:spacing w:before="40" w:line="259" w:lineRule="auto"/>
      <w:outlineLvl w:val="1"/>
    </w:pPr>
    <w:rPr>
      <w:rFonts w:asciiTheme="majorHAnsi" w:eastAsiaTheme="majorEastAsia" w:hAnsiTheme="majorHAnsi" w:cstheme="majorBidi"/>
      <w:b/>
      <w:i/>
      <w:szCs w:val="26"/>
      <w:lang w:eastAsia="en-US"/>
    </w:rPr>
  </w:style>
  <w:style w:type="paragraph" w:styleId="3">
    <w:name w:val="heading 3"/>
    <w:basedOn w:val="a"/>
    <w:next w:val="a"/>
    <w:link w:val="30"/>
    <w:unhideWhenUsed/>
    <w:qFormat/>
    <w:rsid w:val="006B2334"/>
    <w:pPr>
      <w:keepNext/>
      <w:keepLines/>
      <w:spacing w:before="200" w:line="259" w:lineRule="auto"/>
      <w:outlineLvl w:val="2"/>
    </w:pPr>
    <w:rPr>
      <w:rFonts w:asciiTheme="majorHAnsi" w:eastAsiaTheme="majorEastAsia" w:hAnsiTheme="majorHAnsi" w:cstheme="majorBidi"/>
      <w:b/>
      <w:bCs/>
      <w:color w:val="5B9BD5" w:themeColor="accent1"/>
      <w:sz w:val="22"/>
      <w:szCs w:val="22"/>
      <w:lang w:eastAsia="en-US"/>
    </w:rPr>
  </w:style>
  <w:style w:type="paragraph" w:styleId="41">
    <w:name w:val="heading 4"/>
    <w:basedOn w:val="a"/>
    <w:next w:val="a"/>
    <w:link w:val="42"/>
    <w:uiPriority w:val="9"/>
    <w:semiHidden/>
    <w:unhideWhenUsed/>
    <w:qFormat/>
    <w:rsid w:val="002D4AA1"/>
    <w:pPr>
      <w:keepNext/>
      <w:keepLines/>
      <w:spacing w:before="40" w:line="259" w:lineRule="auto"/>
      <w:outlineLvl w:val="3"/>
    </w:pPr>
    <w:rPr>
      <w:rFonts w:asciiTheme="majorHAnsi" w:eastAsiaTheme="majorEastAsia" w:hAnsiTheme="majorHAnsi" w:cstheme="majorBidi"/>
      <w:i/>
      <w:iCs/>
      <w:color w:val="2E74B5" w:themeColor="accent1" w:themeShade="BF"/>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basedOn w:val="a0"/>
    <w:link w:val="10"/>
    <w:uiPriority w:val="9"/>
    <w:rsid w:val="006B2334"/>
    <w:rPr>
      <w:rFonts w:asciiTheme="majorHAnsi" w:eastAsiaTheme="majorEastAsia" w:hAnsiTheme="majorHAnsi" w:cstheme="majorBidi"/>
      <w:b/>
      <w:sz w:val="32"/>
      <w:szCs w:val="32"/>
    </w:rPr>
  </w:style>
  <w:style w:type="character" w:customStyle="1" w:styleId="21">
    <w:name w:val="Заголовок 2 Знак"/>
    <w:basedOn w:val="a0"/>
    <w:link w:val="20"/>
    <w:uiPriority w:val="9"/>
    <w:rsid w:val="006B2334"/>
    <w:rPr>
      <w:rFonts w:asciiTheme="majorHAnsi" w:eastAsiaTheme="majorEastAsia" w:hAnsiTheme="majorHAnsi" w:cstheme="majorBidi"/>
      <w:b/>
      <w:i/>
      <w:sz w:val="24"/>
      <w:szCs w:val="26"/>
    </w:rPr>
  </w:style>
  <w:style w:type="character" w:customStyle="1" w:styleId="30">
    <w:name w:val="Заголовок 3 Знак"/>
    <w:basedOn w:val="a0"/>
    <w:link w:val="3"/>
    <w:rsid w:val="006B2334"/>
    <w:rPr>
      <w:rFonts w:asciiTheme="majorHAnsi" w:eastAsiaTheme="majorEastAsia" w:hAnsiTheme="majorHAnsi" w:cstheme="majorBidi"/>
      <w:b/>
      <w:bCs/>
      <w:color w:val="5B9BD5" w:themeColor="accent1"/>
    </w:rPr>
  </w:style>
  <w:style w:type="paragraph" w:styleId="a3">
    <w:name w:val="List Paragraph"/>
    <w:aliases w:val="ТЗ список,Bullet List,FooterText,numbered,Paragraphe de liste1,Bulletr List Paragraph,Список нумерованный цифры,lp1,GOST_TableList,List Paragraph1,A_маркированный_список,_Абзац списка,Булет1,1Булет,SL_Абзац списка"/>
    <w:basedOn w:val="a"/>
    <w:link w:val="a4"/>
    <w:uiPriority w:val="34"/>
    <w:qFormat/>
    <w:rsid w:val="006B2334"/>
    <w:pPr>
      <w:spacing w:after="160" w:line="259" w:lineRule="auto"/>
      <w:ind w:left="720"/>
      <w:contextualSpacing/>
    </w:pPr>
    <w:rPr>
      <w:rFonts w:asciiTheme="minorHAnsi" w:eastAsiaTheme="minorHAnsi" w:hAnsiTheme="minorHAnsi" w:cstheme="minorBidi"/>
      <w:sz w:val="22"/>
      <w:szCs w:val="22"/>
      <w:lang w:eastAsia="en-US"/>
    </w:rPr>
  </w:style>
  <w:style w:type="paragraph" w:styleId="a5">
    <w:name w:val="TOC Heading"/>
    <w:basedOn w:val="10"/>
    <w:next w:val="a"/>
    <w:uiPriority w:val="39"/>
    <w:unhideWhenUsed/>
    <w:qFormat/>
    <w:rsid w:val="006B2334"/>
    <w:pPr>
      <w:outlineLvl w:val="9"/>
    </w:pPr>
    <w:rPr>
      <w:b w:val="0"/>
      <w:color w:val="2E74B5" w:themeColor="accent1" w:themeShade="BF"/>
      <w:lang w:eastAsia="ru-RU"/>
    </w:rPr>
  </w:style>
  <w:style w:type="paragraph" w:styleId="13">
    <w:name w:val="toc 1"/>
    <w:basedOn w:val="a"/>
    <w:next w:val="a"/>
    <w:autoRedefine/>
    <w:uiPriority w:val="39"/>
    <w:unhideWhenUsed/>
    <w:rsid w:val="006B2334"/>
    <w:pPr>
      <w:spacing w:before="240" w:after="120"/>
    </w:pPr>
    <w:rPr>
      <w:rFonts w:asciiTheme="minorHAnsi" w:hAnsiTheme="minorHAnsi" w:cstheme="minorHAnsi"/>
      <w:b/>
      <w:bCs/>
      <w:sz w:val="20"/>
      <w:szCs w:val="20"/>
    </w:rPr>
  </w:style>
  <w:style w:type="paragraph" w:styleId="22">
    <w:name w:val="toc 2"/>
    <w:basedOn w:val="a"/>
    <w:next w:val="a"/>
    <w:autoRedefine/>
    <w:uiPriority w:val="39"/>
    <w:unhideWhenUsed/>
    <w:rsid w:val="006B2334"/>
    <w:pPr>
      <w:spacing w:before="120"/>
      <w:ind w:left="240"/>
    </w:pPr>
    <w:rPr>
      <w:rFonts w:asciiTheme="minorHAnsi" w:hAnsiTheme="minorHAnsi" w:cstheme="minorHAnsi"/>
      <w:i/>
      <w:iCs/>
      <w:sz w:val="20"/>
      <w:szCs w:val="20"/>
    </w:rPr>
  </w:style>
  <w:style w:type="character" w:styleId="a6">
    <w:name w:val="Hyperlink"/>
    <w:basedOn w:val="a0"/>
    <w:uiPriority w:val="99"/>
    <w:unhideWhenUsed/>
    <w:rsid w:val="006B2334"/>
    <w:rPr>
      <w:color w:val="0563C1" w:themeColor="hyperlink"/>
      <w:u w:val="single"/>
    </w:rPr>
  </w:style>
  <w:style w:type="character" w:customStyle="1" w:styleId="blk1">
    <w:name w:val="blk1"/>
    <w:rsid w:val="006B2334"/>
    <w:rPr>
      <w:vanish w:val="0"/>
      <w:webHidden w:val="0"/>
      <w:specVanish w:val="0"/>
    </w:rPr>
  </w:style>
  <w:style w:type="paragraph" w:customStyle="1" w:styleId="23">
    <w:name w:val="ПС уровень 2"/>
    <w:basedOn w:val="a"/>
    <w:uiPriority w:val="99"/>
    <w:qFormat/>
    <w:rsid w:val="006B2334"/>
    <w:pPr>
      <w:suppressAutoHyphens/>
      <w:spacing w:after="120"/>
      <w:ind w:left="792" w:hanging="432"/>
      <w:jc w:val="both"/>
      <w:outlineLvl w:val="1"/>
    </w:pPr>
    <w:rPr>
      <w:rFonts w:eastAsia="Calibri"/>
      <w:kern w:val="2"/>
      <w:sz w:val="22"/>
      <w:szCs w:val="22"/>
      <w:lang w:eastAsia="en-US"/>
    </w:rPr>
  </w:style>
  <w:style w:type="paragraph" w:customStyle="1" w:styleId="31">
    <w:name w:val="ПС уровень 3"/>
    <w:basedOn w:val="a"/>
    <w:uiPriority w:val="99"/>
    <w:qFormat/>
    <w:rsid w:val="006B2334"/>
    <w:pPr>
      <w:suppressAutoHyphens/>
      <w:spacing w:after="120"/>
      <w:ind w:left="1224" w:hanging="504"/>
      <w:jc w:val="both"/>
      <w:outlineLvl w:val="2"/>
    </w:pPr>
    <w:rPr>
      <w:rFonts w:eastAsia="Calibri"/>
      <w:kern w:val="2"/>
      <w:sz w:val="22"/>
      <w:szCs w:val="22"/>
      <w:lang w:eastAsia="en-US"/>
    </w:rPr>
  </w:style>
  <w:style w:type="paragraph" w:customStyle="1" w:styleId="4">
    <w:name w:val="ПС уровень 4"/>
    <w:basedOn w:val="a"/>
    <w:qFormat/>
    <w:rsid w:val="006B2334"/>
    <w:pPr>
      <w:numPr>
        <w:numId w:val="11"/>
      </w:numPr>
      <w:suppressAutoHyphens/>
      <w:spacing w:after="120"/>
      <w:jc w:val="both"/>
      <w:outlineLvl w:val="3"/>
    </w:pPr>
    <w:rPr>
      <w:rFonts w:eastAsia="Calibri"/>
      <w:kern w:val="2"/>
      <w:sz w:val="22"/>
      <w:szCs w:val="22"/>
      <w:lang w:eastAsia="en-US"/>
    </w:rPr>
  </w:style>
  <w:style w:type="character" w:customStyle="1" w:styleId="ep2">
    <w:name w:val="ep2"/>
    <w:rsid w:val="006B2334"/>
    <w:rPr>
      <w:color w:val="000000"/>
      <w:shd w:val="clear" w:color="auto" w:fill="D2D2D2"/>
    </w:rPr>
  </w:style>
  <w:style w:type="table" w:styleId="a7">
    <w:name w:val="Table Grid"/>
    <w:basedOn w:val="a1"/>
    <w:uiPriority w:val="59"/>
    <w:rsid w:val="006B23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6B2334"/>
    <w:pPr>
      <w:tabs>
        <w:tab w:val="center" w:pos="4677"/>
        <w:tab w:val="right" w:pos="9355"/>
      </w:tabs>
    </w:pPr>
    <w:rPr>
      <w:rFonts w:asciiTheme="minorHAnsi" w:eastAsiaTheme="minorHAnsi" w:hAnsiTheme="minorHAnsi" w:cstheme="minorBidi"/>
      <w:sz w:val="22"/>
      <w:szCs w:val="22"/>
      <w:lang w:eastAsia="en-US"/>
    </w:rPr>
  </w:style>
  <w:style w:type="character" w:customStyle="1" w:styleId="a9">
    <w:name w:val="Верхний колонтитул Знак"/>
    <w:basedOn w:val="a0"/>
    <w:link w:val="a8"/>
    <w:uiPriority w:val="99"/>
    <w:rsid w:val="006B2334"/>
  </w:style>
  <w:style w:type="paragraph" w:styleId="aa">
    <w:name w:val="footer"/>
    <w:basedOn w:val="a"/>
    <w:link w:val="ab"/>
    <w:uiPriority w:val="99"/>
    <w:unhideWhenUsed/>
    <w:rsid w:val="006B2334"/>
    <w:pPr>
      <w:tabs>
        <w:tab w:val="center" w:pos="4677"/>
        <w:tab w:val="right" w:pos="9355"/>
      </w:tabs>
    </w:pPr>
    <w:rPr>
      <w:rFonts w:asciiTheme="minorHAnsi" w:eastAsiaTheme="minorHAnsi" w:hAnsiTheme="minorHAnsi" w:cstheme="minorBidi"/>
      <w:sz w:val="22"/>
      <w:szCs w:val="22"/>
      <w:lang w:eastAsia="en-US"/>
    </w:rPr>
  </w:style>
  <w:style w:type="character" w:customStyle="1" w:styleId="ab">
    <w:name w:val="Нижний колонтитул Знак"/>
    <w:basedOn w:val="a0"/>
    <w:link w:val="aa"/>
    <w:uiPriority w:val="99"/>
    <w:rsid w:val="006B2334"/>
  </w:style>
  <w:style w:type="paragraph" w:styleId="ac">
    <w:name w:val="No Spacing"/>
    <w:uiPriority w:val="1"/>
    <w:qFormat/>
    <w:rsid w:val="006B2334"/>
    <w:pPr>
      <w:spacing w:after="0" w:line="240" w:lineRule="auto"/>
    </w:pPr>
  </w:style>
  <w:style w:type="character" w:styleId="ad">
    <w:name w:val="annotation reference"/>
    <w:basedOn w:val="a0"/>
    <w:uiPriority w:val="99"/>
    <w:unhideWhenUsed/>
    <w:rsid w:val="006B2334"/>
    <w:rPr>
      <w:sz w:val="16"/>
      <w:szCs w:val="16"/>
    </w:rPr>
  </w:style>
  <w:style w:type="paragraph" w:styleId="ae">
    <w:name w:val="annotation text"/>
    <w:aliases w:val="Знак1"/>
    <w:basedOn w:val="a"/>
    <w:link w:val="af"/>
    <w:uiPriority w:val="99"/>
    <w:unhideWhenUsed/>
    <w:rsid w:val="006B2334"/>
    <w:pPr>
      <w:spacing w:after="160"/>
    </w:pPr>
    <w:rPr>
      <w:rFonts w:asciiTheme="minorHAnsi" w:eastAsiaTheme="minorHAnsi" w:hAnsiTheme="minorHAnsi" w:cstheme="minorBidi"/>
      <w:sz w:val="20"/>
      <w:szCs w:val="20"/>
      <w:lang w:eastAsia="en-US"/>
    </w:rPr>
  </w:style>
  <w:style w:type="character" w:customStyle="1" w:styleId="af">
    <w:name w:val="Текст примечания Знак"/>
    <w:aliases w:val="Знак1 Знак"/>
    <w:basedOn w:val="a0"/>
    <w:link w:val="ae"/>
    <w:uiPriority w:val="99"/>
    <w:rsid w:val="006B2334"/>
    <w:rPr>
      <w:sz w:val="20"/>
      <w:szCs w:val="20"/>
    </w:rPr>
  </w:style>
  <w:style w:type="paragraph" w:styleId="af0">
    <w:name w:val="annotation subject"/>
    <w:basedOn w:val="ae"/>
    <w:next w:val="ae"/>
    <w:link w:val="af1"/>
    <w:uiPriority w:val="99"/>
    <w:semiHidden/>
    <w:unhideWhenUsed/>
    <w:rsid w:val="006B2334"/>
    <w:rPr>
      <w:b/>
      <w:bCs/>
    </w:rPr>
  </w:style>
  <w:style w:type="character" w:customStyle="1" w:styleId="af1">
    <w:name w:val="Тема примечания Знак"/>
    <w:basedOn w:val="af"/>
    <w:link w:val="af0"/>
    <w:uiPriority w:val="99"/>
    <w:semiHidden/>
    <w:rsid w:val="006B2334"/>
    <w:rPr>
      <w:b/>
      <w:bCs/>
      <w:sz w:val="20"/>
      <w:szCs w:val="20"/>
    </w:rPr>
  </w:style>
  <w:style w:type="paragraph" w:styleId="af2">
    <w:name w:val="Balloon Text"/>
    <w:basedOn w:val="a"/>
    <w:link w:val="af3"/>
    <w:uiPriority w:val="99"/>
    <w:semiHidden/>
    <w:unhideWhenUsed/>
    <w:rsid w:val="006B2334"/>
    <w:rPr>
      <w:rFonts w:ascii="Segoe UI" w:eastAsiaTheme="minorHAnsi" w:hAnsi="Segoe UI" w:cs="Segoe UI"/>
      <w:sz w:val="18"/>
      <w:szCs w:val="18"/>
      <w:lang w:eastAsia="en-US"/>
    </w:rPr>
  </w:style>
  <w:style w:type="character" w:customStyle="1" w:styleId="af3">
    <w:name w:val="Текст выноски Знак"/>
    <w:basedOn w:val="a0"/>
    <w:link w:val="af2"/>
    <w:uiPriority w:val="99"/>
    <w:semiHidden/>
    <w:rsid w:val="006B2334"/>
    <w:rPr>
      <w:rFonts w:ascii="Segoe UI" w:hAnsi="Segoe UI" w:cs="Segoe UI"/>
      <w:sz w:val="18"/>
      <w:szCs w:val="18"/>
    </w:rPr>
  </w:style>
  <w:style w:type="paragraph" w:customStyle="1" w:styleId="1">
    <w:name w:val="Красная строка1"/>
    <w:basedOn w:val="ac"/>
    <w:rsid w:val="006B2334"/>
    <w:pPr>
      <w:numPr>
        <w:numId w:val="16"/>
      </w:numPr>
      <w:suppressAutoHyphens/>
      <w:spacing w:after="120" w:line="360" w:lineRule="auto"/>
      <w:ind w:left="0" w:firstLine="210"/>
      <w:jc w:val="both"/>
    </w:pPr>
    <w:rPr>
      <w:rFonts w:ascii="Cambria" w:eastAsia="Calibri" w:hAnsi="Cambria" w:cs="Times New Roman"/>
      <w:lang w:val="en-US" w:eastAsia="ar-SA"/>
    </w:rPr>
  </w:style>
  <w:style w:type="paragraph" w:customStyle="1" w:styleId="af4">
    <w:name w:val="Третий уровень (a)"/>
    <w:basedOn w:val="110"/>
    <w:qFormat/>
    <w:rsid w:val="006B2334"/>
    <w:pPr>
      <w:ind w:left="1497" w:hanging="504"/>
    </w:pPr>
  </w:style>
  <w:style w:type="paragraph" w:customStyle="1" w:styleId="110">
    <w:name w:val="Второй уровень (1.1.)"/>
    <w:basedOn w:val="10"/>
    <w:rsid w:val="006B2334"/>
    <w:pPr>
      <w:keepNext w:val="0"/>
      <w:keepLines w:val="0"/>
      <w:spacing w:before="0" w:after="120" w:line="240" w:lineRule="auto"/>
      <w:ind w:left="709" w:hanging="709"/>
      <w:jc w:val="both"/>
      <w:outlineLvl w:val="1"/>
    </w:pPr>
    <w:rPr>
      <w:rFonts w:ascii="Times New Roman" w:eastAsia="Calibri" w:hAnsi="Times New Roman" w:cs="Times New Roman"/>
      <w:b w:val="0"/>
      <w:sz w:val="22"/>
      <w:szCs w:val="24"/>
    </w:rPr>
  </w:style>
  <w:style w:type="paragraph" w:customStyle="1" w:styleId="i">
    <w:name w:val="Четвертый уровень (i)"/>
    <w:basedOn w:val="3"/>
    <w:qFormat/>
    <w:rsid w:val="006B2334"/>
    <w:pPr>
      <w:keepNext w:val="0"/>
      <w:keepLines w:val="0"/>
      <w:numPr>
        <w:ilvl w:val="3"/>
        <w:numId w:val="1"/>
      </w:numPr>
      <w:spacing w:before="0" w:after="200" w:line="240" w:lineRule="auto"/>
      <w:jc w:val="both"/>
    </w:pPr>
    <w:rPr>
      <w:rFonts w:ascii="Times New Roman" w:eastAsia="Calibri" w:hAnsi="Times New Roman" w:cs="Times New Roman"/>
      <w:b w:val="0"/>
      <w:bCs w:val="0"/>
      <w:color w:val="auto"/>
      <w:sz w:val="24"/>
      <w:szCs w:val="24"/>
    </w:rPr>
  </w:style>
  <w:style w:type="paragraph" w:styleId="af5">
    <w:name w:val="Body Text"/>
    <w:aliases w:val="b,jfp_standard,Основной текст Знак1 Знак,Знак Знак1 Знак,Основной текст Знак Знак Знак,Body Text1 Знак Знак Знак,Body Text Char31 Знак Знак Знак,Body Text Char1 Char11 Знак Знак Знак,Body Text Char Char Char Char11 Знак Знак Знак,BT,bt"/>
    <w:basedOn w:val="a"/>
    <w:link w:val="af6"/>
    <w:unhideWhenUsed/>
    <w:rsid w:val="006B2334"/>
    <w:pPr>
      <w:spacing w:after="120" w:line="259" w:lineRule="auto"/>
    </w:pPr>
    <w:rPr>
      <w:rFonts w:asciiTheme="minorHAnsi" w:eastAsiaTheme="minorHAnsi" w:hAnsiTheme="minorHAnsi" w:cstheme="minorBidi"/>
      <w:sz w:val="22"/>
      <w:szCs w:val="22"/>
      <w:lang w:eastAsia="en-US"/>
    </w:rPr>
  </w:style>
  <w:style w:type="character" w:customStyle="1" w:styleId="af6">
    <w:name w:val="Основной текст Знак"/>
    <w:aliases w:val="b Знак,jfp_standard Знак,Основной текст Знак1 Знак Знак,Знак Знак1 Знак Знак,Основной текст Знак Знак Знак Знак,Body Text1 Знак Знак Знак Знак,Body Text Char31 Знак Знак Знак Знак,Body Text Char1 Char11 Знак Знак Знак Знак,BT Знак"/>
    <w:basedOn w:val="a0"/>
    <w:link w:val="af5"/>
    <w:rsid w:val="006B2334"/>
  </w:style>
  <w:style w:type="paragraph" w:customStyle="1" w:styleId="FWSL5">
    <w:name w:val="FWS_L5"/>
    <w:basedOn w:val="a"/>
    <w:link w:val="FWSL50"/>
    <w:uiPriority w:val="99"/>
    <w:rsid w:val="006B2334"/>
    <w:pPr>
      <w:tabs>
        <w:tab w:val="left" w:pos="1069"/>
        <w:tab w:val="left" w:pos="4309"/>
      </w:tabs>
      <w:spacing w:after="240"/>
      <w:jc w:val="both"/>
    </w:pPr>
    <w:rPr>
      <w:szCs w:val="20"/>
    </w:rPr>
  </w:style>
  <w:style w:type="character" w:customStyle="1" w:styleId="FWSL50">
    <w:name w:val="FWS_L5 Знак"/>
    <w:link w:val="FWSL5"/>
    <w:uiPriority w:val="99"/>
    <w:rsid w:val="006B2334"/>
    <w:rPr>
      <w:rFonts w:ascii="Times New Roman" w:eastAsia="Times New Roman" w:hAnsi="Times New Roman" w:cs="Times New Roman"/>
      <w:sz w:val="24"/>
      <w:szCs w:val="20"/>
      <w:lang w:eastAsia="ru-RU"/>
    </w:rPr>
  </w:style>
  <w:style w:type="paragraph" w:customStyle="1" w:styleId="2">
    <w:name w:val="Стиль2"/>
    <w:basedOn w:val="20"/>
    <w:link w:val="24"/>
    <w:qFormat/>
    <w:rsid w:val="006B2334"/>
    <w:pPr>
      <w:numPr>
        <w:numId w:val="17"/>
      </w:numPr>
      <w:spacing w:before="0" w:after="240" w:line="276" w:lineRule="auto"/>
    </w:pPr>
    <w:rPr>
      <w:rFonts w:ascii="Times New Roman" w:eastAsia="Times New Roman" w:hAnsi="Times New Roman" w:cs="Times New Roman"/>
      <w:bCs/>
      <w:i w:val="0"/>
      <w:color w:val="000000"/>
      <w:szCs w:val="24"/>
      <w:lang w:eastAsia="ru-RU"/>
    </w:rPr>
  </w:style>
  <w:style w:type="character" w:customStyle="1" w:styleId="a4">
    <w:name w:val="Абзац списка Знак"/>
    <w:aliases w:val="ТЗ список Знак,Bullet List Знак,FooterText Знак,numbered Знак,Paragraphe de liste1 Знак,Bulletr List Paragraph Знак,Список нумерованный цифры Знак,lp1 Знак,GOST_TableList Знак,List Paragraph1 Знак,A_маркированный_список Знак"/>
    <w:link w:val="a3"/>
    <w:uiPriority w:val="34"/>
    <w:qFormat/>
    <w:rsid w:val="006B2334"/>
  </w:style>
  <w:style w:type="paragraph" w:customStyle="1" w:styleId="Body2">
    <w:name w:val="Body2"/>
    <w:aliases w:val="b2"/>
    <w:basedOn w:val="a"/>
    <w:link w:val="Body20"/>
    <w:rsid w:val="006B2334"/>
    <w:pPr>
      <w:spacing w:after="240"/>
      <w:ind w:left="709"/>
      <w:jc w:val="both"/>
    </w:pPr>
    <w:rPr>
      <w:lang w:val="en-GB"/>
    </w:rPr>
  </w:style>
  <w:style w:type="character" w:customStyle="1" w:styleId="Body20">
    <w:name w:val="Body2 Знак"/>
    <w:link w:val="Body2"/>
    <w:rsid w:val="006B2334"/>
    <w:rPr>
      <w:rFonts w:ascii="Times New Roman" w:eastAsia="Times New Roman" w:hAnsi="Times New Roman" w:cs="Times New Roman"/>
      <w:sz w:val="24"/>
      <w:szCs w:val="24"/>
      <w:lang w:val="en-GB" w:eastAsia="ru-RU"/>
    </w:rPr>
  </w:style>
  <w:style w:type="paragraph" w:customStyle="1" w:styleId="FWBL2">
    <w:name w:val="FWB_L2"/>
    <w:link w:val="FWBL2Char"/>
    <w:rsid w:val="006B2334"/>
    <w:pPr>
      <w:widowControl w:val="0"/>
      <w:tabs>
        <w:tab w:val="left" w:pos="720"/>
        <w:tab w:val="left" w:pos="1430"/>
        <w:tab w:val="left" w:pos="5399"/>
      </w:tabs>
      <w:autoSpaceDE w:val="0"/>
      <w:autoSpaceDN w:val="0"/>
      <w:adjustRightInd w:val="0"/>
      <w:spacing w:after="240" w:line="240" w:lineRule="auto"/>
      <w:jc w:val="both"/>
    </w:pPr>
    <w:rPr>
      <w:rFonts w:ascii="Times New Roman" w:eastAsia="Times New Roman" w:hAnsi="Times New Roman" w:cs="Times New Roman"/>
      <w:sz w:val="24"/>
      <w:szCs w:val="24"/>
      <w:lang w:eastAsia="ru-RU"/>
    </w:rPr>
  </w:style>
  <w:style w:type="character" w:customStyle="1" w:styleId="FWBL2Char">
    <w:name w:val="FWB_L2 Char"/>
    <w:link w:val="FWBL2"/>
    <w:locked/>
    <w:rsid w:val="006B2334"/>
    <w:rPr>
      <w:rFonts w:ascii="Times New Roman" w:eastAsia="Times New Roman" w:hAnsi="Times New Roman" w:cs="Times New Roman"/>
      <w:sz w:val="24"/>
      <w:szCs w:val="24"/>
      <w:lang w:eastAsia="ru-RU"/>
    </w:rPr>
  </w:style>
  <w:style w:type="paragraph" w:customStyle="1" w:styleId="Sealing">
    <w:name w:val="Sealing"/>
    <w:rsid w:val="006B2334"/>
    <w:pPr>
      <w:keepLines/>
      <w:widowControl w:val="0"/>
      <w:autoSpaceDE w:val="0"/>
      <w:autoSpaceDN w:val="0"/>
      <w:adjustRightInd w:val="0"/>
      <w:spacing w:after="480" w:line="240" w:lineRule="auto"/>
      <w:jc w:val="both"/>
    </w:pPr>
    <w:rPr>
      <w:rFonts w:ascii="Times New Roman" w:eastAsia="Times New Roman" w:hAnsi="Times New Roman" w:cs="Times New Roman"/>
      <w:sz w:val="24"/>
      <w:szCs w:val="24"/>
      <w:lang w:eastAsia="ru-RU"/>
    </w:rPr>
  </w:style>
  <w:style w:type="paragraph" w:styleId="af7">
    <w:name w:val="Normal (Web)"/>
    <w:basedOn w:val="a"/>
    <w:uiPriority w:val="99"/>
    <w:rsid w:val="006B2334"/>
    <w:pPr>
      <w:spacing w:before="100" w:beforeAutospacing="1" w:after="100" w:afterAutospacing="1"/>
    </w:pPr>
  </w:style>
  <w:style w:type="paragraph" w:customStyle="1" w:styleId="VSPD">
    <w:name w:val="VS.PD.Обычный"/>
    <w:rsid w:val="006B2334"/>
    <w:pPr>
      <w:suppressAutoHyphens/>
      <w:spacing w:after="240" w:line="240" w:lineRule="auto"/>
      <w:jc w:val="both"/>
    </w:pPr>
    <w:rPr>
      <w:rFonts w:ascii="Times New Roman" w:eastAsia="Calibri" w:hAnsi="Times New Roman" w:cs="Calibri"/>
      <w:sz w:val="24"/>
      <w:lang w:eastAsia="ar-SA"/>
    </w:rPr>
  </w:style>
  <w:style w:type="paragraph" w:customStyle="1" w:styleId="VSPD1">
    <w:name w:val="VS.PD.Прил.1.Загол"/>
    <w:next w:val="a"/>
    <w:rsid w:val="006B2334"/>
    <w:pPr>
      <w:tabs>
        <w:tab w:val="num" w:pos="360"/>
      </w:tabs>
      <w:suppressAutoHyphens/>
      <w:spacing w:after="240" w:line="240" w:lineRule="auto"/>
      <w:jc w:val="center"/>
    </w:pPr>
    <w:rPr>
      <w:rFonts w:ascii="Times New Roman" w:eastAsia="Calibri" w:hAnsi="Times New Roman" w:cs="Calibri"/>
      <w:b/>
      <w:caps/>
      <w:sz w:val="24"/>
      <w:lang w:eastAsia="ar-SA"/>
    </w:rPr>
  </w:style>
  <w:style w:type="paragraph" w:customStyle="1" w:styleId="VSPD2">
    <w:name w:val="VS.PD.Прил.2.Статья"/>
    <w:next w:val="a"/>
    <w:rsid w:val="006B2334"/>
    <w:pPr>
      <w:tabs>
        <w:tab w:val="num" w:pos="360"/>
      </w:tabs>
      <w:suppressAutoHyphens/>
      <w:spacing w:before="120" w:after="240" w:line="240" w:lineRule="auto"/>
      <w:jc w:val="both"/>
    </w:pPr>
    <w:rPr>
      <w:rFonts w:ascii="Times New Roman" w:eastAsia="Calibri" w:hAnsi="Times New Roman" w:cs="Calibri"/>
      <w:b/>
      <w:smallCaps/>
      <w:sz w:val="24"/>
      <w:lang w:eastAsia="ar-SA"/>
    </w:rPr>
  </w:style>
  <w:style w:type="paragraph" w:customStyle="1" w:styleId="VSPD3">
    <w:name w:val="VS.PD.Прил.3.Пункт"/>
    <w:rsid w:val="006B2334"/>
    <w:pPr>
      <w:tabs>
        <w:tab w:val="num" w:pos="360"/>
      </w:tabs>
      <w:suppressAutoHyphens/>
      <w:spacing w:after="240" w:line="240" w:lineRule="auto"/>
      <w:jc w:val="both"/>
    </w:pPr>
    <w:rPr>
      <w:rFonts w:ascii="Times New Roman" w:eastAsia="Calibri" w:hAnsi="Times New Roman" w:cs="Calibri"/>
      <w:sz w:val="24"/>
      <w:lang w:eastAsia="ar-SA"/>
    </w:rPr>
  </w:style>
  <w:style w:type="paragraph" w:customStyle="1" w:styleId="VSPD41">
    <w:name w:val="VS.PD.Прил.4.ПП.Ур.1"/>
    <w:rsid w:val="006B2334"/>
    <w:pPr>
      <w:tabs>
        <w:tab w:val="num" w:pos="360"/>
      </w:tabs>
      <w:suppressAutoHyphens/>
      <w:spacing w:after="240" w:line="240" w:lineRule="auto"/>
      <w:jc w:val="both"/>
    </w:pPr>
    <w:rPr>
      <w:rFonts w:ascii="Times New Roman" w:eastAsia="Calibri" w:hAnsi="Times New Roman" w:cs="Calibri"/>
      <w:sz w:val="24"/>
      <w:lang w:eastAsia="ar-SA"/>
    </w:rPr>
  </w:style>
  <w:style w:type="character" w:customStyle="1" w:styleId="FontStyle15">
    <w:name w:val="Font Style15"/>
    <w:rsid w:val="006B2334"/>
    <w:rPr>
      <w:rFonts w:ascii="Times New Roman" w:hAnsi="Times New Roman" w:cs="Times New Roman"/>
      <w:sz w:val="26"/>
      <w:szCs w:val="26"/>
    </w:rPr>
  </w:style>
  <w:style w:type="character" w:customStyle="1" w:styleId="24">
    <w:name w:val="Стиль2 Знак"/>
    <w:link w:val="2"/>
    <w:rsid w:val="006B2334"/>
    <w:rPr>
      <w:rFonts w:ascii="Times New Roman" w:eastAsia="Times New Roman" w:hAnsi="Times New Roman" w:cs="Times New Roman"/>
      <w:b/>
      <w:bCs/>
      <w:color w:val="000000"/>
      <w:sz w:val="24"/>
      <w:szCs w:val="24"/>
      <w:lang w:eastAsia="ru-RU"/>
    </w:rPr>
  </w:style>
  <w:style w:type="paragraph" w:customStyle="1" w:styleId="-11">
    <w:name w:val="Цветной список - Акцент 11"/>
    <w:basedOn w:val="a"/>
    <w:link w:val="-1"/>
    <w:uiPriority w:val="99"/>
    <w:qFormat/>
    <w:rsid w:val="006B2334"/>
    <w:pPr>
      <w:spacing w:after="200" w:line="276" w:lineRule="auto"/>
      <w:ind w:left="720"/>
      <w:contextualSpacing/>
    </w:pPr>
    <w:rPr>
      <w:rFonts w:ascii="Calibri" w:hAnsi="Calibri"/>
      <w:sz w:val="20"/>
      <w:szCs w:val="20"/>
    </w:rPr>
  </w:style>
  <w:style w:type="character" w:customStyle="1" w:styleId="-1">
    <w:name w:val="Цветной список - Акцент 1 Знак"/>
    <w:link w:val="-11"/>
    <w:uiPriority w:val="99"/>
    <w:rsid w:val="006B2334"/>
    <w:rPr>
      <w:rFonts w:ascii="Calibri" w:eastAsia="Times New Roman" w:hAnsi="Calibri" w:cs="Times New Roman"/>
      <w:sz w:val="20"/>
      <w:szCs w:val="20"/>
      <w:lang w:eastAsia="ru-RU"/>
    </w:rPr>
  </w:style>
  <w:style w:type="paragraph" w:styleId="af8">
    <w:name w:val="footnote text"/>
    <w:basedOn w:val="a"/>
    <w:link w:val="af9"/>
    <w:uiPriority w:val="99"/>
    <w:unhideWhenUsed/>
    <w:rsid w:val="006B2334"/>
    <w:rPr>
      <w:rFonts w:ascii="Calibri" w:hAnsi="Calibri"/>
      <w:sz w:val="20"/>
      <w:szCs w:val="20"/>
    </w:rPr>
  </w:style>
  <w:style w:type="character" w:customStyle="1" w:styleId="af9">
    <w:name w:val="Текст сноски Знак"/>
    <w:basedOn w:val="a0"/>
    <w:link w:val="af8"/>
    <w:uiPriority w:val="99"/>
    <w:rsid w:val="006B2334"/>
    <w:rPr>
      <w:rFonts w:ascii="Calibri" w:eastAsia="Times New Roman" w:hAnsi="Calibri" w:cs="Times New Roman"/>
      <w:sz w:val="20"/>
      <w:szCs w:val="20"/>
      <w:lang w:eastAsia="ru-RU"/>
    </w:rPr>
  </w:style>
  <w:style w:type="character" w:styleId="afa">
    <w:name w:val="footnote reference"/>
    <w:uiPriority w:val="99"/>
    <w:unhideWhenUsed/>
    <w:rsid w:val="006B2334"/>
    <w:rPr>
      <w:vertAlign w:val="superscript"/>
    </w:rPr>
  </w:style>
  <w:style w:type="paragraph" w:customStyle="1" w:styleId="Standard">
    <w:name w:val="Standard"/>
    <w:rsid w:val="006B2334"/>
    <w:pPr>
      <w:suppressAutoHyphens/>
      <w:overflowPunct w:val="0"/>
      <w:autoSpaceDE w:val="0"/>
      <w:autoSpaceDN w:val="0"/>
      <w:spacing w:after="0" w:line="240" w:lineRule="auto"/>
      <w:textAlignment w:val="baseline"/>
    </w:pPr>
    <w:rPr>
      <w:rFonts w:ascii="Times New Roman" w:eastAsia="Times New Roman" w:hAnsi="Times New Roman" w:cs="Times New Roman"/>
      <w:color w:val="000000"/>
      <w:kern w:val="3"/>
      <w:sz w:val="20"/>
      <w:szCs w:val="20"/>
      <w:lang w:eastAsia="ru-RU"/>
    </w:rPr>
  </w:style>
  <w:style w:type="paragraph" w:customStyle="1" w:styleId="14">
    <w:name w:val="Заголовок оглавления1"/>
    <w:basedOn w:val="10"/>
    <w:next w:val="a"/>
    <w:uiPriority w:val="39"/>
    <w:unhideWhenUsed/>
    <w:qFormat/>
    <w:rsid w:val="006B2334"/>
    <w:pPr>
      <w:spacing w:before="480" w:line="276" w:lineRule="auto"/>
      <w:outlineLvl w:val="9"/>
    </w:pPr>
    <w:rPr>
      <w:rFonts w:ascii="Cambria" w:eastAsia="Times New Roman" w:hAnsi="Cambria" w:cs="Times New Roman"/>
      <w:bCs/>
      <w:color w:val="365F91"/>
      <w:sz w:val="28"/>
      <w:szCs w:val="28"/>
    </w:rPr>
  </w:style>
  <w:style w:type="paragraph" w:customStyle="1" w:styleId="ConsPlusNormal">
    <w:name w:val="ConsPlusNormal"/>
    <w:basedOn w:val="a"/>
    <w:rsid w:val="006B2334"/>
    <w:pPr>
      <w:autoSpaceDE w:val="0"/>
      <w:autoSpaceDN w:val="0"/>
      <w:ind w:firstLine="720"/>
    </w:pPr>
    <w:rPr>
      <w:rFonts w:ascii="Arial" w:eastAsia="Calibri" w:hAnsi="Arial" w:cs="Arial"/>
      <w:sz w:val="20"/>
      <w:szCs w:val="20"/>
    </w:rPr>
  </w:style>
  <w:style w:type="character" w:customStyle="1" w:styleId="apple-converted-space">
    <w:name w:val="apple-converted-space"/>
    <w:basedOn w:val="a0"/>
    <w:rsid w:val="006B2334"/>
  </w:style>
  <w:style w:type="character" w:customStyle="1" w:styleId="ep">
    <w:name w:val="ep"/>
    <w:basedOn w:val="a0"/>
    <w:rsid w:val="006B2334"/>
  </w:style>
  <w:style w:type="paragraph" w:customStyle="1" w:styleId="FWParties">
    <w:name w:val="FWParties"/>
    <w:rsid w:val="006B2334"/>
    <w:pPr>
      <w:widowControl w:val="0"/>
      <w:autoSpaceDE w:val="0"/>
      <w:autoSpaceDN w:val="0"/>
      <w:adjustRightInd w:val="0"/>
      <w:spacing w:after="240" w:line="240" w:lineRule="auto"/>
      <w:ind w:left="720" w:hanging="720"/>
      <w:jc w:val="both"/>
    </w:pPr>
    <w:rPr>
      <w:rFonts w:ascii="Times New Roman" w:eastAsia="Times New Roman" w:hAnsi="Times New Roman" w:cs="Times New Roman"/>
      <w:sz w:val="24"/>
      <w:szCs w:val="24"/>
      <w:lang w:eastAsia="ru-RU"/>
    </w:rPr>
  </w:style>
  <w:style w:type="paragraph" w:customStyle="1" w:styleId="ConsPlusNonformat">
    <w:name w:val="ConsPlusNonformat"/>
    <w:rsid w:val="006B233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FWBL1">
    <w:name w:val="FWB_L1"/>
    <w:next w:val="a"/>
    <w:link w:val="FWBL1Char"/>
    <w:rsid w:val="006B2334"/>
    <w:pPr>
      <w:keepNext/>
      <w:keepLines/>
      <w:widowControl w:val="0"/>
      <w:tabs>
        <w:tab w:val="left" w:pos="1713"/>
        <w:tab w:val="left" w:pos="5399"/>
      </w:tabs>
      <w:autoSpaceDE w:val="0"/>
      <w:autoSpaceDN w:val="0"/>
      <w:adjustRightInd w:val="0"/>
      <w:spacing w:after="240" w:line="240" w:lineRule="auto"/>
      <w:outlineLvl w:val="0"/>
    </w:pPr>
    <w:rPr>
      <w:rFonts w:ascii="Times New Roman" w:eastAsia="Times New Roman" w:hAnsi="Times New Roman" w:cs="Times New Roman"/>
      <w:b/>
      <w:bCs/>
      <w:smallCaps/>
      <w:sz w:val="24"/>
      <w:szCs w:val="24"/>
      <w:lang w:eastAsia="ru-RU"/>
    </w:rPr>
  </w:style>
  <w:style w:type="character" w:customStyle="1" w:styleId="FWBL1Char">
    <w:name w:val="FWB_L1 Char"/>
    <w:link w:val="FWBL1"/>
    <w:rsid w:val="006B2334"/>
    <w:rPr>
      <w:rFonts w:ascii="Times New Roman" w:eastAsia="Times New Roman" w:hAnsi="Times New Roman" w:cs="Times New Roman"/>
      <w:b/>
      <w:bCs/>
      <w:smallCaps/>
      <w:sz w:val="24"/>
      <w:szCs w:val="24"/>
      <w:lang w:eastAsia="ru-RU"/>
    </w:rPr>
  </w:style>
  <w:style w:type="paragraph" w:customStyle="1" w:styleId="32">
    <w:name w:val="Стиль3"/>
    <w:basedOn w:val="-11"/>
    <w:link w:val="33"/>
    <w:autoRedefine/>
    <w:qFormat/>
    <w:rsid w:val="006B2334"/>
    <w:pPr>
      <w:spacing w:after="240"/>
      <w:ind w:left="1070" w:hanging="360"/>
      <w:contextualSpacing w:val="0"/>
      <w:jc w:val="both"/>
      <w:outlineLvl w:val="4"/>
    </w:pPr>
    <w:rPr>
      <w:rFonts w:ascii="Times New Roman" w:eastAsia="MS Mincho" w:hAnsi="Times New Roman"/>
      <w:sz w:val="24"/>
      <w:szCs w:val="24"/>
    </w:rPr>
  </w:style>
  <w:style w:type="character" w:customStyle="1" w:styleId="33">
    <w:name w:val="Стиль3 Знак"/>
    <w:link w:val="32"/>
    <w:rsid w:val="006B2334"/>
    <w:rPr>
      <w:rFonts w:ascii="Times New Roman" w:eastAsia="MS Mincho" w:hAnsi="Times New Roman" w:cs="Times New Roman"/>
      <w:sz w:val="24"/>
      <w:szCs w:val="24"/>
      <w:lang w:eastAsia="ru-RU"/>
    </w:rPr>
  </w:style>
  <w:style w:type="paragraph" w:customStyle="1" w:styleId="40">
    <w:name w:val="Стиль4"/>
    <w:basedOn w:val="-11"/>
    <w:link w:val="43"/>
    <w:autoRedefine/>
    <w:qFormat/>
    <w:rsid w:val="006B2334"/>
    <w:pPr>
      <w:numPr>
        <w:ilvl w:val="2"/>
        <w:numId w:val="24"/>
      </w:numPr>
      <w:tabs>
        <w:tab w:val="left" w:pos="1701"/>
      </w:tabs>
      <w:spacing w:after="0"/>
      <w:contextualSpacing w:val="0"/>
      <w:jc w:val="both"/>
    </w:pPr>
    <w:rPr>
      <w:rFonts w:ascii="Times New Roman" w:eastAsia="MS Mincho" w:hAnsi="Times New Roman"/>
      <w:sz w:val="24"/>
      <w:szCs w:val="24"/>
    </w:rPr>
  </w:style>
  <w:style w:type="character" w:customStyle="1" w:styleId="43">
    <w:name w:val="Стиль4 Знак"/>
    <w:link w:val="40"/>
    <w:rsid w:val="006B2334"/>
    <w:rPr>
      <w:rFonts w:ascii="Times New Roman" w:eastAsia="MS Mincho" w:hAnsi="Times New Roman" w:cs="Times New Roman"/>
      <w:sz w:val="24"/>
      <w:szCs w:val="24"/>
      <w:lang w:eastAsia="ru-RU"/>
    </w:rPr>
  </w:style>
  <w:style w:type="character" w:customStyle="1" w:styleId="DeltaViewInsertion">
    <w:name w:val="DeltaView Insertion"/>
    <w:rsid w:val="006B2334"/>
    <w:rPr>
      <w:b/>
      <w:bCs/>
      <w:color w:val="0000FF"/>
      <w:spacing w:val="0"/>
      <w:u w:val="double"/>
    </w:rPr>
  </w:style>
  <w:style w:type="paragraph" w:customStyle="1" w:styleId="15">
    <w:name w:val="Без интервала1"/>
    <w:uiPriority w:val="1"/>
    <w:qFormat/>
    <w:rsid w:val="006B2334"/>
    <w:pPr>
      <w:spacing w:after="0" w:line="240" w:lineRule="auto"/>
    </w:pPr>
    <w:rPr>
      <w:rFonts w:ascii="Calibri" w:eastAsia="Times New Roman" w:hAnsi="Calibri" w:cs="Times New Roman"/>
      <w:lang w:eastAsia="ru-RU"/>
    </w:rPr>
  </w:style>
  <w:style w:type="paragraph" w:customStyle="1" w:styleId="FWBCont1">
    <w:name w:val="FWB Cont 1"/>
    <w:rsid w:val="006B2334"/>
    <w:pPr>
      <w:widowControl w:val="0"/>
      <w:autoSpaceDE w:val="0"/>
      <w:autoSpaceDN w:val="0"/>
      <w:adjustRightInd w:val="0"/>
      <w:spacing w:after="240" w:line="240" w:lineRule="auto"/>
      <w:jc w:val="both"/>
    </w:pPr>
    <w:rPr>
      <w:rFonts w:ascii="Times New Roman" w:eastAsia="Times New Roman" w:hAnsi="Times New Roman" w:cs="Times New Roman"/>
      <w:sz w:val="24"/>
      <w:szCs w:val="24"/>
      <w:lang w:eastAsia="ru-RU"/>
    </w:rPr>
  </w:style>
  <w:style w:type="paragraph" w:customStyle="1" w:styleId="ListNumbers">
    <w:name w:val="List Numbers"/>
    <w:basedOn w:val="a"/>
    <w:rsid w:val="006B2334"/>
    <w:pPr>
      <w:numPr>
        <w:numId w:val="22"/>
      </w:numPr>
      <w:spacing w:after="140" w:line="290" w:lineRule="auto"/>
      <w:jc w:val="both"/>
      <w:outlineLvl w:val="0"/>
    </w:pPr>
    <w:rPr>
      <w:rFonts w:ascii="Arial" w:eastAsia="MS Mincho" w:hAnsi="Arial"/>
      <w:kern w:val="20"/>
      <w:sz w:val="20"/>
      <w:lang w:val="en-GB" w:eastAsia="en-US"/>
    </w:rPr>
  </w:style>
  <w:style w:type="paragraph" w:styleId="25">
    <w:name w:val="Body Text 2"/>
    <w:basedOn w:val="a"/>
    <w:link w:val="26"/>
    <w:uiPriority w:val="99"/>
    <w:semiHidden/>
    <w:unhideWhenUsed/>
    <w:rsid w:val="006B2334"/>
    <w:pPr>
      <w:spacing w:after="120" w:line="480" w:lineRule="auto"/>
    </w:pPr>
    <w:rPr>
      <w:rFonts w:ascii="Calibri" w:eastAsia="Calibri" w:hAnsi="Calibri"/>
      <w:sz w:val="22"/>
      <w:szCs w:val="22"/>
      <w:lang w:eastAsia="en-US"/>
    </w:rPr>
  </w:style>
  <w:style w:type="character" w:customStyle="1" w:styleId="26">
    <w:name w:val="Основной текст 2 Знак"/>
    <w:basedOn w:val="a0"/>
    <w:link w:val="25"/>
    <w:uiPriority w:val="99"/>
    <w:semiHidden/>
    <w:rsid w:val="006B2334"/>
    <w:rPr>
      <w:rFonts w:ascii="Calibri" w:eastAsia="Calibri" w:hAnsi="Calibri" w:cs="Times New Roman"/>
    </w:rPr>
  </w:style>
  <w:style w:type="paragraph" w:customStyle="1" w:styleId="Heading">
    <w:name w:val="Heading"/>
    <w:rsid w:val="006B2334"/>
    <w:pPr>
      <w:autoSpaceDE w:val="0"/>
      <w:autoSpaceDN w:val="0"/>
      <w:adjustRightInd w:val="0"/>
      <w:spacing w:after="0" w:line="240" w:lineRule="auto"/>
    </w:pPr>
    <w:rPr>
      <w:rFonts w:ascii="Arial" w:eastAsia="Times New Roman" w:hAnsi="Arial" w:cs="Arial"/>
      <w:b/>
      <w:bCs/>
      <w:lang w:eastAsia="ru-RU"/>
    </w:rPr>
  </w:style>
  <w:style w:type="character" w:customStyle="1" w:styleId="5">
    <w:name w:val="Основной текст5"/>
    <w:rsid w:val="006B2334"/>
    <w:rPr>
      <w:rFonts w:ascii="Times New Roman" w:hAnsi="Times New Roman"/>
      <w:spacing w:val="0"/>
      <w:sz w:val="23"/>
      <w:u w:val="single"/>
      <w:shd w:val="clear" w:color="auto" w:fill="FFFFFF"/>
    </w:rPr>
  </w:style>
  <w:style w:type="paragraph" w:customStyle="1" w:styleId="7">
    <w:name w:val="Основной текст7"/>
    <w:basedOn w:val="a"/>
    <w:rsid w:val="006B2334"/>
    <w:pPr>
      <w:shd w:val="clear" w:color="auto" w:fill="FFFFFF"/>
      <w:spacing w:before="7260" w:line="274" w:lineRule="exact"/>
      <w:ind w:hanging="800"/>
      <w:jc w:val="center"/>
    </w:pPr>
    <w:rPr>
      <w:color w:val="000000"/>
      <w:sz w:val="23"/>
      <w:szCs w:val="23"/>
    </w:rPr>
  </w:style>
  <w:style w:type="character" w:customStyle="1" w:styleId="Bodytext">
    <w:name w:val="Body text_"/>
    <w:link w:val="Bodytext1"/>
    <w:locked/>
    <w:rsid w:val="006B2334"/>
    <w:rPr>
      <w:rFonts w:eastAsia="Times New Roman" w:hAnsi="Times New Roman"/>
      <w:shd w:val="clear" w:color="auto" w:fill="FFFFFF"/>
    </w:rPr>
  </w:style>
  <w:style w:type="paragraph" w:customStyle="1" w:styleId="Bodytext1">
    <w:name w:val="Body text1"/>
    <w:basedOn w:val="a"/>
    <w:link w:val="Bodytext"/>
    <w:rsid w:val="006B2334"/>
    <w:pPr>
      <w:shd w:val="clear" w:color="auto" w:fill="FFFFFF"/>
      <w:spacing w:before="7260" w:line="274" w:lineRule="exact"/>
      <w:ind w:hanging="800"/>
      <w:jc w:val="center"/>
    </w:pPr>
    <w:rPr>
      <w:rFonts w:asciiTheme="minorHAnsi" w:cstheme="minorBidi"/>
      <w:sz w:val="22"/>
      <w:szCs w:val="22"/>
      <w:lang w:eastAsia="en-US"/>
    </w:rPr>
  </w:style>
  <w:style w:type="character" w:customStyle="1" w:styleId="Bodytext7">
    <w:name w:val="Body text (7)_"/>
    <w:link w:val="Bodytext71"/>
    <w:locked/>
    <w:rsid w:val="006B2334"/>
    <w:rPr>
      <w:rFonts w:hAnsi="Times New Roman"/>
      <w:b/>
      <w:sz w:val="24"/>
    </w:rPr>
  </w:style>
  <w:style w:type="paragraph" w:customStyle="1" w:styleId="Bodytext71">
    <w:name w:val="Body text (7)1"/>
    <w:basedOn w:val="a"/>
    <w:link w:val="Bodytext7"/>
    <w:rsid w:val="006B2334"/>
    <w:pPr>
      <w:spacing w:after="437"/>
      <w:ind w:left="720"/>
    </w:pPr>
    <w:rPr>
      <w:rFonts w:asciiTheme="minorHAnsi" w:eastAsiaTheme="minorHAnsi" w:cstheme="minorBidi"/>
      <w:b/>
      <w:szCs w:val="22"/>
      <w:lang w:eastAsia="en-US"/>
    </w:rPr>
  </w:style>
  <w:style w:type="paragraph" w:customStyle="1" w:styleId="Style12">
    <w:name w:val="Style12"/>
    <w:basedOn w:val="a"/>
    <w:uiPriority w:val="99"/>
    <w:rsid w:val="006B2334"/>
    <w:pPr>
      <w:widowControl w:val="0"/>
      <w:autoSpaceDE w:val="0"/>
      <w:autoSpaceDN w:val="0"/>
      <w:adjustRightInd w:val="0"/>
    </w:pPr>
  </w:style>
  <w:style w:type="character" w:customStyle="1" w:styleId="FontStyle654">
    <w:name w:val="Font Style654"/>
    <w:uiPriority w:val="99"/>
    <w:rsid w:val="006B2334"/>
    <w:rPr>
      <w:rFonts w:ascii="Times New Roman" w:hAnsi="Times New Roman"/>
      <w:spacing w:val="10"/>
      <w:sz w:val="18"/>
    </w:rPr>
  </w:style>
  <w:style w:type="paragraph" w:customStyle="1" w:styleId="Style106">
    <w:name w:val="Style106"/>
    <w:basedOn w:val="a"/>
    <w:uiPriority w:val="99"/>
    <w:rsid w:val="006B2334"/>
    <w:pPr>
      <w:widowControl w:val="0"/>
      <w:autoSpaceDE w:val="0"/>
      <w:autoSpaceDN w:val="0"/>
      <w:adjustRightInd w:val="0"/>
      <w:spacing w:line="413" w:lineRule="exact"/>
      <w:ind w:firstLine="576"/>
    </w:pPr>
  </w:style>
  <w:style w:type="paragraph" w:customStyle="1" w:styleId="Style109">
    <w:name w:val="Style109"/>
    <w:basedOn w:val="a"/>
    <w:uiPriority w:val="99"/>
    <w:rsid w:val="006B2334"/>
    <w:pPr>
      <w:widowControl w:val="0"/>
      <w:autoSpaceDE w:val="0"/>
      <w:autoSpaceDN w:val="0"/>
      <w:adjustRightInd w:val="0"/>
      <w:spacing w:line="422" w:lineRule="exact"/>
      <w:ind w:firstLine="77"/>
    </w:pPr>
  </w:style>
  <w:style w:type="paragraph" w:customStyle="1" w:styleId="Style110">
    <w:name w:val="Style110"/>
    <w:basedOn w:val="a"/>
    <w:uiPriority w:val="99"/>
    <w:rsid w:val="006B2334"/>
    <w:pPr>
      <w:widowControl w:val="0"/>
      <w:autoSpaceDE w:val="0"/>
      <w:autoSpaceDN w:val="0"/>
      <w:adjustRightInd w:val="0"/>
      <w:spacing w:line="413" w:lineRule="exact"/>
      <w:jc w:val="both"/>
    </w:pPr>
  </w:style>
  <w:style w:type="character" w:customStyle="1" w:styleId="FontStyle642">
    <w:name w:val="Font Style642"/>
    <w:uiPriority w:val="99"/>
    <w:rsid w:val="006B2334"/>
    <w:rPr>
      <w:rFonts w:ascii="Times New Roman" w:hAnsi="Times New Roman"/>
      <w:sz w:val="22"/>
    </w:rPr>
  </w:style>
  <w:style w:type="character" w:customStyle="1" w:styleId="FontStyle656">
    <w:name w:val="Font Style656"/>
    <w:uiPriority w:val="99"/>
    <w:rsid w:val="006B2334"/>
    <w:rPr>
      <w:rFonts w:ascii="Times New Roman" w:hAnsi="Times New Roman"/>
      <w:b/>
      <w:i/>
      <w:sz w:val="22"/>
    </w:rPr>
  </w:style>
  <w:style w:type="paragraph" w:customStyle="1" w:styleId="Style16">
    <w:name w:val="Style16"/>
    <w:basedOn w:val="a"/>
    <w:uiPriority w:val="99"/>
    <w:rsid w:val="006B2334"/>
    <w:pPr>
      <w:widowControl w:val="0"/>
      <w:autoSpaceDE w:val="0"/>
      <w:autoSpaceDN w:val="0"/>
      <w:adjustRightInd w:val="0"/>
      <w:spacing w:line="413" w:lineRule="exact"/>
      <w:ind w:firstLine="566"/>
      <w:jc w:val="both"/>
    </w:pPr>
  </w:style>
  <w:style w:type="paragraph" w:customStyle="1" w:styleId="16">
    <w:name w:val="Название1"/>
    <w:basedOn w:val="a"/>
    <w:rsid w:val="006B2334"/>
    <w:pPr>
      <w:suppressLineNumbers/>
      <w:suppressAutoHyphens/>
      <w:spacing w:before="120" w:after="120"/>
    </w:pPr>
    <w:rPr>
      <w:rFonts w:eastAsia="SimSun" w:cs="Mangal"/>
      <w:i/>
      <w:iCs/>
      <w:kern w:val="1"/>
      <w:lang w:eastAsia="hi-IN" w:bidi="hi-IN"/>
    </w:rPr>
  </w:style>
  <w:style w:type="paragraph" w:customStyle="1" w:styleId="17">
    <w:name w:val="Абзац списка1"/>
    <w:basedOn w:val="a"/>
    <w:rsid w:val="006B2334"/>
    <w:pPr>
      <w:suppressAutoHyphens/>
      <w:ind w:left="720"/>
    </w:pPr>
    <w:rPr>
      <w:rFonts w:eastAsia="SimSun" w:cs="Mangal"/>
      <w:kern w:val="1"/>
      <w:lang w:eastAsia="hi-IN" w:bidi="hi-IN"/>
    </w:rPr>
  </w:style>
  <w:style w:type="paragraph" w:styleId="afb">
    <w:name w:val="Document Map"/>
    <w:basedOn w:val="a"/>
    <w:link w:val="afc"/>
    <w:uiPriority w:val="99"/>
    <w:semiHidden/>
    <w:unhideWhenUsed/>
    <w:rsid w:val="006B2334"/>
    <w:pPr>
      <w:widowControl w:val="0"/>
      <w:autoSpaceDE w:val="0"/>
      <w:autoSpaceDN w:val="0"/>
      <w:adjustRightInd w:val="0"/>
    </w:pPr>
    <w:rPr>
      <w:rFonts w:ascii="Tahoma" w:hAnsi="Tahoma"/>
      <w:sz w:val="16"/>
      <w:szCs w:val="16"/>
    </w:rPr>
  </w:style>
  <w:style w:type="character" w:customStyle="1" w:styleId="afc">
    <w:name w:val="Схема документа Знак"/>
    <w:basedOn w:val="a0"/>
    <w:link w:val="afb"/>
    <w:uiPriority w:val="99"/>
    <w:semiHidden/>
    <w:rsid w:val="006B2334"/>
    <w:rPr>
      <w:rFonts w:ascii="Tahoma" w:eastAsia="Times New Roman" w:hAnsi="Tahoma" w:cs="Times New Roman"/>
      <w:sz w:val="16"/>
      <w:szCs w:val="16"/>
      <w:lang w:eastAsia="ru-RU"/>
    </w:rPr>
  </w:style>
  <w:style w:type="paragraph" w:customStyle="1" w:styleId="ConsPlusCell">
    <w:name w:val="ConsPlusCell"/>
    <w:rsid w:val="006B233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
    <w:rsid w:val="006B2334"/>
    <w:pPr>
      <w:spacing w:before="100" w:beforeAutospacing="1" w:after="100" w:afterAutospacing="1"/>
      <w:jc w:val="both"/>
    </w:pPr>
  </w:style>
  <w:style w:type="paragraph" w:customStyle="1" w:styleId="Schedule1">
    <w:name w:val="Schedule 1"/>
    <w:basedOn w:val="a"/>
    <w:uiPriority w:val="99"/>
    <w:rsid w:val="006B2334"/>
    <w:pPr>
      <w:numPr>
        <w:ilvl w:val="1"/>
        <w:numId w:val="23"/>
      </w:numPr>
      <w:tabs>
        <w:tab w:val="clear" w:pos="1400"/>
        <w:tab w:val="num" w:pos="567"/>
      </w:tabs>
      <w:spacing w:after="140" w:line="290" w:lineRule="auto"/>
      <w:ind w:left="567" w:hanging="567"/>
      <w:jc w:val="both"/>
    </w:pPr>
    <w:rPr>
      <w:rFonts w:ascii="Arial" w:hAnsi="Arial"/>
      <w:kern w:val="20"/>
      <w:sz w:val="20"/>
      <w:lang w:val="en-GB" w:eastAsia="en-US"/>
    </w:rPr>
  </w:style>
  <w:style w:type="paragraph" w:customStyle="1" w:styleId="Schedule2">
    <w:name w:val="Schedule 2"/>
    <w:basedOn w:val="a"/>
    <w:uiPriority w:val="99"/>
    <w:rsid w:val="006B2334"/>
    <w:pPr>
      <w:tabs>
        <w:tab w:val="num" w:pos="1400"/>
      </w:tabs>
      <w:spacing w:after="140" w:line="290" w:lineRule="auto"/>
      <w:ind w:left="1400" w:hanging="680"/>
      <w:jc w:val="both"/>
    </w:pPr>
    <w:rPr>
      <w:rFonts w:ascii="Arial" w:hAnsi="Arial"/>
      <w:kern w:val="20"/>
      <w:sz w:val="20"/>
      <w:lang w:val="en-GB" w:eastAsia="en-US"/>
    </w:rPr>
  </w:style>
  <w:style w:type="paragraph" w:customStyle="1" w:styleId="Schedule3">
    <w:name w:val="Schedule 3"/>
    <w:basedOn w:val="a"/>
    <w:uiPriority w:val="99"/>
    <w:rsid w:val="006B2334"/>
    <w:pPr>
      <w:tabs>
        <w:tab w:val="num" w:pos="2041"/>
      </w:tabs>
      <w:spacing w:after="140" w:line="290" w:lineRule="auto"/>
      <w:ind w:left="2041" w:hanging="794"/>
      <w:jc w:val="both"/>
    </w:pPr>
    <w:rPr>
      <w:rFonts w:ascii="Arial" w:hAnsi="Arial"/>
      <w:kern w:val="20"/>
      <w:sz w:val="20"/>
      <w:lang w:val="en-GB" w:eastAsia="en-US"/>
    </w:rPr>
  </w:style>
  <w:style w:type="paragraph" w:customStyle="1" w:styleId="Schedule4">
    <w:name w:val="Schedule 4"/>
    <w:basedOn w:val="a"/>
    <w:uiPriority w:val="99"/>
    <w:rsid w:val="006B2334"/>
    <w:pPr>
      <w:tabs>
        <w:tab w:val="num" w:pos="2721"/>
      </w:tabs>
      <w:spacing w:after="140" w:line="290" w:lineRule="auto"/>
      <w:ind w:left="2721" w:hanging="680"/>
      <w:jc w:val="both"/>
    </w:pPr>
    <w:rPr>
      <w:rFonts w:ascii="Arial" w:hAnsi="Arial"/>
      <w:kern w:val="20"/>
      <w:sz w:val="20"/>
      <w:lang w:val="en-GB" w:eastAsia="en-US"/>
    </w:rPr>
  </w:style>
  <w:style w:type="paragraph" w:customStyle="1" w:styleId="Schedule5">
    <w:name w:val="Schedule 5"/>
    <w:basedOn w:val="a"/>
    <w:uiPriority w:val="99"/>
    <w:rsid w:val="006B2334"/>
    <w:pPr>
      <w:tabs>
        <w:tab w:val="num" w:pos="3288"/>
      </w:tabs>
      <w:spacing w:after="140" w:line="290" w:lineRule="auto"/>
      <w:ind w:left="3288" w:hanging="567"/>
      <w:jc w:val="both"/>
    </w:pPr>
    <w:rPr>
      <w:rFonts w:ascii="Arial" w:hAnsi="Arial"/>
      <w:kern w:val="20"/>
      <w:sz w:val="20"/>
      <w:lang w:val="en-GB" w:eastAsia="en-US"/>
    </w:rPr>
  </w:style>
  <w:style w:type="paragraph" w:customStyle="1" w:styleId="Schedule6">
    <w:name w:val="Schedule 6"/>
    <w:basedOn w:val="a"/>
    <w:uiPriority w:val="99"/>
    <w:rsid w:val="006B2334"/>
    <w:pPr>
      <w:tabs>
        <w:tab w:val="num" w:pos="3969"/>
      </w:tabs>
      <w:spacing w:after="140" w:line="290" w:lineRule="auto"/>
      <w:ind w:left="3969" w:hanging="681"/>
      <w:jc w:val="both"/>
    </w:pPr>
    <w:rPr>
      <w:rFonts w:ascii="Arial" w:hAnsi="Arial"/>
      <w:kern w:val="20"/>
      <w:sz w:val="20"/>
      <w:lang w:val="en-GB" w:eastAsia="en-US"/>
    </w:rPr>
  </w:style>
  <w:style w:type="paragraph" w:customStyle="1" w:styleId="18">
    <w:name w:val="Стиль1"/>
    <w:basedOn w:val="a"/>
    <w:link w:val="19"/>
    <w:qFormat/>
    <w:rsid w:val="006B2334"/>
    <w:pPr>
      <w:shd w:val="clear" w:color="auto" w:fill="FFFFFF"/>
      <w:spacing w:line="276" w:lineRule="auto"/>
      <w:ind w:right="5"/>
      <w:jc w:val="center"/>
      <w:outlineLvl w:val="0"/>
    </w:pPr>
    <w:rPr>
      <w:rFonts w:ascii="Calibri" w:hAnsi="Calibri"/>
      <w:sz w:val="20"/>
      <w:szCs w:val="20"/>
    </w:rPr>
  </w:style>
  <w:style w:type="character" w:customStyle="1" w:styleId="19">
    <w:name w:val="Стиль1 Знак"/>
    <w:link w:val="18"/>
    <w:rsid w:val="006B2334"/>
    <w:rPr>
      <w:rFonts w:ascii="Calibri" w:eastAsia="Times New Roman" w:hAnsi="Calibri" w:cs="Times New Roman"/>
      <w:sz w:val="20"/>
      <w:szCs w:val="20"/>
      <w:shd w:val="clear" w:color="auto" w:fill="FFFFFF"/>
      <w:lang w:eastAsia="ru-RU"/>
    </w:rPr>
  </w:style>
  <w:style w:type="paragraph" w:styleId="34">
    <w:name w:val="toc 3"/>
    <w:basedOn w:val="a"/>
    <w:next w:val="a"/>
    <w:autoRedefine/>
    <w:uiPriority w:val="39"/>
    <w:unhideWhenUsed/>
    <w:rsid w:val="006B2334"/>
    <w:pPr>
      <w:ind w:left="480"/>
    </w:pPr>
    <w:rPr>
      <w:rFonts w:asciiTheme="minorHAnsi" w:hAnsiTheme="minorHAnsi" w:cstheme="minorHAnsi"/>
      <w:sz w:val="20"/>
      <w:szCs w:val="20"/>
    </w:rPr>
  </w:style>
  <w:style w:type="paragraph" w:customStyle="1" w:styleId="-110">
    <w:name w:val="Цветная заливка - Акцент 11"/>
    <w:hidden/>
    <w:uiPriority w:val="99"/>
    <w:semiHidden/>
    <w:rsid w:val="006B2334"/>
    <w:pPr>
      <w:spacing w:after="0" w:line="240" w:lineRule="auto"/>
    </w:pPr>
    <w:rPr>
      <w:rFonts w:ascii="Calibri" w:eastAsia="Times New Roman" w:hAnsi="Calibri" w:cs="Times New Roman"/>
      <w:lang w:eastAsia="ru-RU"/>
    </w:rPr>
  </w:style>
  <w:style w:type="paragraph" w:customStyle="1" w:styleId="1a">
    <w:name w:val="Нет списка1"/>
    <w:rsid w:val="006B2334"/>
    <w:pPr>
      <w:suppressAutoHyphens/>
      <w:overflowPunct w:val="0"/>
      <w:autoSpaceDE w:val="0"/>
      <w:autoSpaceDN w:val="0"/>
      <w:spacing w:after="0" w:line="240" w:lineRule="auto"/>
      <w:textAlignment w:val="baseline"/>
    </w:pPr>
    <w:rPr>
      <w:rFonts w:ascii="Times New Roman" w:eastAsia="Times New Roman" w:hAnsi="Times New Roman" w:cs="Times New Roman"/>
      <w:kern w:val="3"/>
      <w:sz w:val="20"/>
      <w:szCs w:val="20"/>
      <w:lang w:eastAsia="ru-RU"/>
    </w:rPr>
  </w:style>
  <w:style w:type="paragraph" w:customStyle="1" w:styleId="50">
    <w:name w:val="Стиль5"/>
    <w:basedOn w:val="40"/>
    <w:link w:val="51"/>
    <w:autoRedefine/>
    <w:qFormat/>
    <w:rsid w:val="006B2334"/>
    <w:pPr>
      <w:tabs>
        <w:tab w:val="clear" w:pos="1701"/>
      </w:tabs>
      <w:spacing w:after="200"/>
      <w:ind w:left="1491" w:hanging="357"/>
      <w:contextualSpacing/>
    </w:pPr>
  </w:style>
  <w:style w:type="character" w:customStyle="1" w:styleId="51">
    <w:name w:val="Стиль5 Знак"/>
    <w:link w:val="50"/>
    <w:rsid w:val="006B2334"/>
    <w:rPr>
      <w:rFonts w:ascii="Times New Roman" w:eastAsia="MS Mincho" w:hAnsi="Times New Roman" w:cs="Times New Roman"/>
      <w:sz w:val="24"/>
      <w:szCs w:val="24"/>
      <w:lang w:eastAsia="ru-RU"/>
    </w:rPr>
  </w:style>
  <w:style w:type="paragraph" w:customStyle="1" w:styleId="6">
    <w:name w:val="Стиль6"/>
    <w:basedOn w:val="-11"/>
    <w:link w:val="60"/>
    <w:qFormat/>
    <w:rsid w:val="006B2334"/>
    <w:pPr>
      <w:ind w:left="540" w:hanging="540"/>
      <w:jc w:val="both"/>
    </w:pPr>
    <w:rPr>
      <w:rFonts w:ascii="Times New Roman" w:hAnsi="Times New Roman"/>
      <w:sz w:val="24"/>
      <w:szCs w:val="24"/>
    </w:rPr>
  </w:style>
  <w:style w:type="character" w:customStyle="1" w:styleId="60">
    <w:name w:val="Стиль6 Знак"/>
    <w:link w:val="6"/>
    <w:rsid w:val="006B2334"/>
    <w:rPr>
      <w:rFonts w:ascii="Times New Roman" w:eastAsia="Times New Roman" w:hAnsi="Times New Roman" w:cs="Times New Roman"/>
      <w:sz w:val="24"/>
      <w:szCs w:val="24"/>
      <w:lang w:eastAsia="ru-RU"/>
    </w:rPr>
  </w:style>
  <w:style w:type="paragraph" w:styleId="70">
    <w:name w:val="index 7"/>
    <w:basedOn w:val="a"/>
    <w:next w:val="a"/>
    <w:autoRedefine/>
    <w:semiHidden/>
    <w:unhideWhenUsed/>
    <w:rsid w:val="006B2334"/>
    <w:pPr>
      <w:widowControl w:val="0"/>
      <w:tabs>
        <w:tab w:val="left" w:pos="2307"/>
      </w:tabs>
      <w:autoSpaceDE w:val="0"/>
      <w:autoSpaceDN w:val="0"/>
      <w:adjustRightInd w:val="0"/>
      <w:ind w:left="1680" w:hanging="240"/>
    </w:pPr>
    <w:rPr>
      <w:rFonts w:eastAsia="MS Mincho"/>
    </w:rPr>
  </w:style>
  <w:style w:type="paragraph" w:customStyle="1" w:styleId="FWBL3">
    <w:name w:val="FWB_L3"/>
    <w:link w:val="FWBL3CharChar1"/>
    <w:rsid w:val="006B2334"/>
    <w:pPr>
      <w:widowControl w:val="0"/>
      <w:tabs>
        <w:tab w:val="left" w:pos="720"/>
        <w:tab w:val="left" w:pos="900"/>
        <w:tab w:val="left" w:pos="2068"/>
      </w:tabs>
      <w:autoSpaceDE w:val="0"/>
      <w:autoSpaceDN w:val="0"/>
      <w:adjustRightInd w:val="0"/>
      <w:spacing w:after="240" w:line="240" w:lineRule="auto"/>
      <w:jc w:val="both"/>
    </w:pPr>
    <w:rPr>
      <w:rFonts w:ascii="Times New Roman" w:eastAsia="MS Mincho" w:hAnsi="Times New Roman" w:cs="Times New Roman"/>
      <w:sz w:val="24"/>
      <w:szCs w:val="24"/>
      <w:lang w:eastAsia="ru-RU"/>
    </w:rPr>
  </w:style>
  <w:style w:type="character" w:customStyle="1" w:styleId="FWBL3CharChar1">
    <w:name w:val="FWB_L3 Char Char1"/>
    <w:link w:val="FWBL3"/>
    <w:locked/>
    <w:rsid w:val="006B2334"/>
    <w:rPr>
      <w:rFonts w:ascii="Times New Roman" w:eastAsia="MS Mincho" w:hAnsi="Times New Roman" w:cs="Times New Roman"/>
      <w:sz w:val="24"/>
      <w:szCs w:val="24"/>
      <w:lang w:eastAsia="ru-RU"/>
    </w:rPr>
  </w:style>
  <w:style w:type="paragraph" w:customStyle="1" w:styleId="FWBL4">
    <w:name w:val="FWB_L4"/>
    <w:rsid w:val="006B2334"/>
    <w:pPr>
      <w:widowControl w:val="0"/>
      <w:tabs>
        <w:tab w:val="left" w:pos="720"/>
        <w:tab w:val="left" w:pos="1570"/>
      </w:tabs>
      <w:autoSpaceDE w:val="0"/>
      <w:autoSpaceDN w:val="0"/>
      <w:adjustRightInd w:val="0"/>
      <w:spacing w:after="240" w:line="240" w:lineRule="auto"/>
      <w:jc w:val="both"/>
    </w:pPr>
    <w:rPr>
      <w:rFonts w:ascii="Times New Roman" w:eastAsia="MS Mincho" w:hAnsi="Times New Roman" w:cs="Times New Roman"/>
      <w:sz w:val="24"/>
      <w:szCs w:val="24"/>
      <w:lang w:eastAsia="ru-RU"/>
    </w:rPr>
  </w:style>
  <w:style w:type="paragraph" w:customStyle="1" w:styleId="FWScheduleCont2">
    <w:name w:val="FWSchedule Cont 2"/>
    <w:rsid w:val="006B2334"/>
    <w:pPr>
      <w:widowControl w:val="0"/>
      <w:tabs>
        <w:tab w:val="left" w:pos="720"/>
      </w:tabs>
      <w:autoSpaceDE w:val="0"/>
      <w:autoSpaceDN w:val="0"/>
      <w:adjustRightInd w:val="0"/>
      <w:spacing w:after="240" w:line="240" w:lineRule="auto"/>
      <w:jc w:val="both"/>
    </w:pPr>
    <w:rPr>
      <w:rFonts w:ascii="Times New Roman" w:eastAsia="MS Mincho" w:hAnsi="Times New Roman" w:cs="Times New Roman"/>
      <w:sz w:val="24"/>
      <w:szCs w:val="24"/>
      <w:lang w:eastAsia="ru-RU"/>
    </w:rPr>
  </w:style>
  <w:style w:type="paragraph" w:customStyle="1" w:styleId="FWScheduleCont3">
    <w:name w:val="FWSchedule Cont 3"/>
    <w:rsid w:val="006B2334"/>
    <w:pPr>
      <w:widowControl w:val="0"/>
      <w:tabs>
        <w:tab w:val="left" w:pos="1440"/>
      </w:tabs>
      <w:autoSpaceDE w:val="0"/>
      <w:autoSpaceDN w:val="0"/>
      <w:adjustRightInd w:val="0"/>
      <w:spacing w:after="240" w:line="240" w:lineRule="auto"/>
      <w:ind w:left="720"/>
      <w:jc w:val="both"/>
    </w:pPr>
    <w:rPr>
      <w:rFonts w:ascii="Times New Roman" w:eastAsia="MS Mincho" w:hAnsi="Times New Roman" w:cs="Times New Roman"/>
      <w:w w:val="1"/>
      <w:sz w:val="24"/>
      <w:szCs w:val="24"/>
      <w:lang w:eastAsia="ru-RU"/>
    </w:rPr>
  </w:style>
  <w:style w:type="paragraph" w:customStyle="1" w:styleId="FWScheduleL1">
    <w:name w:val="FWSchedule_L1"/>
    <w:next w:val="a"/>
    <w:rsid w:val="006B2334"/>
    <w:pPr>
      <w:keepNext/>
      <w:keepLines/>
      <w:widowControl w:val="0"/>
      <w:tabs>
        <w:tab w:val="left" w:pos="2160"/>
      </w:tabs>
      <w:autoSpaceDE w:val="0"/>
      <w:autoSpaceDN w:val="0"/>
      <w:adjustRightInd w:val="0"/>
      <w:spacing w:after="240" w:line="240" w:lineRule="auto"/>
      <w:outlineLvl w:val="0"/>
    </w:pPr>
    <w:rPr>
      <w:rFonts w:ascii="Times New Roman" w:eastAsia="MS Mincho" w:hAnsi="Times New Roman" w:cs="Times New Roman"/>
      <w:b/>
      <w:bCs/>
      <w:smallCaps/>
      <w:sz w:val="24"/>
      <w:szCs w:val="24"/>
      <w:lang w:eastAsia="ru-RU"/>
    </w:rPr>
  </w:style>
  <w:style w:type="character" w:customStyle="1" w:styleId="r">
    <w:name w:val="r"/>
    <w:basedOn w:val="a0"/>
    <w:rsid w:val="006B2334"/>
  </w:style>
  <w:style w:type="character" w:customStyle="1" w:styleId="CharacterStyle2">
    <w:name w:val="Character Style 2"/>
    <w:uiPriority w:val="99"/>
    <w:rsid w:val="006B2334"/>
    <w:rPr>
      <w:sz w:val="20"/>
      <w:szCs w:val="20"/>
    </w:rPr>
  </w:style>
  <w:style w:type="paragraph" w:customStyle="1" w:styleId="71">
    <w:name w:val="Стиль7"/>
    <w:basedOn w:val="FWSL5"/>
    <w:link w:val="72"/>
    <w:qFormat/>
    <w:rsid w:val="006B2334"/>
    <w:pPr>
      <w:spacing w:line="276" w:lineRule="auto"/>
    </w:pPr>
    <w:rPr>
      <w:szCs w:val="24"/>
    </w:rPr>
  </w:style>
  <w:style w:type="character" w:customStyle="1" w:styleId="72">
    <w:name w:val="Стиль7 Знак"/>
    <w:link w:val="71"/>
    <w:rsid w:val="006B2334"/>
    <w:rPr>
      <w:rFonts w:ascii="Times New Roman" w:eastAsia="Times New Roman" w:hAnsi="Times New Roman" w:cs="Times New Roman"/>
      <w:sz w:val="24"/>
      <w:szCs w:val="24"/>
      <w:lang w:eastAsia="ru-RU"/>
    </w:rPr>
  </w:style>
  <w:style w:type="paragraph" w:styleId="44">
    <w:name w:val="toc 4"/>
    <w:basedOn w:val="a"/>
    <w:next w:val="a"/>
    <w:autoRedefine/>
    <w:uiPriority w:val="39"/>
    <w:unhideWhenUsed/>
    <w:rsid w:val="006B2334"/>
    <w:pPr>
      <w:ind w:left="720"/>
    </w:pPr>
    <w:rPr>
      <w:rFonts w:asciiTheme="minorHAnsi" w:hAnsiTheme="minorHAnsi" w:cstheme="minorHAnsi"/>
      <w:sz w:val="20"/>
      <w:szCs w:val="20"/>
    </w:rPr>
  </w:style>
  <w:style w:type="paragraph" w:styleId="52">
    <w:name w:val="toc 5"/>
    <w:basedOn w:val="a"/>
    <w:next w:val="a"/>
    <w:autoRedefine/>
    <w:uiPriority w:val="39"/>
    <w:unhideWhenUsed/>
    <w:rsid w:val="006B2334"/>
    <w:pPr>
      <w:ind w:left="960"/>
    </w:pPr>
    <w:rPr>
      <w:rFonts w:asciiTheme="minorHAnsi" w:hAnsiTheme="minorHAnsi" w:cstheme="minorHAnsi"/>
      <w:sz w:val="20"/>
      <w:szCs w:val="20"/>
    </w:rPr>
  </w:style>
  <w:style w:type="paragraph" w:styleId="61">
    <w:name w:val="toc 6"/>
    <w:basedOn w:val="a"/>
    <w:next w:val="a"/>
    <w:autoRedefine/>
    <w:uiPriority w:val="39"/>
    <w:unhideWhenUsed/>
    <w:rsid w:val="006B2334"/>
    <w:pPr>
      <w:ind w:left="1200"/>
    </w:pPr>
    <w:rPr>
      <w:rFonts w:asciiTheme="minorHAnsi" w:hAnsiTheme="minorHAnsi" w:cstheme="minorHAnsi"/>
      <w:sz w:val="20"/>
      <w:szCs w:val="20"/>
    </w:rPr>
  </w:style>
  <w:style w:type="paragraph" w:styleId="73">
    <w:name w:val="toc 7"/>
    <w:basedOn w:val="a"/>
    <w:next w:val="a"/>
    <w:autoRedefine/>
    <w:uiPriority w:val="39"/>
    <w:unhideWhenUsed/>
    <w:rsid w:val="006B2334"/>
    <w:pPr>
      <w:ind w:left="1440"/>
    </w:pPr>
    <w:rPr>
      <w:rFonts w:asciiTheme="minorHAnsi" w:hAnsiTheme="minorHAnsi" w:cstheme="minorHAnsi"/>
      <w:sz w:val="20"/>
      <w:szCs w:val="20"/>
    </w:rPr>
  </w:style>
  <w:style w:type="paragraph" w:styleId="80">
    <w:name w:val="toc 8"/>
    <w:basedOn w:val="a"/>
    <w:next w:val="a"/>
    <w:autoRedefine/>
    <w:uiPriority w:val="39"/>
    <w:unhideWhenUsed/>
    <w:rsid w:val="006B2334"/>
    <w:pPr>
      <w:ind w:left="1680"/>
    </w:pPr>
    <w:rPr>
      <w:rFonts w:asciiTheme="minorHAnsi" w:hAnsiTheme="minorHAnsi" w:cstheme="minorHAnsi"/>
      <w:sz w:val="20"/>
      <w:szCs w:val="20"/>
    </w:rPr>
  </w:style>
  <w:style w:type="paragraph" w:styleId="9">
    <w:name w:val="toc 9"/>
    <w:basedOn w:val="a"/>
    <w:next w:val="a"/>
    <w:autoRedefine/>
    <w:uiPriority w:val="39"/>
    <w:unhideWhenUsed/>
    <w:rsid w:val="006B2334"/>
    <w:pPr>
      <w:ind w:left="1920"/>
    </w:pPr>
    <w:rPr>
      <w:rFonts w:asciiTheme="minorHAnsi" w:hAnsiTheme="minorHAnsi" w:cstheme="minorHAnsi"/>
      <w:sz w:val="20"/>
      <w:szCs w:val="20"/>
    </w:rPr>
  </w:style>
  <w:style w:type="paragraph" w:customStyle="1" w:styleId="afd">
    <w:name w:val="Прижатый влево"/>
    <w:basedOn w:val="a"/>
    <w:next w:val="a"/>
    <w:uiPriority w:val="99"/>
    <w:rsid w:val="006B2334"/>
    <w:pPr>
      <w:widowControl w:val="0"/>
      <w:autoSpaceDE w:val="0"/>
      <w:autoSpaceDN w:val="0"/>
      <w:adjustRightInd w:val="0"/>
    </w:pPr>
    <w:rPr>
      <w:rFonts w:ascii="Arial" w:hAnsi="Arial" w:cs="Arial"/>
      <w:sz w:val="26"/>
      <w:szCs w:val="26"/>
    </w:rPr>
  </w:style>
  <w:style w:type="paragraph" w:customStyle="1" w:styleId="afe">
    <w:name w:val="КрСтрока"/>
    <w:basedOn w:val="a"/>
    <w:link w:val="aff"/>
    <w:uiPriority w:val="99"/>
    <w:rsid w:val="006B2334"/>
    <w:pPr>
      <w:ind w:firstLine="709"/>
      <w:jc w:val="both"/>
    </w:pPr>
    <w:rPr>
      <w:rFonts w:eastAsia="Calibri"/>
    </w:rPr>
  </w:style>
  <w:style w:type="character" w:customStyle="1" w:styleId="aff">
    <w:name w:val="КрСтрока Знак"/>
    <w:link w:val="afe"/>
    <w:uiPriority w:val="99"/>
    <w:rsid w:val="006B2334"/>
    <w:rPr>
      <w:rFonts w:ascii="Times New Roman" w:eastAsia="Calibri" w:hAnsi="Times New Roman" w:cs="Times New Roman"/>
      <w:sz w:val="24"/>
      <w:szCs w:val="24"/>
      <w:lang w:eastAsia="ru-RU"/>
    </w:rPr>
  </w:style>
  <w:style w:type="paragraph" w:customStyle="1" w:styleId="RUSL1">
    <w:name w:val="RUS_L1"/>
    <w:basedOn w:val="a"/>
    <w:next w:val="RUSL2"/>
    <w:rsid w:val="006B2334"/>
    <w:pPr>
      <w:numPr>
        <w:numId w:val="25"/>
      </w:numPr>
      <w:spacing w:after="240"/>
      <w:outlineLvl w:val="0"/>
    </w:pPr>
    <w:rPr>
      <w:szCs w:val="20"/>
      <w:lang w:val="en-GB" w:eastAsia="en-US"/>
    </w:rPr>
  </w:style>
  <w:style w:type="paragraph" w:customStyle="1" w:styleId="RUSL2">
    <w:name w:val="RUS_L2"/>
    <w:basedOn w:val="RUSL1"/>
    <w:rsid w:val="006B2334"/>
    <w:pPr>
      <w:numPr>
        <w:ilvl w:val="1"/>
      </w:numPr>
      <w:jc w:val="both"/>
      <w:outlineLvl w:val="9"/>
    </w:pPr>
  </w:style>
  <w:style w:type="paragraph" w:customStyle="1" w:styleId="RUSL3">
    <w:name w:val="RUS_L3"/>
    <w:basedOn w:val="RUSL2"/>
    <w:rsid w:val="006B2334"/>
    <w:pPr>
      <w:numPr>
        <w:ilvl w:val="2"/>
      </w:numPr>
    </w:pPr>
  </w:style>
  <w:style w:type="paragraph" w:customStyle="1" w:styleId="RUSL4">
    <w:name w:val="RUS_L4"/>
    <w:basedOn w:val="RUSL3"/>
    <w:rsid w:val="006B2334"/>
    <w:pPr>
      <w:numPr>
        <w:ilvl w:val="3"/>
      </w:numPr>
    </w:pPr>
  </w:style>
  <w:style w:type="paragraph" w:customStyle="1" w:styleId="RUSL5">
    <w:name w:val="RUS_L5"/>
    <w:basedOn w:val="RUSL4"/>
    <w:rsid w:val="006B2334"/>
    <w:pPr>
      <w:numPr>
        <w:ilvl w:val="4"/>
      </w:numPr>
    </w:pPr>
  </w:style>
  <w:style w:type="paragraph" w:customStyle="1" w:styleId="RUSL6">
    <w:name w:val="RUS_L6"/>
    <w:basedOn w:val="RUSL5"/>
    <w:rsid w:val="006B2334"/>
    <w:pPr>
      <w:numPr>
        <w:ilvl w:val="5"/>
      </w:numPr>
    </w:pPr>
  </w:style>
  <w:style w:type="paragraph" w:customStyle="1" w:styleId="RUSL7">
    <w:name w:val="RUS_L7"/>
    <w:basedOn w:val="RUSL6"/>
    <w:rsid w:val="006B2334"/>
    <w:pPr>
      <w:numPr>
        <w:ilvl w:val="6"/>
      </w:numPr>
    </w:pPr>
  </w:style>
  <w:style w:type="paragraph" w:customStyle="1" w:styleId="RUSL8">
    <w:name w:val="RUS_L8"/>
    <w:basedOn w:val="RUSL7"/>
    <w:rsid w:val="006B2334"/>
    <w:pPr>
      <w:numPr>
        <w:ilvl w:val="7"/>
      </w:numPr>
    </w:pPr>
  </w:style>
  <w:style w:type="paragraph" w:customStyle="1" w:styleId="Level4">
    <w:name w:val="Level 4"/>
    <w:basedOn w:val="a"/>
    <w:uiPriority w:val="99"/>
    <w:rsid w:val="006B2334"/>
    <w:pPr>
      <w:numPr>
        <w:ilvl w:val="3"/>
        <w:numId w:val="26"/>
      </w:numPr>
      <w:spacing w:after="220"/>
      <w:outlineLvl w:val="3"/>
    </w:pPr>
    <w:rPr>
      <w:rFonts w:ascii="Arial" w:hAnsi="Arial" w:cs="Arial"/>
      <w:sz w:val="20"/>
      <w:szCs w:val="20"/>
      <w:lang w:val="en-GB" w:eastAsia="en-US"/>
    </w:rPr>
  </w:style>
  <w:style w:type="paragraph" w:customStyle="1" w:styleId="Default">
    <w:name w:val="Default"/>
    <w:rsid w:val="006B233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
    <w:name w:val="Комментарии - список"/>
    <w:basedOn w:val="a"/>
    <w:rsid w:val="006B2334"/>
    <w:pPr>
      <w:numPr>
        <w:numId w:val="27"/>
      </w:numPr>
      <w:spacing w:line="360" w:lineRule="auto"/>
      <w:jc w:val="both"/>
    </w:pPr>
    <w:rPr>
      <w:color w:val="FF9900"/>
      <w:lang w:val="en-US"/>
    </w:rPr>
  </w:style>
  <w:style w:type="character" w:customStyle="1" w:styleId="CharChar">
    <w:name w:val="Комментарии Char Char"/>
    <w:link w:val="aff0"/>
    <w:locked/>
    <w:rsid w:val="006B2334"/>
    <w:rPr>
      <w:rFonts w:ascii="Times New Roman" w:eastAsia="Times New Roman" w:hAnsi="Times New Roman" w:cs="Times New Roman"/>
      <w:color w:val="FF9900"/>
      <w:sz w:val="24"/>
      <w:szCs w:val="24"/>
    </w:rPr>
  </w:style>
  <w:style w:type="paragraph" w:customStyle="1" w:styleId="aff0">
    <w:name w:val="Комментарии"/>
    <w:basedOn w:val="a"/>
    <w:link w:val="CharChar"/>
    <w:rsid w:val="006B2334"/>
    <w:pPr>
      <w:spacing w:line="360" w:lineRule="auto"/>
      <w:ind w:firstLine="851"/>
      <w:jc w:val="both"/>
    </w:pPr>
    <w:rPr>
      <w:color w:val="FF9900"/>
      <w:lang w:eastAsia="en-US"/>
    </w:rPr>
  </w:style>
  <w:style w:type="paragraph" w:customStyle="1" w:styleId="1110">
    <w:name w:val="1.1.1 Заголовок"/>
    <w:basedOn w:val="111"/>
    <w:next w:val="a"/>
    <w:qFormat/>
    <w:rsid w:val="006B2334"/>
    <w:pPr>
      <w:numPr>
        <w:ilvl w:val="2"/>
      </w:numPr>
    </w:pPr>
    <w:rPr>
      <w:szCs w:val="20"/>
    </w:rPr>
  </w:style>
  <w:style w:type="paragraph" w:customStyle="1" w:styleId="11">
    <w:name w:val="1 Раздел Стиль1"/>
    <w:basedOn w:val="10"/>
    <w:qFormat/>
    <w:rsid w:val="006B2334"/>
    <w:pPr>
      <w:keepLines w:val="0"/>
      <w:numPr>
        <w:numId w:val="28"/>
      </w:numPr>
      <w:tabs>
        <w:tab w:val="num" w:pos="360"/>
        <w:tab w:val="left" w:pos="851"/>
      </w:tabs>
      <w:spacing w:before="0" w:line="360" w:lineRule="auto"/>
      <w:ind w:left="0" w:firstLine="0"/>
      <w:jc w:val="both"/>
    </w:pPr>
    <w:rPr>
      <w:rFonts w:ascii="Times New Roman" w:eastAsia="Times New Roman" w:hAnsi="Times New Roman" w:cs="Times New Roman"/>
      <w:bCs/>
      <w:lang w:eastAsia="ru-RU"/>
    </w:rPr>
  </w:style>
  <w:style w:type="paragraph" w:customStyle="1" w:styleId="111">
    <w:name w:val="1.1 Стиль1"/>
    <w:basedOn w:val="a"/>
    <w:qFormat/>
    <w:rsid w:val="006B2334"/>
    <w:pPr>
      <w:keepNext/>
      <w:numPr>
        <w:ilvl w:val="1"/>
        <w:numId w:val="28"/>
      </w:numPr>
      <w:tabs>
        <w:tab w:val="left" w:pos="993"/>
      </w:tabs>
      <w:spacing w:line="360" w:lineRule="auto"/>
      <w:jc w:val="both"/>
      <w:outlineLvl w:val="1"/>
    </w:pPr>
    <w:rPr>
      <w:b/>
      <w:bCs/>
      <w:sz w:val="28"/>
      <w:szCs w:val="22"/>
    </w:rPr>
  </w:style>
  <w:style w:type="paragraph" w:customStyle="1" w:styleId="11111">
    <w:name w:val="1.1.1.1 Стиль1"/>
    <w:basedOn w:val="3"/>
    <w:qFormat/>
    <w:rsid w:val="006B2334"/>
    <w:pPr>
      <w:keepNext w:val="0"/>
      <w:keepLines w:val="0"/>
      <w:widowControl w:val="0"/>
      <w:numPr>
        <w:ilvl w:val="3"/>
        <w:numId w:val="28"/>
      </w:numPr>
      <w:suppressAutoHyphens/>
      <w:spacing w:before="240" w:line="360" w:lineRule="auto"/>
    </w:pPr>
    <w:rPr>
      <w:rFonts w:ascii="Times New Roman" w:eastAsia="Times New Roman" w:hAnsi="Times New Roman" w:cs="Times New Roman"/>
      <w:i/>
      <w:color w:val="auto"/>
      <w:kern w:val="36"/>
      <w:sz w:val="28"/>
      <w:szCs w:val="28"/>
      <w:lang w:eastAsia="ru-RU"/>
    </w:rPr>
  </w:style>
  <w:style w:type="character" w:styleId="aff1">
    <w:name w:val="Emphasis"/>
    <w:qFormat/>
    <w:rsid w:val="006B2334"/>
    <w:rPr>
      <w:rFonts w:cs="Times New Roman"/>
      <w:i/>
      <w:iCs/>
    </w:rPr>
  </w:style>
  <w:style w:type="paragraph" w:customStyle="1" w:styleId="aff2">
    <w:name w:val="а_осн_текст"/>
    <w:basedOn w:val="a"/>
    <w:link w:val="aff3"/>
    <w:qFormat/>
    <w:rsid w:val="006B2334"/>
    <w:pPr>
      <w:tabs>
        <w:tab w:val="left" w:pos="1418"/>
        <w:tab w:val="left" w:pos="1560"/>
        <w:tab w:val="left" w:pos="1701"/>
      </w:tabs>
      <w:spacing w:line="276" w:lineRule="auto"/>
      <w:ind w:right="-1" w:firstLine="567"/>
      <w:jc w:val="both"/>
    </w:pPr>
    <w:rPr>
      <w:bCs/>
    </w:rPr>
  </w:style>
  <w:style w:type="character" w:customStyle="1" w:styleId="aff3">
    <w:name w:val="а_осн_текст Знак"/>
    <w:link w:val="aff2"/>
    <w:rsid w:val="006B2334"/>
    <w:rPr>
      <w:rFonts w:ascii="Times New Roman" w:eastAsia="Times New Roman" w:hAnsi="Times New Roman" w:cs="Times New Roman"/>
      <w:bCs/>
      <w:sz w:val="24"/>
      <w:szCs w:val="24"/>
      <w:lang w:eastAsia="ru-RU"/>
    </w:rPr>
  </w:style>
  <w:style w:type="character" w:customStyle="1" w:styleId="1b">
    <w:name w:val="Замещающий текст1"/>
    <w:uiPriority w:val="99"/>
    <w:semiHidden/>
    <w:rsid w:val="006B2334"/>
    <w:rPr>
      <w:color w:val="808080"/>
    </w:rPr>
  </w:style>
  <w:style w:type="paragraph" w:styleId="aff4">
    <w:name w:val="Revision"/>
    <w:hidden/>
    <w:uiPriority w:val="99"/>
    <w:semiHidden/>
    <w:rsid w:val="006B2334"/>
    <w:pPr>
      <w:spacing w:after="0" w:line="240" w:lineRule="auto"/>
    </w:pPr>
    <w:rPr>
      <w:rFonts w:ascii="Calibri" w:eastAsia="Times New Roman" w:hAnsi="Calibri" w:cs="Times New Roman"/>
      <w:lang w:eastAsia="ru-RU"/>
    </w:rPr>
  </w:style>
  <w:style w:type="paragraph" w:styleId="aff5">
    <w:name w:val="Plain Text"/>
    <w:basedOn w:val="a"/>
    <w:link w:val="aff6"/>
    <w:uiPriority w:val="99"/>
    <w:semiHidden/>
    <w:unhideWhenUsed/>
    <w:rsid w:val="006B2334"/>
    <w:rPr>
      <w:rFonts w:ascii="Calibri" w:eastAsia="Calibri" w:hAnsi="Calibri"/>
      <w:sz w:val="22"/>
      <w:szCs w:val="21"/>
      <w:lang w:eastAsia="en-US"/>
    </w:rPr>
  </w:style>
  <w:style w:type="character" w:customStyle="1" w:styleId="aff6">
    <w:name w:val="Текст Знак"/>
    <w:basedOn w:val="a0"/>
    <w:link w:val="aff5"/>
    <w:uiPriority w:val="99"/>
    <w:semiHidden/>
    <w:rsid w:val="006B2334"/>
    <w:rPr>
      <w:rFonts w:ascii="Calibri" w:eastAsia="Calibri" w:hAnsi="Calibri" w:cs="Times New Roman"/>
      <w:szCs w:val="21"/>
    </w:rPr>
  </w:style>
  <w:style w:type="paragraph" w:styleId="aff7">
    <w:name w:val="endnote text"/>
    <w:basedOn w:val="a"/>
    <w:link w:val="aff8"/>
    <w:uiPriority w:val="99"/>
    <w:unhideWhenUsed/>
    <w:rsid w:val="006B2334"/>
    <w:rPr>
      <w:rFonts w:ascii="Calibri" w:eastAsia="Calibri" w:hAnsi="Calibri"/>
      <w:sz w:val="20"/>
      <w:szCs w:val="20"/>
      <w:lang w:eastAsia="en-US"/>
    </w:rPr>
  </w:style>
  <w:style w:type="character" w:customStyle="1" w:styleId="aff8">
    <w:name w:val="Текст концевой сноски Знак"/>
    <w:basedOn w:val="a0"/>
    <w:link w:val="aff7"/>
    <w:uiPriority w:val="99"/>
    <w:rsid w:val="006B2334"/>
    <w:rPr>
      <w:rFonts w:ascii="Calibri" w:eastAsia="Calibri" w:hAnsi="Calibri" w:cs="Times New Roman"/>
      <w:sz w:val="20"/>
      <w:szCs w:val="20"/>
    </w:rPr>
  </w:style>
  <w:style w:type="character" w:styleId="aff9">
    <w:name w:val="Placeholder Text"/>
    <w:uiPriority w:val="99"/>
    <w:semiHidden/>
    <w:rsid w:val="006B2334"/>
    <w:rPr>
      <w:color w:val="808080"/>
    </w:rPr>
  </w:style>
  <w:style w:type="character" w:customStyle="1" w:styleId="FontStyle18">
    <w:name w:val="Font Style18"/>
    <w:rsid w:val="006B2334"/>
    <w:rPr>
      <w:rFonts w:ascii="Times New Roman" w:hAnsi="Times New Roman" w:cs="Times New Roman"/>
      <w:sz w:val="22"/>
      <w:szCs w:val="22"/>
    </w:rPr>
  </w:style>
  <w:style w:type="numbering" w:customStyle="1" w:styleId="WWNum1">
    <w:name w:val="WWNum1"/>
    <w:basedOn w:val="a2"/>
    <w:rsid w:val="006B2334"/>
    <w:pPr>
      <w:numPr>
        <w:numId w:val="29"/>
      </w:numPr>
    </w:pPr>
  </w:style>
  <w:style w:type="numbering" w:customStyle="1" w:styleId="WWNum10">
    <w:name w:val="WWNum10"/>
    <w:basedOn w:val="a2"/>
    <w:rsid w:val="006B2334"/>
    <w:pPr>
      <w:numPr>
        <w:numId w:val="30"/>
      </w:numPr>
    </w:pPr>
  </w:style>
  <w:style w:type="numbering" w:customStyle="1" w:styleId="WWNum13">
    <w:name w:val="WWNum13"/>
    <w:basedOn w:val="a2"/>
    <w:rsid w:val="006B2334"/>
    <w:pPr>
      <w:numPr>
        <w:numId w:val="31"/>
      </w:numPr>
    </w:pPr>
  </w:style>
  <w:style w:type="character" w:customStyle="1" w:styleId="FontStyle12">
    <w:name w:val="Font Style12"/>
    <w:uiPriority w:val="99"/>
    <w:rsid w:val="006B2334"/>
    <w:rPr>
      <w:rFonts w:ascii="Calibri" w:hAnsi="Calibri" w:cs="Calibri"/>
      <w:sz w:val="16"/>
      <w:szCs w:val="16"/>
    </w:rPr>
  </w:style>
  <w:style w:type="paragraph" w:customStyle="1" w:styleId="Style3">
    <w:name w:val="Style3"/>
    <w:basedOn w:val="a"/>
    <w:uiPriority w:val="99"/>
    <w:rsid w:val="006B2334"/>
    <w:pPr>
      <w:widowControl w:val="0"/>
      <w:autoSpaceDE w:val="0"/>
      <w:autoSpaceDN w:val="0"/>
      <w:adjustRightInd w:val="0"/>
      <w:spacing w:line="238" w:lineRule="exact"/>
    </w:pPr>
    <w:rPr>
      <w:rFonts w:ascii="Calibri" w:hAnsi="Calibri"/>
    </w:rPr>
  </w:style>
  <w:style w:type="character" w:customStyle="1" w:styleId="FontStyle16">
    <w:name w:val="Font Style16"/>
    <w:rsid w:val="006B2334"/>
    <w:rPr>
      <w:rFonts w:ascii="Times New Roman" w:hAnsi="Times New Roman" w:cs="Times New Roman"/>
      <w:b/>
      <w:bCs/>
      <w:sz w:val="22"/>
      <w:szCs w:val="22"/>
    </w:rPr>
  </w:style>
  <w:style w:type="paragraph" w:customStyle="1" w:styleId="xl66">
    <w:name w:val="xl66"/>
    <w:basedOn w:val="a"/>
    <w:rsid w:val="006B2334"/>
    <w:pPr>
      <w:spacing w:before="100" w:beforeAutospacing="1" w:after="100" w:afterAutospacing="1"/>
    </w:pPr>
    <w:rPr>
      <w:color w:val="0000FF"/>
    </w:rPr>
  </w:style>
  <w:style w:type="character" w:customStyle="1" w:styleId="diffins">
    <w:name w:val="diff_ins"/>
    <w:basedOn w:val="a0"/>
    <w:rsid w:val="006B2334"/>
  </w:style>
  <w:style w:type="paragraph" w:styleId="35">
    <w:name w:val="Body Text Indent 3"/>
    <w:basedOn w:val="a"/>
    <w:link w:val="36"/>
    <w:uiPriority w:val="99"/>
    <w:semiHidden/>
    <w:unhideWhenUsed/>
    <w:rsid w:val="006B2334"/>
    <w:pPr>
      <w:spacing w:after="120" w:line="276" w:lineRule="auto"/>
      <w:ind w:left="283"/>
    </w:pPr>
    <w:rPr>
      <w:rFonts w:ascii="Calibri" w:hAnsi="Calibri"/>
      <w:sz w:val="16"/>
      <w:szCs w:val="16"/>
    </w:rPr>
  </w:style>
  <w:style w:type="character" w:customStyle="1" w:styleId="36">
    <w:name w:val="Основной текст с отступом 3 Знак"/>
    <w:basedOn w:val="a0"/>
    <w:link w:val="35"/>
    <w:uiPriority w:val="99"/>
    <w:semiHidden/>
    <w:rsid w:val="006B2334"/>
    <w:rPr>
      <w:rFonts w:ascii="Calibri" w:eastAsia="Times New Roman" w:hAnsi="Calibri" w:cs="Times New Roman"/>
      <w:sz w:val="16"/>
      <w:szCs w:val="16"/>
      <w:lang w:eastAsia="ru-RU"/>
    </w:rPr>
  </w:style>
  <w:style w:type="paragraph" w:customStyle="1" w:styleId="VSPD0">
    <w:name w:val="VS.PD.Прил."/>
    <w:next w:val="a"/>
    <w:rsid w:val="006B2334"/>
    <w:pPr>
      <w:keepNext/>
      <w:keepLines/>
      <w:pageBreakBefore/>
      <w:suppressAutoHyphens/>
      <w:spacing w:after="240" w:line="240" w:lineRule="auto"/>
      <w:jc w:val="right"/>
    </w:pPr>
    <w:rPr>
      <w:rFonts w:ascii="Times New Roman" w:eastAsia="Calibri" w:hAnsi="Times New Roman" w:cs="Times New Roman"/>
      <w:sz w:val="24"/>
      <w:szCs w:val="24"/>
      <w:lang w:eastAsia="ar-SA"/>
    </w:rPr>
  </w:style>
  <w:style w:type="character" w:customStyle="1" w:styleId="1c">
    <w:name w:val="Неразрешенное упоминание1"/>
    <w:basedOn w:val="a0"/>
    <w:uiPriority w:val="99"/>
    <w:semiHidden/>
    <w:unhideWhenUsed/>
    <w:rsid w:val="006B2334"/>
    <w:rPr>
      <w:color w:val="605E5C"/>
      <w:shd w:val="clear" w:color="auto" w:fill="E1DFDD"/>
    </w:rPr>
  </w:style>
  <w:style w:type="character" w:customStyle="1" w:styleId="27">
    <w:name w:val="Неразрешенное упоминание2"/>
    <w:basedOn w:val="a0"/>
    <w:uiPriority w:val="99"/>
    <w:semiHidden/>
    <w:unhideWhenUsed/>
    <w:rsid w:val="006B2334"/>
    <w:rPr>
      <w:color w:val="605E5C"/>
      <w:shd w:val="clear" w:color="auto" w:fill="E1DFDD"/>
    </w:rPr>
  </w:style>
  <w:style w:type="paragraph" w:styleId="affa">
    <w:name w:val="toa heading"/>
    <w:basedOn w:val="a"/>
    <w:next w:val="a"/>
    <w:uiPriority w:val="99"/>
    <w:semiHidden/>
    <w:unhideWhenUsed/>
    <w:rsid w:val="006B2334"/>
    <w:pPr>
      <w:spacing w:before="120" w:after="160" w:line="259" w:lineRule="auto"/>
    </w:pPr>
    <w:rPr>
      <w:rFonts w:asciiTheme="majorHAnsi" w:eastAsiaTheme="majorEastAsia" w:hAnsiTheme="majorHAnsi" w:cstheme="majorBidi"/>
      <w:b/>
      <w:bCs/>
      <w:lang w:eastAsia="en-US"/>
    </w:rPr>
  </w:style>
  <w:style w:type="table" w:customStyle="1" w:styleId="1d">
    <w:name w:val="Сетка таблицы1"/>
    <w:basedOn w:val="a1"/>
    <w:next w:val="a7"/>
    <w:uiPriority w:val="59"/>
    <w:rsid w:val="006B233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Стиль8"/>
    <w:uiPriority w:val="99"/>
    <w:rsid w:val="00CD21EF"/>
    <w:pPr>
      <w:numPr>
        <w:numId w:val="52"/>
      </w:numPr>
    </w:pPr>
  </w:style>
  <w:style w:type="character" w:customStyle="1" w:styleId="42">
    <w:name w:val="Заголовок 4 Знак"/>
    <w:basedOn w:val="a0"/>
    <w:link w:val="41"/>
    <w:uiPriority w:val="99"/>
    <w:rsid w:val="002D4AA1"/>
    <w:rPr>
      <w:rFonts w:asciiTheme="majorHAnsi" w:eastAsiaTheme="majorEastAsia" w:hAnsiTheme="majorHAnsi" w:cstheme="majorBidi"/>
      <w:i/>
      <w:iCs/>
      <w:color w:val="2E74B5" w:themeColor="accent1" w:themeShade="BF"/>
    </w:rPr>
  </w:style>
  <w:style w:type="character" w:customStyle="1" w:styleId="s4">
    <w:name w:val="s4"/>
    <w:basedOn w:val="a0"/>
    <w:rsid w:val="006E3F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44689">
      <w:bodyDiv w:val="1"/>
      <w:marLeft w:val="0"/>
      <w:marRight w:val="0"/>
      <w:marTop w:val="0"/>
      <w:marBottom w:val="0"/>
      <w:divBdr>
        <w:top w:val="none" w:sz="0" w:space="0" w:color="auto"/>
        <w:left w:val="none" w:sz="0" w:space="0" w:color="auto"/>
        <w:bottom w:val="none" w:sz="0" w:space="0" w:color="auto"/>
        <w:right w:val="none" w:sz="0" w:space="0" w:color="auto"/>
      </w:divBdr>
    </w:div>
    <w:div w:id="18162046">
      <w:bodyDiv w:val="1"/>
      <w:marLeft w:val="0"/>
      <w:marRight w:val="0"/>
      <w:marTop w:val="0"/>
      <w:marBottom w:val="0"/>
      <w:divBdr>
        <w:top w:val="none" w:sz="0" w:space="0" w:color="auto"/>
        <w:left w:val="none" w:sz="0" w:space="0" w:color="auto"/>
        <w:bottom w:val="none" w:sz="0" w:space="0" w:color="auto"/>
        <w:right w:val="none" w:sz="0" w:space="0" w:color="auto"/>
      </w:divBdr>
    </w:div>
    <w:div w:id="90782593">
      <w:bodyDiv w:val="1"/>
      <w:marLeft w:val="0"/>
      <w:marRight w:val="0"/>
      <w:marTop w:val="0"/>
      <w:marBottom w:val="0"/>
      <w:divBdr>
        <w:top w:val="none" w:sz="0" w:space="0" w:color="auto"/>
        <w:left w:val="none" w:sz="0" w:space="0" w:color="auto"/>
        <w:bottom w:val="none" w:sz="0" w:space="0" w:color="auto"/>
        <w:right w:val="none" w:sz="0" w:space="0" w:color="auto"/>
      </w:divBdr>
    </w:div>
    <w:div w:id="209995298">
      <w:bodyDiv w:val="1"/>
      <w:marLeft w:val="0"/>
      <w:marRight w:val="0"/>
      <w:marTop w:val="0"/>
      <w:marBottom w:val="0"/>
      <w:divBdr>
        <w:top w:val="none" w:sz="0" w:space="0" w:color="auto"/>
        <w:left w:val="none" w:sz="0" w:space="0" w:color="auto"/>
        <w:bottom w:val="none" w:sz="0" w:space="0" w:color="auto"/>
        <w:right w:val="none" w:sz="0" w:space="0" w:color="auto"/>
      </w:divBdr>
    </w:div>
    <w:div w:id="228611641">
      <w:bodyDiv w:val="1"/>
      <w:marLeft w:val="0"/>
      <w:marRight w:val="0"/>
      <w:marTop w:val="0"/>
      <w:marBottom w:val="0"/>
      <w:divBdr>
        <w:top w:val="none" w:sz="0" w:space="0" w:color="auto"/>
        <w:left w:val="none" w:sz="0" w:space="0" w:color="auto"/>
        <w:bottom w:val="none" w:sz="0" w:space="0" w:color="auto"/>
        <w:right w:val="none" w:sz="0" w:space="0" w:color="auto"/>
      </w:divBdr>
    </w:div>
    <w:div w:id="781269279">
      <w:bodyDiv w:val="1"/>
      <w:marLeft w:val="0"/>
      <w:marRight w:val="0"/>
      <w:marTop w:val="0"/>
      <w:marBottom w:val="0"/>
      <w:divBdr>
        <w:top w:val="none" w:sz="0" w:space="0" w:color="auto"/>
        <w:left w:val="none" w:sz="0" w:space="0" w:color="auto"/>
        <w:bottom w:val="none" w:sz="0" w:space="0" w:color="auto"/>
        <w:right w:val="none" w:sz="0" w:space="0" w:color="auto"/>
      </w:divBdr>
    </w:div>
    <w:div w:id="1007252999">
      <w:bodyDiv w:val="1"/>
      <w:marLeft w:val="0"/>
      <w:marRight w:val="0"/>
      <w:marTop w:val="0"/>
      <w:marBottom w:val="0"/>
      <w:divBdr>
        <w:top w:val="none" w:sz="0" w:space="0" w:color="auto"/>
        <w:left w:val="none" w:sz="0" w:space="0" w:color="auto"/>
        <w:bottom w:val="none" w:sz="0" w:space="0" w:color="auto"/>
        <w:right w:val="none" w:sz="0" w:space="0" w:color="auto"/>
      </w:divBdr>
    </w:div>
    <w:div w:id="1070037326">
      <w:bodyDiv w:val="1"/>
      <w:marLeft w:val="0"/>
      <w:marRight w:val="0"/>
      <w:marTop w:val="0"/>
      <w:marBottom w:val="0"/>
      <w:divBdr>
        <w:top w:val="none" w:sz="0" w:space="0" w:color="auto"/>
        <w:left w:val="none" w:sz="0" w:space="0" w:color="auto"/>
        <w:bottom w:val="none" w:sz="0" w:space="0" w:color="auto"/>
        <w:right w:val="none" w:sz="0" w:space="0" w:color="auto"/>
      </w:divBdr>
    </w:div>
    <w:div w:id="1075128858">
      <w:bodyDiv w:val="1"/>
      <w:marLeft w:val="0"/>
      <w:marRight w:val="0"/>
      <w:marTop w:val="0"/>
      <w:marBottom w:val="0"/>
      <w:divBdr>
        <w:top w:val="none" w:sz="0" w:space="0" w:color="auto"/>
        <w:left w:val="none" w:sz="0" w:space="0" w:color="auto"/>
        <w:bottom w:val="none" w:sz="0" w:space="0" w:color="auto"/>
        <w:right w:val="none" w:sz="0" w:space="0" w:color="auto"/>
      </w:divBdr>
    </w:div>
    <w:div w:id="1209999404">
      <w:bodyDiv w:val="1"/>
      <w:marLeft w:val="0"/>
      <w:marRight w:val="0"/>
      <w:marTop w:val="0"/>
      <w:marBottom w:val="0"/>
      <w:divBdr>
        <w:top w:val="none" w:sz="0" w:space="0" w:color="auto"/>
        <w:left w:val="none" w:sz="0" w:space="0" w:color="auto"/>
        <w:bottom w:val="none" w:sz="0" w:space="0" w:color="auto"/>
        <w:right w:val="none" w:sz="0" w:space="0" w:color="auto"/>
      </w:divBdr>
    </w:div>
    <w:div w:id="1271549456">
      <w:bodyDiv w:val="1"/>
      <w:marLeft w:val="0"/>
      <w:marRight w:val="0"/>
      <w:marTop w:val="0"/>
      <w:marBottom w:val="0"/>
      <w:divBdr>
        <w:top w:val="none" w:sz="0" w:space="0" w:color="auto"/>
        <w:left w:val="none" w:sz="0" w:space="0" w:color="auto"/>
        <w:bottom w:val="none" w:sz="0" w:space="0" w:color="auto"/>
        <w:right w:val="none" w:sz="0" w:space="0" w:color="auto"/>
      </w:divBdr>
    </w:div>
    <w:div w:id="1276405283">
      <w:bodyDiv w:val="1"/>
      <w:marLeft w:val="0"/>
      <w:marRight w:val="0"/>
      <w:marTop w:val="0"/>
      <w:marBottom w:val="0"/>
      <w:divBdr>
        <w:top w:val="none" w:sz="0" w:space="0" w:color="auto"/>
        <w:left w:val="none" w:sz="0" w:space="0" w:color="auto"/>
        <w:bottom w:val="none" w:sz="0" w:space="0" w:color="auto"/>
        <w:right w:val="none" w:sz="0" w:space="0" w:color="auto"/>
      </w:divBdr>
    </w:div>
    <w:div w:id="1429765362">
      <w:bodyDiv w:val="1"/>
      <w:marLeft w:val="0"/>
      <w:marRight w:val="0"/>
      <w:marTop w:val="0"/>
      <w:marBottom w:val="0"/>
      <w:divBdr>
        <w:top w:val="none" w:sz="0" w:space="0" w:color="auto"/>
        <w:left w:val="none" w:sz="0" w:space="0" w:color="auto"/>
        <w:bottom w:val="none" w:sz="0" w:space="0" w:color="auto"/>
        <w:right w:val="none" w:sz="0" w:space="0" w:color="auto"/>
      </w:divBdr>
    </w:div>
    <w:div w:id="1562205454">
      <w:bodyDiv w:val="1"/>
      <w:marLeft w:val="0"/>
      <w:marRight w:val="0"/>
      <w:marTop w:val="0"/>
      <w:marBottom w:val="0"/>
      <w:divBdr>
        <w:top w:val="none" w:sz="0" w:space="0" w:color="auto"/>
        <w:left w:val="none" w:sz="0" w:space="0" w:color="auto"/>
        <w:bottom w:val="none" w:sz="0" w:space="0" w:color="auto"/>
        <w:right w:val="none" w:sz="0" w:space="0" w:color="auto"/>
      </w:divBdr>
    </w:div>
    <w:div w:id="1641764576">
      <w:bodyDiv w:val="1"/>
      <w:marLeft w:val="0"/>
      <w:marRight w:val="0"/>
      <w:marTop w:val="0"/>
      <w:marBottom w:val="0"/>
      <w:divBdr>
        <w:top w:val="none" w:sz="0" w:space="0" w:color="auto"/>
        <w:left w:val="none" w:sz="0" w:space="0" w:color="auto"/>
        <w:bottom w:val="none" w:sz="0" w:space="0" w:color="auto"/>
        <w:right w:val="none" w:sz="0" w:space="0" w:color="auto"/>
      </w:divBdr>
      <w:divsChild>
        <w:div w:id="703216753">
          <w:marLeft w:val="0"/>
          <w:marRight w:val="0"/>
          <w:marTop w:val="0"/>
          <w:marBottom w:val="0"/>
          <w:divBdr>
            <w:top w:val="none" w:sz="0" w:space="0" w:color="auto"/>
            <w:left w:val="none" w:sz="0" w:space="0" w:color="auto"/>
            <w:bottom w:val="none" w:sz="0" w:space="0" w:color="auto"/>
            <w:right w:val="none" w:sz="0" w:space="0" w:color="auto"/>
          </w:divBdr>
          <w:divsChild>
            <w:div w:id="1203858914">
              <w:marLeft w:val="0"/>
              <w:marRight w:val="0"/>
              <w:marTop w:val="0"/>
              <w:marBottom w:val="0"/>
              <w:divBdr>
                <w:top w:val="none" w:sz="0" w:space="0" w:color="auto"/>
                <w:left w:val="none" w:sz="0" w:space="0" w:color="auto"/>
                <w:bottom w:val="none" w:sz="0" w:space="0" w:color="auto"/>
                <w:right w:val="none" w:sz="0" w:space="0" w:color="auto"/>
              </w:divBdr>
              <w:divsChild>
                <w:div w:id="1724059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8333036">
      <w:bodyDiv w:val="1"/>
      <w:marLeft w:val="0"/>
      <w:marRight w:val="0"/>
      <w:marTop w:val="0"/>
      <w:marBottom w:val="0"/>
      <w:divBdr>
        <w:top w:val="none" w:sz="0" w:space="0" w:color="auto"/>
        <w:left w:val="none" w:sz="0" w:space="0" w:color="auto"/>
        <w:bottom w:val="none" w:sz="0" w:space="0" w:color="auto"/>
        <w:right w:val="none" w:sz="0" w:space="0" w:color="auto"/>
      </w:divBdr>
    </w:div>
    <w:div w:id="18258998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6DC1-DC3D-4E82-96CF-F35936D60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153</Pages>
  <Words>40611</Words>
  <Characters>231489</Characters>
  <Application>Microsoft Office Word</Application>
  <DocSecurity>0</DocSecurity>
  <Lines>1929</Lines>
  <Paragraphs>543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271557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Windows;АНО Центр компетенций</dc:creator>
  <cp:keywords/>
  <dc:description/>
  <cp:lastModifiedBy>Кристина Максимова Владимировна</cp:lastModifiedBy>
  <cp:revision>6</cp:revision>
  <dcterms:created xsi:type="dcterms:W3CDTF">2022-11-14T13:00:00Z</dcterms:created>
  <dcterms:modified xsi:type="dcterms:W3CDTF">2022-11-15T05:56:00Z</dcterms:modified>
</cp:coreProperties>
</file>