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B61" w:rsidRPr="00F61B61" w:rsidRDefault="00F61B61" w:rsidP="00F61B61">
      <w:pPr>
        <w:widowControl w:val="0"/>
        <w:ind w:right="-1"/>
        <w:jc w:val="center"/>
        <w:rPr>
          <w:b/>
          <w:snapToGrid w:val="0"/>
          <w:sz w:val="18"/>
          <w:szCs w:val="18"/>
        </w:rPr>
      </w:pPr>
      <w:r w:rsidRPr="00F61B61">
        <w:rPr>
          <w:b/>
          <w:snapToGrid w:val="0"/>
          <w:sz w:val="22"/>
        </w:rPr>
        <w:t>ИЗВЕЩЕНИЕ</w:t>
      </w:r>
    </w:p>
    <w:p w:rsidR="00F61B61" w:rsidRPr="00F61B61" w:rsidRDefault="00F61B61" w:rsidP="00F61B61">
      <w:pPr>
        <w:widowControl w:val="0"/>
        <w:ind w:right="-1"/>
        <w:jc w:val="center"/>
        <w:rPr>
          <w:b/>
          <w:snapToGrid w:val="0"/>
          <w:sz w:val="18"/>
          <w:szCs w:val="18"/>
        </w:rPr>
      </w:pPr>
      <w:r w:rsidRPr="00F61B61">
        <w:rPr>
          <w:b/>
          <w:snapToGrid w:val="0"/>
          <w:sz w:val="18"/>
          <w:szCs w:val="18"/>
        </w:rPr>
        <w:t xml:space="preserve">о проведении электронного аукциона по реализации права на размещение </w:t>
      </w:r>
    </w:p>
    <w:p w:rsidR="00F61B61" w:rsidRPr="00F61B61" w:rsidRDefault="00435407" w:rsidP="00F61B61">
      <w:pPr>
        <w:widowControl w:val="0"/>
        <w:ind w:right="-1"/>
        <w:jc w:val="center"/>
        <w:rPr>
          <w:b/>
          <w:snapToGrid w:val="0"/>
          <w:sz w:val="18"/>
          <w:szCs w:val="18"/>
        </w:rPr>
      </w:pPr>
      <w:r>
        <w:rPr>
          <w:b/>
          <w:snapToGrid w:val="0"/>
          <w:sz w:val="18"/>
          <w:szCs w:val="18"/>
        </w:rPr>
        <w:t>нестационарных торговых объектов</w:t>
      </w:r>
      <w:r w:rsidR="00F61B61" w:rsidRPr="00F61B61">
        <w:rPr>
          <w:b/>
          <w:snapToGrid w:val="0"/>
          <w:sz w:val="18"/>
          <w:szCs w:val="18"/>
        </w:rPr>
        <w:t xml:space="preserve"> на </w:t>
      </w:r>
    </w:p>
    <w:p w:rsidR="00F61B61" w:rsidRPr="00F61B61" w:rsidRDefault="00F61B61" w:rsidP="00F61B61">
      <w:pPr>
        <w:widowControl w:val="0"/>
        <w:ind w:right="-1"/>
        <w:jc w:val="center"/>
        <w:rPr>
          <w:b/>
          <w:snapToGrid w:val="0"/>
          <w:sz w:val="18"/>
          <w:szCs w:val="18"/>
        </w:rPr>
      </w:pPr>
      <w:r w:rsidRPr="00F61B61">
        <w:rPr>
          <w:b/>
          <w:snapToGrid w:val="0"/>
          <w:sz w:val="18"/>
          <w:szCs w:val="18"/>
        </w:rPr>
        <w:t>территории муниципального образования город Набережные Челны</w:t>
      </w:r>
    </w:p>
    <w:p w:rsidR="00F61B61" w:rsidRPr="00F61B61" w:rsidRDefault="00F61B61" w:rsidP="00F61B61">
      <w:pPr>
        <w:widowControl w:val="0"/>
        <w:ind w:right="-1"/>
        <w:jc w:val="center"/>
        <w:rPr>
          <w:b/>
          <w:snapToGrid w:val="0"/>
          <w:sz w:val="18"/>
          <w:szCs w:val="18"/>
        </w:rPr>
      </w:pPr>
    </w:p>
    <w:p w:rsidR="00AA0BEE" w:rsidRDefault="00F61B61" w:rsidP="00F61B61">
      <w:pPr>
        <w:ind w:right="-1" w:firstLine="709"/>
        <w:jc w:val="both"/>
        <w:rPr>
          <w:sz w:val="22"/>
          <w:szCs w:val="22"/>
        </w:rPr>
      </w:pPr>
      <w:r w:rsidRPr="00F61B61">
        <w:rPr>
          <w:b/>
          <w:sz w:val="22"/>
          <w:szCs w:val="22"/>
        </w:rPr>
        <w:t>Муниципальное казенное учреждение «Исполнительный комитет муниципального образования города Набережные Челны Республики Татарстан»</w:t>
      </w:r>
      <w:r w:rsidRPr="00F61B61">
        <w:rPr>
          <w:sz w:val="22"/>
          <w:szCs w:val="22"/>
        </w:rPr>
        <w:t xml:space="preserve"> от имени муниципального образования города Набережные Челны (далее - Уполномоченный орган) проводит</w:t>
      </w:r>
      <w:r w:rsidRPr="00F61B61">
        <w:rPr>
          <w:b/>
          <w:sz w:val="22"/>
          <w:szCs w:val="22"/>
        </w:rPr>
        <w:t xml:space="preserve"> </w:t>
      </w:r>
      <w:r w:rsidR="00AF1241">
        <w:rPr>
          <w:b/>
          <w:sz w:val="22"/>
          <w:szCs w:val="22"/>
          <w:highlight w:val="yellow"/>
        </w:rPr>
        <w:t>01</w:t>
      </w:r>
      <w:r w:rsidRPr="00F61B61">
        <w:rPr>
          <w:b/>
          <w:sz w:val="22"/>
          <w:szCs w:val="22"/>
          <w:highlight w:val="yellow"/>
        </w:rPr>
        <w:t xml:space="preserve"> </w:t>
      </w:r>
      <w:r w:rsidR="00AF1241">
        <w:rPr>
          <w:b/>
          <w:sz w:val="22"/>
          <w:szCs w:val="22"/>
          <w:highlight w:val="yellow"/>
        </w:rPr>
        <w:t>февраля</w:t>
      </w:r>
      <w:r w:rsidR="003E0588">
        <w:rPr>
          <w:b/>
          <w:sz w:val="22"/>
          <w:szCs w:val="22"/>
          <w:highlight w:val="yellow"/>
        </w:rPr>
        <w:t xml:space="preserve"> </w:t>
      </w:r>
      <w:r w:rsidR="00AF1241">
        <w:rPr>
          <w:b/>
          <w:bCs/>
          <w:sz w:val="22"/>
          <w:szCs w:val="22"/>
          <w:highlight w:val="yellow"/>
        </w:rPr>
        <w:t>2021</w:t>
      </w:r>
      <w:r w:rsidRPr="00F61B61">
        <w:rPr>
          <w:b/>
          <w:bCs/>
          <w:sz w:val="22"/>
          <w:szCs w:val="22"/>
          <w:highlight w:val="yellow"/>
        </w:rPr>
        <w:t xml:space="preserve"> года</w:t>
      </w:r>
      <w:r w:rsidRPr="00F61B61">
        <w:rPr>
          <w:sz w:val="22"/>
          <w:szCs w:val="22"/>
        </w:rPr>
        <w:t xml:space="preserve"> электронный аукцион по продаже прав на размещение нестационарного торгового </w:t>
      </w:r>
      <w:r w:rsidR="00DD590B">
        <w:rPr>
          <w:sz w:val="22"/>
          <w:szCs w:val="22"/>
        </w:rPr>
        <w:t xml:space="preserve">объекта </w:t>
      </w:r>
      <w:r w:rsidRPr="00F61B61">
        <w:rPr>
          <w:sz w:val="22"/>
          <w:szCs w:val="22"/>
        </w:rPr>
        <w:t>на территории муниципального образования город Набережные Челны</w:t>
      </w:r>
      <w:r w:rsidR="00AF1241">
        <w:rPr>
          <w:sz w:val="22"/>
          <w:szCs w:val="22"/>
        </w:rPr>
        <w:t>, с даты заключения договора сроком на 5 (пять) лет</w:t>
      </w:r>
      <w:r w:rsidRPr="00F61B61">
        <w:rPr>
          <w:sz w:val="22"/>
          <w:szCs w:val="22"/>
        </w:rPr>
        <w:t>:</w:t>
      </w:r>
    </w:p>
    <w:p w:rsidR="00AA0BEE" w:rsidRDefault="00AA0BEE" w:rsidP="00AA0BEE">
      <w:pPr>
        <w:ind w:rightChars="-63" w:right="-126" w:firstLine="709"/>
        <w:jc w:val="both"/>
        <w:rPr>
          <w:sz w:val="8"/>
          <w:szCs w:val="8"/>
        </w:rPr>
      </w:pPr>
    </w:p>
    <w:tbl>
      <w:tblPr>
        <w:tblpPr w:leftFromText="180" w:rightFromText="180" w:vertAnchor="text" w:tblpY="1"/>
        <w:tblOverlap w:val="never"/>
        <w:tblW w:w="15593" w:type="dxa"/>
        <w:tblLayout w:type="fixed"/>
        <w:tblLook w:val="0000" w:firstRow="0" w:lastRow="0" w:firstColumn="0" w:lastColumn="0" w:noHBand="0" w:noVBand="0"/>
      </w:tblPr>
      <w:tblGrid>
        <w:gridCol w:w="426"/>
        <w:gridCol w:w="2546"/>
        <w:gridCol w:w="1168"/>
        <w:gridCol w:w="1843"/>
        <w:gridCol w:w="2234"/>
        <w:gridCol w:w="1990"/>
        <w:gridCol w:w="1275"/>
        <w:gridCol w:w="4111"/>
      </w:tblGrid>
      <w:tr w:rsidR="00104295" w:rsidRPr="00CD0610" w:rsidTr="005F5E67">
        <w:trPr>
          <w:trHeight w:val="2410"/>
        </w:trPr>
        <w:tc>
          <w:tcPr>
            <w:tcW w:w="426" w:type="dxa"/>
            <w:tcBorders>
              <w:top w:val="single" w:sz="4" w:space="0" w:color="000000"/>
              <w:left w:val="single" w:sz="4" w:space="0" w:color="000000"/>
            </w:tcBorders>
            <w:shd w:val="clear" w:color="auto" w:fill="auto"/>
          </w:tcPr>
          <w:p w:rsidR="00104295" w:rsidRPr="00CD0610" w:rsidRDefault="00104295" w:rsidP="00672EC8">
            <w:pPr>
              <w:snapToGrid w:val="0"/>
              <w:jc w:val="center"/>
              <w:rPr>
                <w:bCs/>
                <w:color w:val="000000"/>
              </w:rPr>
            </w:pPr>
            <w:r w:rsidRPr="00CD0610">
              <w:rPr>
                <w:bCs/>
                <w:color w:val="000000"/>
              </w:rPr>
              <w:t>№</w:t>
            </w:r>
          </w:p>
          <w:p w:rsidR="00104295" w:rsidRPr="00CD0610" w:rsidRDefault="00104295" w:rsidP="00672EC8">
            <w:pPr>
              <w:jc w:val="center"/>
              <w:rPr>
                <w:bCs/>
                <w:color w:val="000000"/>
              </w:rPr>
            </w:pPr>
            <w:r w:rsidRPr="00CD0610">
              <w:rPr>
                <w:bCs/>
                <w:color w:val="000000"/>
              </w:rPr>
              <w:t>лота</w:t>
            </w:r>
          </w:p>
        </w:tc>
        <w:tc>
          <w:tcPr>
            <w:tcW w:w="2546" w:type="dxa"/>
            <w:tcBorders>
              <w:top w:val="single" w:sz="4" w:space="0" w:color="000000"/>
              <w:left w:val="single" w:sz="4" w:space="0" w:color="000000"/>
            </w:tcBorders>
            <w:shd w:val="clear" w:color="auto" w:fill="auto"/>
          </w:tcPr>
          <w:p w:rsidR="00104295" w:rsidRPr="00CD0610" w:rsidRDefault="00104295" w:rsidP="00104295">
            <w:pPr>
              <w:snapToGrid w:val="0"/>
              <w:jc w:val="center"/>
              <w:rPr>
                <w:bCs/>
                <w:color w:val="000000"/>
              </w:rPr>
            </w:pPr>
            <w:r w:rsidRPr="00CD0610">
              <w:rPr>
                <w:bCs/>
                <w:color w:val="000000"/>
              </w:rPr>
              <w:t>Местонахождение объекта</w:t>
            </w:r>
            <w:r>
              <w:rPr>
                <w:bCs/>
                <w:color w:val="000000"/>
              </w:rPr>
              <w:t xml:space="preserve"> (адрес)</w:t>
            </w:r>
            <w:r w:rsidRPr="00CD0610">
              <w:rPr>
                <w:bCs/>
                <w:color w:val="000000"/>
              </w:rPr>
              <w:t xml:space="preserve"> </w:t>
            </w:r>
          </w:p>
        </w:tc>
        <w:tc>
          <w:tcPr>
            <w:tcW w:w="1168" w:type="dxa"/>
            <w:tcBorders>
              <w:top w:val="single" w:sz="4" w:space="0" w:color="000000"/>
              <w:left w:val="single" w:sz="4" w:space="0" w:color="000000"/>
            </w:tcBorders>
            <w:shd w:val="clear" w:color="auto" w:fill="auto"/>
          </w:tcPr>
          <w:p w:rsidR="00104295" w:rsidRPr="00CD0610" w:rsidRDefault="00104295" w:rsidP="00672EC8">
            <w:pPr>
              <w:snapToGrid w:val="0"/>
              <w:jc w:val="center"/>
              <w:rPr>
                <w:bCs/>
                <w:color w:val="000000"/>
              </w:rPr>
            </w:pPr>
            <w:r w:rsidRPr="00CD0610">
              <w:rPr>
                <w:bCs/>
                <w:color w:val="000000"/>
              </w:rPr>
              <w:t>Тип объекта</w:t>
            </w:r>
          </w:p>
          <w:p w:rsidR="00104295" w:rsidRPr="00CD0610" w:rsidRDefault="00104295" w:rsidP="00672EC8">
            <w:pPr>
              <w:jc w:val="center"/>
              <w:rPr>
                <w:bCs/>
                <w:color w:val="000000"/>
              </w:rPr>
            </w:pPr>
            <w:r w:rsidRPr="00CD0610">
              <w:rPr>
                <w:bCs/>
                <w:color w:val="000000"/>
              </w:rPr>
              <w:t>(площадь)</w:t>
            </w:r>
          </w:p>
        </w:tc>
        <w:tc>
          <w:tcPr>
            <w:tcW w:w="1843" w:type="dxa"/>
            <w:tcBorders>
              <w:top w:val="single" w:sz="4" w:space="0" w:color="000000"/>
              <w:left w:val="single" w:sz="4" w:space="0" w:color="000000"/>
            </w:tcBorders>
            <w:shd w:val="clear" w:color="auto" w:fill="auto"/>
          </w:tcPr>
          <w:p w:rsidR="00104295" w:rsidRPr="00CD0610" w:rsidRDefault="00104295" w:rsidP="00104295">
            <w:pPr>
              <w:snapToGrid w:val="0"/>
              <w:jc w:val="center"/>
              <w:rPr>
                <w:bCs/>
                <w:color w:val="000000"/>
              </w:rPr>
            </w:pPr>
            <w:r w:rsidRPr="00CD0610">
              <w:rPr>
                <w:bCs/>
                <w:color w:val="000000"/>
              </w:rPr>
              <w:t xml:space="preserve">Специализация объекта </w:t>
            </w:r>
          </w:p>
        </w:tc>
        <w:tc>
          <w:tcPr>
            <w:tcW w:w="2234" w:type="dxa"/>
            <w:tcBorders>
              <w:top w:val="single" w:sz="4" w:space="0" w:color="000000"/>
              <w:left w:val="single" w:sz="4" w:space="0" w:color="000000"/>
            </w:tcBorders>
            <w:shd w:val="clear" w:color="auto" w:fill="auto"/>
          </w:tcPr>
          <w:p w:rsidR="00104295" w:rsidRPr="00CD0610" w:rsidRDefault="00104295" w:rsidP="00672EC8">
            <w:pPr>
              <w:jc w:val="center"/>
              <w:rPr>
                <w:bCs/>
                <w:color w:val="000000"/>
              </w:rPr>
            </w:pPr>
            <w:r w:rsidRPr="00104295">
              <w:rPr>
                <w:bCs/>
                <w:color w:val="000000"/>
              </w:rPr>
              <w:t xml:space="preserve">Координаты поворотных точек границ объекта </w:t>
            </w:r>
          </w:p>
        </w:tc>
        <w:tc>
          <w:tcPr>
            <w:tcW w:w="1990" w:type="dxa"/>
            <w:tcBorders>
              <w:top w:val="single" w:sz="4" w:space="0" w:color="000000"/>
              <w:left w:val="single" w:sz="4" w:space="0" w:color="000000"/>
              <w:right w:val="single" w:sz="4" w:space="0" w:color="000000"/>
            </w:tcBorders>
            <w:shd w:val="clear" w:color="auto" w:fill="auto"/>
          </w:tcPr>
          <w:p w:rsidR="00104295" w:rsidRPr="00CD0610" w:rsidRDefault="00104295" w:rsidP="00173ABF">
            <w:pPr>
              <w:snapToGrid w:val="0"/>
              <w:jc w:val="center"/>
              <w:rPr>
                <w:bCs/>
                <w:color w:val="000000"/>
              </w:rPr>
            </w:pPr>
            <w:r w:rsidRPr="00104295">
              <w:rPr>
                <w:bCs/>
                <w:color w:val="000000"/>
              </w:rPr>
              <w:t>Начальный размер ежегодной платы за размещение нестационарного торгового объекта (руб.)</w:t>
            </w:r>
          </w:p>
        </w:tc>
        <w:tc>
          <w:tcPr>
            <w:tcW w:w="1275" w:type="dxa"/>
            <w:tcBorders>
              <w:top w:val="single" w:sz="4" w:space="0" w:color="000000"/>
              <w:left w:val="single" w:sz="4" w:space="0" w:color="000000"/>
              <w:right w:val="single" w:sz="4" w:space="0" w:color="000000"/>
            </w:tcBorders>
          </w:tcPr>
          <w:p w:rsidR="00104295" w:rsidRPr="00CD0610" w:rsidRDefault="00104295" w:rsidP="00672EC8">
            <w:pPr>
              <w:snapToGrid w:val="0"/>
              <w:jc w:val="center"/>
              <w:rPr>
                <w:bCs/>
                <w:color w:val="000000"/>
              </w:rPr>
            </w:pPr>
            <w:r w:rsidRPr="00CD0610">
              <w:rPr>
                <w:bCs/>
                <w:color w:val="000000"/>
              </w:rPr>
              <w:t>Шаг аукциона (руб.)</w:t>
            </w:r>
          </w:p>
        </w:tc>
        <w:tc>
          <w:tcPr>
            <w:tcW w:w="4111" w:type="dxa"/>
            <w:tcBorders>
              <w:top w:val="single" w:sz="4" w:space="0" w:color="000000"/>
              <w:left w:val="single" w:sz="4" w:space="0" w:color="000000"/>
              <w:right w:val="single" w:sz="4" w:space="0" w:color="000000"/>
            </w:tcBorders>
          </w:tcPr>
          <w:p w:rsidR="00104295" w:rsidRDefault="00104295" w:rsidP="00104295">
            <w:pPr>
              <w:snapToGrid w:val="0"/>
              <w:jc w:val="center"/>
              <w:rPr>
                <w:bCs/>
                <w:color w:val="000000"/>
              </w:rPr>
            </w:pPr>
            <w:r w:rsidRPr="0007427E">
              <w:rPr>
                <w:bCs/>
                <w:color w:val="000000"/>
              </w:rPr>
              <w:t>Сумма денежных средств, п</w:t>
            </w:r>
            <w:r>
              <w:rPr>
                <w:bCs/>
                <w:color w:val="000000"/>
              </w:rPr>
              <w:t>одлежащая перечислению на блоки</w:t>
            </w:r>
            <w:r w:rsidRPr="0007427E">
              <w:rPr>
                <w:bCs/>
                <w:color w:val="000000"/>
              </w:rPr>
              <w:t xml:space="preserve">ровочный </w:t>
            </w:r>
            <w:proofErr w:type="spellStart"/>
            <w:r w:rsidRPr="0007427E">
              <w:rPr>
                <w:bCs/>
                <w:color w:val="000000"/>
              </w:rPr>
              <w:t>субсчет</w:t>
            </w:r>
            <w:proofErr w:type="spellEnd"/>
            <w:r w:rsidRPr="0007427E">
              <w:rPr>
                <w:bCs/>
                <w:color w:val="000000"/>
              </w:rPr>
              <w:t xml:space="preserve"> для подачи заявки</w:t>
            </w:r>
            <w:r>
              <w:rPr>
                <w:bCs/>
                <w:color w:val="000000"/>
              </w:rPr>
              <w:t xml:space="preserve">. </w:t>
            </w:r>
          </w:p>
          <w:p w:rsidR="00104295" w:rsidRDefault="00104295" w:rsidP="00104295">
            <w:pPr>
              <w:snapToGrid w:val="0"/>
              <w:jc w:val="center"/>
              <w:rPr>
                <w:bCs/>
                <w:color w:val="000000"/>
              </w:rPr>
            </w:pPr>
            <w:r>
              <w:rPr>
                <w:bCs/>
                <w:color w:val="000000"/>
              </w:rPr>
              <w:t>О</w:t>
            </w:r>
            <w:r>
              <w:rPr>
                <w:bCs/>
                <w:color w:val="000000"/>
              </w:rPr>
              <w:t>беспечение заявки и</w:t>
            </w:r>
            <w:r>
              <w:t xml:space="preserve"> </w:t>
            </w:r>
            <w:r>
              <w:rPr>
                <w:bCs/>
                <w:color w:val="000000"/>
              </w:rPr>
              <w:t xml:space="preserve">плата за участие в </w:t>
            </w:r>
            <w:r w:rsidRPr="00104295">
              <w:rPr>
                <w:bCs/>
                <w:color w:val="000000"/>
              </w:rPr>
              <w:t>электронном аукционе</w:t>
            </w:r>
          </w:p>
        </w:tc>
      </w:tr>
      <w:tr w:rsidR="00104295" w:rsidRPr="00521D16" w:rsidTr="00104295">
        <w:tc>
          <w:tcPr>
            <w:tcW w:w="426" w:type="dxa"/>
            <w:tcBorders>
              <w:top w:val="single" w:sz="4" w:space="0" w:color="000000"/>
              <w:left w:val="single" w:sz="4" w:space="0" w:color="000000"/>
              <w:bottom w:val="single" w:sz="4" w:space="0" w:color="000000"/>
            </w:tcBorders>
            <w:shd w:val="clear" w:color="auto" w:fill="auto"/>
          </w:tcPr>
          <w:p w:rsidR="00104295" w:rsidRPr="00CD0610" w:rsidRDefault="00104295"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104295" w:rsidRPr="00672EC8" w:rsidRDefault="00104295" w:rsidP="00672EC8">
            <w:pPr>
              <w:rPr>
                <w:sz w:val="18"/>
                <w:szCs w:val="18"/>
              </w:rPr>
            </w:pPr>
            <w:r w:rsidRPr="00104295">
              <w:rPr>
                <w:sz w:val="18"/>
                <w:szCs w:val="18"/>
              </w:rPr>
              <w:t>Район озера «Лесное»</w:t>
            </w:r>
          </w:p>
        </w:tc>
        <w:tc>
          <w:tcPr>
            <w:tcW w:w="1168" w:type="dxa"/>
            <w:tcBorders>
              <w:top w:val="single" w:sz="4" w:space="0" w:color="000000"/>
              <w:left w:val="single" w:sz="4" w:space="0" w:color="000000"/>
              <w:bottom w:val="single" w:sz="4" w:space="0" w:color="000000"/>
            </w:tcBorders>
            <w:shd w:val="clear" w:color="auto" w:fill="auto"/>
          </w:tcPr>
          <w:p w:rsidR="00104295" w:rsidRPr="00104295" w:rsidRDefault="00104295" w:rsidP="00104295">
            <w:pPr>
              <w:jc w:val="center"/>
              <w:rPr>
                <w:color w:val="000000"/>
                <w:sz w:val="18"/>
                <w:szCs w:val="18"/>
              </w:rPr>
            </w:pPr>
            <w:r w:rsidRPr="00104295">
              <w:rPr>
                <w:color w:val="000000"/>
                <w:sz w:val="18"/>
                <w:szCs w:val="18"/>
              </w:rPr>
              <w:t>Киоск</w:t>
            </w:r>
          </w:p>
          <w:p w:rsidR="00104295" w:rsidRPr="00672EC8" w:rsidRDefault="00104295" w:rsidP="00104295">
            <w:pPr>
              <w:jc w:val="center"/>
              <w:rPr>
                <w:color w:val="000000"/>
                <w:sz w:val="18"/>
                <w:szCs w:val="18"/>
              </w:rPr>
            </w:pPr>
            <w:r w:rsidRPr="00104295">
              <w:rPr>
                <w:color w:val="000000"/>
                <w:sz w:val="18"/>
                <w:szCs w:val="18"/>
              </w:rPr>
              <w:t xml:space="preserve">3 </w:t>
            </w:r>
            <w:proofErr w:type="spellStart"/>
            <w:r w:rsidRPr="00104295">
              <w:rPr>
                <w:color w:val="000000"/>
                <w:sz w:val="18"/>
                <w:szCs w:val="18"/>
              </w:rPr>
              <w:t>кв.м</w:t>
            </w:r>
            <w:proofErr w:type="spellEnd"/>
            <w:r w:rsidRPr="00104295">
              <w:rPr>
                <w:color w:val="000000"/>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104295" w:rsidRPr="00672EC8" w:rsidRDefault="00104295" w:rsidP="00672EC8">
            <w:pPr>
              <w:jc w:val="center"/>
              <w:rPr>
                <w:sz w:val="18"/>
                <w:szCs w:val="18"/>
              </w:rPr>
            </w:pPr>
            <w:r w:rsidRPr="00104295">
              <w:rPr>
                <w:sz w:val="18"/>
                <w:szCs w:val="18"/>
              </w:rPr>
              <w:t>Реализация сахарной ваты, попкорна и кукурузы</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104295" w:rsidRPr="00104295" w:rsidRDefault="00104295" w:rsidP="00104295">
            <w:pPr>
              <w:spacing w:line="100" w:lineRule="atLeast"/>
              <w:jc w:val="center"/>
              <w:rPr>
                <w:color w:val="000000"/>
                <w:sz w:val="18"/>
                <w:szCs w:val="18"/>
              </w:rPr>
            </w:pPr>
            <w:r w:rsidRPr="00104295">
              <w:rPr>
                <w:color w:val="000000"/>
                <w:sz w:val="18"/>
                <w:szCs w:val="18"/>
              </w:rPr>
              <w:t>472339.388   2322565.966</w:t>
            </w:r>
          </w:p>
          <w:p w:rsidR="00104295" w:rsidRPr="00104295" w:rsidRDefault="00104295" w:rsidP="00104295">
            <w:pPr>
              <w:spacing w:line="100" w:lineRule="atLeast"/>
              <w:jc w:val="center"/>
              <w:rPr>
                <w:color w:val="000000"/>
                <w:sz w:val="18"/>
                <w:szCs w:val="18"/>
              </w:rPr>
            </w:pPr>
            <w:r w:rsidRPr="00104295">
              <w:rPr>
                <w:color w:val="000000"/>
                <w:sz w:val="18"/>
                <w:szCs w:val="18"/>
              </w:rPr>
              <w:t>472340.806   2322565.249</w:t>
            </w:r>
          </w:p>
          <w:p w:rsidR="00104295" w:rsidRPr="00104295" w:rsidRDefault="00104295" w:rsidP="00104295">
            <w:pPr>
              <w:spacing w:line="100" w:lineRule="atLeast"/>
              <w:jc w:val="center"/>
              <w:rPr>
                <w:color w:val="000000"/>
                <w:sz w:val="18"/>
                <w:szCs w:val="18"/>
              </w:rPr>
            </w:pPr>
            <w:r w:rsidRPr="00104295">
              <w:rPr>
                <w:color w:val="000000"/>
                <w:sz w:val="18"/>
                <w:szCs w:val="18"/>
              </w:rPr>
              <w:t>472341.650   2322566.950</w:t>
            </w:r>
          </w:p>
          <w:p w:rsidR="00104295" w:rsidRPr="00672EC8" w:rsidRDefault="00104295" w:rsidP="00104295">
            <w:pPr>
              <w:spacing w:line="100" w:lineRule="atLeast"/>
              <w:jc w:val="center"/>
              <w:rPr>
                <w:color w:val="000000"/>
                <w:sz w:val="18"/>
                <w:szCs w:val="18"/>
              </w:rPr>
            </w:pPr>
            <w:r w:rsidRPr="00104295">
              <w:rPr>
                <w:color w:val="000000"/>
                <w:sz w:val="18"/>
                <w:szCs w:val="18"/>
              </w:rPr>
              <w:t>472340.250   2322567.660</w:t>
            </w:r>
          </w:p>
        </w:tc>
        <w:tc>
          <w:tcPr>
            <w:tcW w:w="1990" w:type="dxa"/>
            <w:tcBorders>
              <w:top w:val="single" w:sz="4" w:space="0" w:color="000000"/>
              <w:left w:val="single" w:sz="4" w:space="0" w:color="000000"/>
              <w:bottom w:val="single" w:sz="4" w:space="0" w:color="000000"/>
              <w:right w:val="single" w:sz="4" w:space="0" w:color="000000"/>
            </w:tcBorders>
          </w:tcPr>
          <w:p w:rsidR="00104295" w:rsidRPr="00672EC8" w:rsidRDefault="00104295" w:rsidP="00672EC8">
            <w:pPr>
              <w:jc w:val="center"/>
              <w:rPr>
                <w:color w:val="000000"/>
                <w:sz w:val="18"/>
                <w:szCs w:val="18"/>
              </w:rPr>
            </w:pPr>
            <w:r w:rsidRPr="00104295">
              <w:rPr>
                <w:color w:val="000000"/>
                <w:sz w:val="18"/>
                <w:szCs w:val="18"/>
              </w:rPr>
              <w:t>8 748</w:t>
            </w:r>
          </w:p>
        </w:tc>
        <w:tc>
          <w:tcPr>
            <w:tcW w:w="1275" w:type="dxa"/>
            <w:tcBorders>
              <w:top w:val="single" w:sz="4" w:space="0" w:color="000000"/>
              <w:left w:val="single" w:sz="4" w:space="0" w:color="000000"/>
              <w:bottom w:val="single" w:sz="4" w:space="0" w:color="000000"/>
              <w:right w:val="single" w:sz="4" w:space="0" w:color="auto"/>
            </w:tcBorders>
          </w:tcPr>
          <w:p w:rsidR="00104295" w:rsidRPr="00672EC8" w:rsidRDefault="00104295" w:rsidP="00672EC8">
            <w:pPr>
              <w:spacing w:line="100" w:lineRule="atLeast"/>
              <w:jc w:val="center"/>
              <w:rPr>
                <w:color w:val="000000"/>
                <w:sz w:val="18"/>
                <w:szCs w:val="18"/>
              </w:rPr>
            </w:pPr>
            <w:r w:rsidRPr="00104295">
              <w:rPr>
                <w:color w:val="000000"/>
                <w:sz w:val="18"/>
                <w:szCs w:val="18"/>
              </w:rPr>
              <w:t>437</w:t>
            </w:r>
          </w:p>
        </w:tc>
        <w:tc>
          <w:tcPr>
            <w:tcW w:w="4111" w:type="dxa"/>
            <w:tcBorders>
              <w:top w:val="single" w:sz="4" w:space="0" w:color="000000"/>
              <w:left w:val="single" w:sz="4" w:space="0" w:color="000000"/>
              <w:bottom w:val="single" w:sz="4" w:space="0" w:color="000000"/>
              <w:right w:val="single" w:sz="4" w:space="0" w:color="auto"/>
            </w:tcBorders>
          </w:tcPr>
          <w:p w:rsidR="00104295" w:rsidRPr="00672EC8" w:rsidRDefault="00104295" w:rsidP="00672EC8">
            <w:pPr>
              <w:spacing w:line="100" w:lineRule="atLeast"/>
              <w:jc w:val="center"/>
              <w:rPr>
                <w:color w:val="000000"/>
                <w:sz w:val="18"/>
                <w:szCs w:val="18"/>
              </w:rPr>
            </w:pPr>
            <w:r>
              <w:rPr>
                <w:color w:val="000000"/>
                <w:sz w:val="18"/>
                <w:szCs w:val="18"/>
              </w:rPr>
              <w:t>9</w:t>
            </w:r>
            <w:r w:rsidRPr="00104295">
              <w:rPr>
                <w:color w:val="000000"/>
                <w:sz w:val="18"/>
                <w:szCs w:val="18"/>
              </w:rPr>
              <w:t xml:space="preserve"> 998</w:t>
            </w:r>
          </w:p>
        </w:tc>
      </w:tr>
      <w:tr w:rsidR="00104295" w:rsidRPr="00521D16" w:rsidTr="00104295">
        <w:tc>
          <w:tcPr>
            <w:tcW w:w="426" w:type="dxa"/>
            <w:tcBorders>
              <w:top w:val="single" w:sz="4" w:space="0" w:color="000000"/>
              <w:left w:val="single" w:sz="4" w:space="0" w:color="000000"/>
              <w:bottom w:val="single" w:sz="4" w:space="0" w:color="000000"/>
            </w:tcBorders>
            <w:shd w:val="clear" w:color="auto" w:fill="auto"/>
          </w:tcPr>
          <w:p w:rsidR="00104295" w:rsidRPr="00CD0610" w:rsidRDefault="00104295" w:rsidP="003E058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104295" w:rsidRPr="00672EC8" w:rsidRDefault="00104295" w:rsidP="003E0588">
            <w:pPr>
              <w:rPr>
                <w:sz w:val="18"/>
                <w:szCs w:val="18"/>
              </w:rPr>
            </w:pPr>
            <w:proofErr w:type="spellStart"/>
            <w:r w:rsidRPr="00104295">
              <w:rPr>
                <w:sz w:val="18"/>
                <w:szCs w:val="18"/>
              </w:rPr>
              <w:t>Промкомзона</w:t>
            </w:r>
            <w:proofErr w:type="spellEnd"/>
            <w:r w:rsidRPr="00104295">
              <w:rPr>
                <w:sz w:val="18"/>
                <w:szCs w:val="18"/>
              </w:rPr>
              <w:t>, Хлебный проезд 7</w:t>
            </w:r>
          </w:p>
        </w:tc>
        <w:tc>
          <w:tcPr>
            <w:tcW w:w="1168" w:type="dxa"/>
            <w:tcBorders>
              <w:top w:val="single" w:sz="4" w:space="0" w:color="000000"/>
              <w:left w:val="single" w:sz="4" w:space="0" w:color="000000"/>
              <w:bottom w:val="single" w:sz="4" w:space="0" w:color="000000"/>
            </w:tcBorders>
            <w:shd w:val="clear" w:color="auto" w:fill="auto"/>
          </w:tcPr>
          <w:p w:rsidR="00104295" w:rsidRPr="00104295" w:rsidRDefault="00104295" w:rsidP="00104295">
            <w:pPr>
              <w:jc w:val="center"/>
              <w:rPr>
                <w:sz w:val="18"/>
                <w:szCs w:val="18"/>
              </w:rPr>
            </w:pPr>
            <w:r w:rsidRPr="00104295">
              <w:rPr>
                <w:sz w:val="18"/>
                <w:szCs w:val="18"/>
              </w:rPr>
              <w:t>Павильон</w:t>
            </w:r>
          </w:p>
          <w:p w:rsidR="00104295" w:rsidRPr="00672EC8" w:rsidRDefault="00104295" w:rsidP="00104295">
            <w:pPr>
              <w:jc w:val="center"/>
              <w:rPr>
                <w:sz w:val="18"/>
                <w:szCs w:val="18"/>
              </w:rPr>
            </w:pPr>
            <w:r w:rsidRPr="00104295">
              <w:rPr>
                <w:sz w:val="18"/>
                <w:szCs w:val="18"/>
              </w:rPr>
              <w:t xml:space="preserve">35 </w:t>
            </w:r>
            <w:proofErr w:type="spellStart"/>
            <w:r w:rsidRPr="00104295">
              <w:rPr>
                <w:sz w:val="18"/>
                <w:szCs w:val="18"/>
              </w:rPr>
              <w:t>кв.м</w:t>
            </w:r>
            <w:proofErr w:type="spellEnd"/>
            <w:r w:rsidRPr="00104295">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104295" w:rsidRPr="00672EC8" w:rsidRDefault="00104295" w:rsidP="003E0588">
            <w:pPr>
              <w:jc w:val="center"/>
              <w:rPr>
                <w:color w:val="000000"/>
                <w:sz w:val="18"/>
                <w:szCs w:val="18"/>
              </w:rPr>
            </w:pPr>
            <w:r w:rsidRPr="00104295">
              <w:rPr>
                <w:color w:val="000000"/>
                <w:sz w:val="18"/>
                <w:szCs w:val="18"/>
              </w:rPr>
              <w:t xml:space="preserve">Продовольственные товары без права реализации алкогольной продукции (в </w:t>
            </w:r>
            <w:proofErr w:type="spellStart"/>
            <w:r w:rsidRPr="00104295">
              <w:rPr>
                <w:color w:val="000000"/>
                <w:sz w:val="18"/>
                <w:szCs w:val="18"/>
              </w:rPr>
              <w:t>т.ч</w:t>
            </w:r>
            <w:proofErr w:type="spellEnd"/>
            <w:r w:rsidRPr="00104295">
              <w:rPr>
                <w:color w:val="000000"/>
                <w:sz w:val="18"/>
                <w:szCs w:val="18"/>
              </w:rPr>
              <w:t>. пива) и спиртосодержащей продукции</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104295" w:rsidRPr="00104295" w:rsidRDefault="00104295" w:rsidP="00104295">
            <w:pPr>
              <w:jc w:val="center"/>
              <w:rPr>
                <w:sz w:val="18"/>
                <w:szCs w:val="18"/>
              </w:rPr>
            </w:pPr>
            <w:r w:rsidRPr="00104295">
              <w:rPr>
                <w:sz w:val="18"/>
                <w:szCs w:val="18"/>
              </w:rPr>
              <w:t>467014.409   2323782.718</w:t>
            </w:r>
          </w:p>
          <w:p w:rsidR="00104295" w:rsidRPr="00104295" w:rsidRDefault="00104295" w:rsidP="00104295">
            <w:pPr>
              <w:jc w:val="center"/>
              <w:rPr>
                <w:sz w:val="18"/>
                <w:szCs w:val="18"/>
              </w:rPr>
            </w:pPr>
            <w:r w:rsidRPr="00104295">
              <w:rPr>
                <w:sz w:val="18"/>
                <w:szCs w:val="18"/>
              </w:rPr>
              <w:t>467017.986   2323779.226</w:t>
            </w:r>
          </w:p>
          <w:p w:rsidR="00104295" w:rsidRPr="00104295" w:rsidRDefault="00104295" w:rsidP="00104295">
            <w:pPr>
              <w:jc w:val="center"/>
              <w:rPr>
                <w:sz w:val="18"/>
                <w:szCs w:val="18"/>
              </w:rPr>
            </w:pPr>
            <w:r w:rsidRPr="00104295">
              <w:rPr>
                <w:sz w:val="18"/>
                <w:szCs w:val="18"/>
              </w:rPr>
              <w:t>467022.875   2323784.235</w:t>
            </w:r>
          </w:p>
          <w:p w:rsidR="00104295" w:rsidRPr="00672EC8" w:rsidRDefault="00104295" w:rsidP="00104295">
            <w:pPr>
              <w:jc w:val="center"/>
              <w:rPr>
                <w:sz w:val="18"/>
                <w:szCs w:val="18"/>
              </w:rPr>
            </w:pPr>
            <w:r w:rsidRPr="00104295">
              <w:rPr>
                <w:sz w:val="18"/>
                <w:szCs w:val="18"/>
              </w:rPr>
              <w:t>467019.297   2323787.727</w:t>
            </w:r>
          </w:p>
        </w:tc>
        <w:tc>
          <w:tcPr>
            <w:tcW w:w="1990" w:type="dxa"/>
            <w:tcBorders>
              <w:top w:val="single" w:sz="4" w:space="0" w:color="000000"/>
              <w:left w:val="single" w:sz="4" w:space="0" w:color="000000"/>
              <w:bottom w:val="single" w:sz="4" w:space="0" w:color="000000"/>
              <w:right w:val="single" w:sz="4" w:space="0" w:color="000000"/>
            </w:tcBorders>
          </w:tcPr>
          <w:p w:rsidR="00104295" w:rsidRPr="00672EC8" w:rsidRDefault="00104295" w:rsidP="003E0588">
            <w:pPr>
              <w:jc w:val="center"/>
              <w:rPr>
                <w:color w:val="000000"/>
                <w:sz w:val="18"/>
                <w:szCs w:val="18"/>
              </w:rPr>
            </w:pPr>
            <w:r w:rsidRPr="00104295">
              <w:rPr>
                <w:color w:val="000000"/>
                <w:sz w:val="18"/>
                <w:szCs w:val="18"/>
              </w:rPr>
              <w:t>89 616</w:t>
            </w:r>
          </w:p>
        </w:tc>
        <w:tc>
          <w:tcPr>
            <w:tcW w:w="1275" w:type="dxa"/>
            <w:tcBorders>
              <w:top w:val="single" w:sz="4" w:space="0" w:color="000000"/>
              <w:left w:val="single" w:sz="4" w:space="0" w:color="000000"/>
              <w:bottom w:val="single" w:sz="4" w:space="0" w:color="000000"/>
              <w:right w:val="single" w:sz="4" w:space="0" w:color="auto"/>
            </w:tcBorders>
          </w:tcPr>
          <w:p w:rsidR="00104295" w:rsidRPr="00672EC8" w:rsidRDefault="00104295" w:rsidP="003E0588">
            <w:pPr>
              <w:spacing w:line="100" w:lineRule="atLeast"/>
              <w:jc w:val="center"/>
              <w:rPr>
                <w:color w:val="000000"/>
                <w:sz w:val="18"/>
                <w:szCs w:val="18"/>
              </w:rPr>
            </w:pPr>
            <w:r w:rsidRPr="00104295">
              <w:rPr>
                <w:color w:val="000000"/>
                <w:sz w:val="18"/>
                <w:szCs w:val="18"/>
              </w:rPr>
              <w:t>4 480</w:t>
            </w:r>
          </w:p>
        </w:tc>
        <w:tc>
          <w:tcPr>
            <w:tcW w:w="4111" w:type="dxa"/>
            <w:tcBorders>
              <w:top w:val="single" w:sz="4" w:space="0" w:color="000000"/>
              <w:left w:val="single" w:sz="4" w:space="0" w:color="000000"/>
              <w:bottom w:val="single" w:sz="4" w:space="0" w:color="000000"/>
              <w:right w:val="single" w:sz="4" w:space="0" w:color="auto"/>
            </w:tcBorders>
          </w:tcPr>
          <w:p w:rsidR="00104295" w:rsidRPr="00672EC8" w:rsidRDefault="00104295" w:rsidP="003E0588">
            <w:pPr>
              <w:spacing w:line="100" w:lineRule="atLeast"/>
              <w:jc w:val="center"/>
              <w:rPr>
                <w:color w:val="000000"/>
                <w:sz w:val="18"/>
                <w:szCs w:val="18"/>
              </w:rPr>
            </w:pPr>
            <w:r>
              <w:rPr>
                <w:color w:val="000000"/>
                <w:sz w:val="18"/>
                <w:szCs w:val="18"/>
              </w:rPr>
              <w:t>74</w:t>
            </w:r>
            <w:r w:rsidRPr="00104295">
              <w:rPr>
                <w:color w:val="000000"/>
                <w:sz w:val="18"/>
                <w:szCs w:val="18"/>
              </w:rPr>
              <w:t xml:space="preserve"> 692</w:t>
            </w:r>
          </w:p>
        </w:tc>
      </w:tr>
    </w:tbl>
    <w:p w:rsidR="00672EC8" w:rsidRDefault="00672EC8" w:rsidP="00AA0BEE">
      <w:pPr>
        <w:widowControl w:val="0"/>
        <w:tabs>
          <w:tab w:val="left" w:pos="140"/>
        </w:tabs>
        <w:autoSpaceDE w:val="0"/>
        <w:autoSpaceDN w:val="0"/>
        <w:adjustRightInd w:val="0"/>
        <w:ind w:firstLine="284"/>
        <w:jc w:val="both"/>
        <w:rPr>
          <w:sz w:val="22"/>
          <w:szCs w:val="22"/>
        </w:rPr>
      </w:pPr>
    </w:p>
    <w:p w:rsidR="0007427E" w:rsidRDefault="00672EC8" w:rsidP="00AA0BEE">
      <w:pPr>
        <w:widowControl w:val="0"/>
        <w:tabs>
          <w:tab w:val="left" w:pos="140"/>
        </w:tabs>
        <w:autoSpaceDE w:val="0"/>
        <w:autoSpaceDN w:val="0"/>
        <w:adjustRightInd w:val="0"/>
        <w:ind w:firstLine="284"/>
        <w:jc w:val="both"/>
        <w:rPr>
          <w:sz w:val="22"/>
          <w:szCs w:val="22"/>
        </w:rPr>
        <w:sectPr w:rsidR="0007427E" w:rsidSect="0007427E">
          <w:pgSz w:w="16838" w:h="11906" w:orient="landscape"/>
          <w:pgMar w:top="425" w:right="567" w:bottom="567" w:left="567" w:header="709" w:footer="709" w:gutter="0"/>
          <w:cols w:space="708"/>
          <w:docGrid w:linePitch="360"/>
        </w:sectPr>
      </w:pPr>
      <w:r>
        <w:rPr>
          <w:sz w:val="22"/>
          <w:szCs w:val="22"/>
        </w:rPr>
        <w:br w:type="textWrapping" w:clear="all"/>
      </w: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lastRenderedPageBreak/>
        <w:t>Шаг аукциона установлен в размере 5 % начального размера платы за размещение нестационарного торгового объекта.</w:t>
      </w: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t>Аукцион на право заключения договора на размещение</w:t>
      </w:r>
      <w:r w:rsidRPr="00F61B61">
        <w:t xml:space="preserve"> </w:t>
      </w:r>
      <w:r w:rsidRPr="00F61B61">
        <w:rPr>
          <w:sz w:val="22"/>
          <w:szCs w:val="22"/>
        </w:rPr>
        <w:t xml:space="preserve">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F61B61" w:rsidRPr="00F61B61" w:rsidRDefault="00F61B61" w:rsidP="00F61B61">
      <w:pPr>
        <w:tabs>
          <w:tab w:val="left" w:pos="142"/>
        </w:tabs>
        <w:ind w:firstLine="284"/>
        <w:jc w:val="both"/>
        <w:rPr>
          <w:sz w:val="22"/>
          <w:szCs w:val="22"/>
        </w:rPr>
      </w:pPr>
      <w:r w:rsidRPr="00F61B61">
        <w:rPr>
          <w:sz w:val="22"/>
          <w:szCs w:val="22"/>
        </w:rPr>
        <w:t>Предмет электронного аукциона (далее - лот) - право на размещение нестационарного торгового объекта на территории муниципального образования город Набережные Челны.</w:t>
      </w:r>
    </w:p>
    <w:p w:rsidR="00F61B61" w:rsidRPr="00D32635" w:rsidRDefault="00F61B61" w:rsidP="00D32635">
      <w:pPr>
        <w:tabs>
          <w:tab w:val="left" w:pos="142"/>
        </w:tabs>
        <w:ind w:firstLine="284"/>
        <w:jc w:val="both"/>
        <w:rPr>
          <w:sz w:val="22"/>
          <w:szCs w:val="22"/>
        </w:rPr>
      </w:pPr>
      <w:r w:rsidRPr="00F61B61">
        <w:rPr>
          <w:sz w:val="22"/>
          <w:szCs w:val="22"/>
        </w:rPr>
        <w:t>Вид размещаемого объекта – нестационарный торговый объект.</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Уполномоченный орган:</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Отдел муниципального заказа МКУ «Исполнительного комитета муниципального образования город Набережные Челны» Адрес: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 </w:t>
      </w:r>
      <w:hyperlink r:id="rId6" w:history="1">
        <w:r w:rsidRPr="00F61B61">
          <w:rPr>
            <w:color w:val="00000A"/>
            <w:sz w:val="22"/>
            <w:szCs w:val="22"/>
            <w:lang w:eastAsia="ar-SA"/>
          </w:rPr>
          <w:t>amzrt@mail.ru</w:t>
        </w:r>
      </w:hyperlink>
      <w:r w:rsidRPr="00F61B61">
        <w:rPr>
          <w:color w:val="00000A"/>
          <w:sz w:val="22"/>
          <w:szCs w:val="22"/>
          <w:lang w:eastAsia="ar-SA"/>
        </w:rPr>
        <w:t>, телефон: 8 (8</w:t>
      </w:r>
      <w:r w:rsidR="00941A13">
        <w:rPr>
          <w:color w:val="00000A"/>
          <w:sz w:val="22"/>
          <w:szCs w:val="22"/>
          <w:lang w:eastAsia="ar-SA"/>
        </w:rPr>
        <w:t xml:space="preserve">552) 58-99-67. Контактное лицо: </w:t>
      </w:r>
      <w:proofErr w:type="spellStart"/>
      <w:r w:rsidR="00941A13">
        <w:rPr>
          <w:color w:val="00000A"/>
          <w:sz w:val="22"/>
          <w:szCs w:val="22"/>
          <w:lang w:eastAsia="ar-SA"/>
        </w:rPr>
        <w:t>Хайрутдинов</w:t>
      </w:r>
      <w:proofErr w:type="spellEnd"/>
      <w:r w:rsidR="00941A13">
        <w:rPr>
          <w:color w:val="00000A"/>
          <w:sz w:val="22"/>
          <w:szCs w:val="22"/>
          <w:lang w:eastAsia="ar-SA"/>
        </w:rPr>
        <w:t xml:space="preserve"> Марсель </w:t>
      </w:r>
      <w:proofErr w:type="spellStart"/>
      <w:r w:rsidR="00941A13">
        <w:rPr>
          <w:color w:val="00000A"/>
          <w:sz w:val="22"/>
          <w:szCs w:val="22"/>
          <w:lang w:eastAsia="ar-SA"/>
        </w:rPr>
        <w:t>Масхутович</w:t>
      </w:r>
      <w:proofErr w:type="spellEnd"/>
      <w:r w:rsidRPr="00F61B61">
        <w:rPr>
          <w:color w:val="00000A"/>
          <w:sz w:val="22"/>
          <w:szCs w:val="22"/>
          <w:lang w:eastAsia="ar-SA"/>
        </w:rPr>
        <w:t>.</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Управление экономического развития и поддержки предпринимательства МКУ «Исполнительного комитета муниципального образования город Набережные Челны».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w:t>
      </w:r>
      <w:hyperlink r:id="rId7" w:history="1">
        <w:r w:rsidRPr="00F61B61">
          <w:rPr>
            <w:color w:val="0000FF"/>
            <w:sz w:val="22"/>
            <w:szCs w:val="22"/>
            <w:u w:val="single"/>
            <w:lang w:eastAsia="ar-SA"/>
          </w:rPr>
          <w:t xml:space="preserve"> </w:t>
        </w:r>
        <w:r w:rsidRPr="00F61B61">
          <w:rPr>
            <w:color w:val="0000FF"/>
            <w:sz w:val="22"/>
            <w:szCs w:val="22"/>
            <w:u w:val="single"/>
            <w:lang w:val="en-US" w:eastAsia="ar-SA"/>
          </w:rPr>
          <w:t>torgn</w:t>
        </w:r>
        <w:r w:rsidRPr="00F61B61">
          <w:rPr>
            <w:color w:val="0000FF"/>
            <w:sz w:val="22"/>
            <w:szCs w:val="22"/>
            <w:u w:val="single"/>
            <w:lang w:eastAsia="ar-SA"/>
          </w:rPr>
          <w:t>7@mail.ru</w:t>
        </w:r>
      </w:hyperlink>
      <w:r w:rsidRPr="00F61B61">
        <w:rPr>
          <w:color w:val="00000A"/>
          <w:sz w:val="22"/>
          <w:szCs w:val="22"/>
          <w:lang w:eastAsia="ar-SA"/>
        </w:rPr>
        <w:t xml:space="preserve">, Телефон: 8 (8552) 30-58-22, Контактное лицо: </w:t>
      </w:r>
      <w:proofErr w:type="spellStart"/>
      <w:r w:rsidR="00D32635" w:rsidRPr="00173ABF">
        <w:rPr>
          <w:color w:val="00000A"/>
          <w:sz w:val="22"/>
          <w:szCs w:val="22"/>
          <w:highlight w:val="yellow"/>
          <w:lang w:eastAsia="ar-SA"/>
        </w:rPr>
        <w:t>Шайгарданова</w:t>
      </w:r>
      <w:proofErr w:type="spellEnd"/>
      <w:r w:rsidR="00D32635" w:rsidRPr="00173ABF">
        <w:rPr>
          <w:color w:val="00000A"/>
          <w:sz w:val="22"/>
          <w:szCs w:val="22"/>
          <w:highlight w:val="yellow"/>
          <w:lang w:eastAsia="ar-SA"/>
        </w:rPr>
        <w:t xml:space="preserve"> Олеся </w:t>
      </w:r>
      <w:proofErr w:type="spellStart"/>
      <w:r w:rsidR="00D32635" w:rsidRPr="00173ABF">
        <w:rPr>
          <w:color w:val="00000A"/>
          <w:sz w:val="22"/>
          <w:szCs w:val="22"/>
          <w:highlight w:val="yellow"/>
          <w:lang w:eastAsia="ar-SA"/>
        </w:rPr>
        <w:t>Айзатовна</w:t>
      </w:r>
      <w:proofErr w:type="spellEnd"/>
      <w:r w:rsidRPr="00F61B61">
        <w:rPr>
          <w:color w:val="00000A"/>
          <w:sz w:val="22"/>
          <w:szCs w:val="22"/>
          <w:lang w:eastAsia="ar-SA"/>
        </w:rPr>
        <w:t>.</w:t>
      </w:r>
    </w:p>
    <w:p w:rsidR="00F61B61" w:rsidRPr="00F61B61" w:rsidRDefault="00F61B61" w:rsidP="00F61B61">
      <w:pPr>
        <w:jc w:val="both"/>
        <w:rPr>
          <w:sz w:val="22"/>
          <w:szCs w:val="22"/>
        </w:rPr>
      </w:pPr>
      <w:r w:rsidRPr="00F61B61">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F61B61">
        <w:rPr>
          <w:sz w:val="22"/>
          <w:szCs w:val="22"/>
        </w:rPr>
        <w:t>г.Казань</w:t>
      </w:r>
      <w:proofErr w:type="spellEnd"/>
      <w:r w:rsidRPr="00F61B61">
        <w:rPr>
          <w:sz w:val="22"/>
          <w:szCs w:val="22"/>
        </w:rPr>
        <w:t xml:space="preserve">, </w:t>
      </w:r>
      <w:proofErr w:type="spellStart"/>
      <w:r w:rsidRPr="00F61B61">
        <w:rPr>
          <w:sz w:val="22"/>
          <w:szCs w:val="22"/>
        </w:rPr>
        <w:t>ул.Московская</w:t>
      </w:r>
      <w:proofErr w:type="spellEnd"/>
      <w:r w:rsidRPr="00F61B61">
        <w:rPr>
          <w:sz w:val="22"/>
          <w:szCs w:val="22"/>
        </w:rPr>
        <w:t xml:space="preserve">, 55, телефоны: 292-95-77, 292-95-17. </w:t>
      </w:r>
    </w:p>
    <w:p w:rsidR="00F61B61" w:rsidRPr="00F61B61" w:rsidRDefault="00F61B61" w:rsidP="00F61B61">
      <w:pPr>
        <w:jc w:val="both"/>
        <w:rPr>
          <w:b/>
          <w:sz w:val="22"/>
          <w:szCs w:val="22"/>
        </w:rPr>
      </w:pPr>
      <w:r w:rsidRPr="00F61B61">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F61B61">
        <w:rPr>
          <w:sz w:val="22"/>
          <w:szCs w:val="22"/>
        </w:rPr>
        <w:t>г.Набережные</w:t>
      </w:r>
      <w:proofErr w:type="spellEnd"/>
      <w:r w:rsidRPr="00F61B61">
        <w:rPr>
          <w:sz w:val="22"/>
          <w:szCs w:val="22"/>
        </w:rPr>
        <w:t xml:space="preserve"> Челны на площадке http://sale.zakazrf.ru/.</w:t>
      </w:r>
    </w:p>
    <w:p w:rsidR="00F61B61" w:rsidRPr="00F61B61" w:rsidRDefault="00F61B61" w:rsidP="00F61B61">
      <w:pPr>
        <w:jc w:val="both"/>
        <w:rPr>
          <w:sz w:val="22"/>
          <w:szCs w:val="22"/>
        </w:rPr>
      </w:pPr>
      <w:r w:rsidRPr="00F61B61">
        <w:rPr>
          <w:b/>
          <w:sz w:val="22"/>
          <w:szCs w:val="22"/>
        </w:rPr>
        <w:t>Дата и время окончания срока подачи заявок на участие в электронном аукционе</w:t>
      </w:r>
      <w:r w:rsidRPr="00F61B61">
        <w:rPr>
          <w:sz w:val="22"/>
          <w:szCs w:val="22"/>
        </w:rPr>
        <w:t xml:space="preserve">: </w:t>
      </w:r>
    </w:p>
    <w:p w:rsidR="00F61B61" w:rsidRPr="00F61B61" w:rsidRDefault="00F61B61" w:rsidP="00F61B61">
      <w:pPr>
        <w:jc w:val="both"/>
        <w:rPr>
          <w:b/>
          <w:bCs/>
          <w:sz w:val="22"/>
          <w:szCs w:val="22"/>
        </w:rPr>
      </w:pPr>
      <w:r w:rsidRPr="00F61B61">
        <w:rPr>
          <w:sz w:val="22"/>
          <w:szCs w:val="22"/>
          <w:highlight w:val="yellow"/>
        </w:rPr>
        <w:t>«</w:t>
      </w:r>
      <w:r w:rsidR="00DD590B">
        <w:rPr>
          <w:sz w:val="22"/>
          <w:szCs w:val="22"/>
          <w:highlight w:val="yellow"/>
        </w:rPr>
        <w:t>28</w:t>
      </w:r>
      <w:r w:rsidRPr="00F61B61">
        <w:rPr>
          <w:sz w:val="22"/>
          <w:szCs w:val="22"/>
          <w:highlight w:val="yellow"/>
        </w:rPr>
        <w:t xml:space="preserve">» </w:t>
      </w:r>
      <w:r w:rsidR="00DD590B">
        <w:rPr>
          <w:sz w:val="22"/>
          <w:szCs w:val="22"/>
          <w:highlight w:val="yellow"/>
        </w:rPr>
        <w:t>января 2021</w:t>
      </w:r>
      <w:r w:rsidRPr="00F61B61">
        <w:rPr>
          <w:sz w:val="22"/>
          <w:szCs w:val="22"/>
          <w:highlight w:val="yellow"/>
        </w:rPr>
        <w:t>г. 17:00</w:t>
      </w:r>
    </w:p>
    <w:p w:rsidR="00F61B61" w:rsidRPr="00F61B61" w:rsidRDefault="00F61B61" w:rsidP="00F61B61">
      <w:pPr>
        <w:jc w:val="both"/>
        <w:rPr>
          <w:sz w:val="22"/>
          <w:szCs w:val="22"/>
        </w:rPr>
      </w:pPr>
      <w:r w:rsidRPr="00F61B61">
        <w:rPr>
          <w:b/>
          <w:bCs/>
          <w:sz w:val="22"/>
          <w:szCs w:val="22"/>
        </w:rPr>
        <w:t>Дата окончания срока</w:t>
      </w:r>
      <w:r w:rsidRPr="00F61B61">
        <w:rPr>
          <w:b/>
          <w:sz w:val="22"/>
          <w:szCs w:val="22"/>
        </w:rPr>
        <w:t xml:space="preserve"> рассмотрения первых частей заявок на участие в электронном аукционе</w:t>
      </w:r>
      <w:r w:rsidRPr="00F61B61">
        <w:rPr>
          <w:sz w:val="22"/>
          <w:szCs w:val="22"/>
        </w:rPr>
        <w:t xml:space="preserve">: </w:t>
      </w:r>
    </w:p>
    <w:p w:rsidR="00F61B61" w:rsidRPr="00F61B61" w:rsidRDefault="00F61B61" w:rsidP="00F61B61">
      <w:pPr>
        <w:tabs>
          <w:tab w:val="left" w:pos="1575"/>
        </w:tabs>
        <w:rPr>
          <w:sz w:val="22"/>
          <w:szCs w:val="22"/>
        </w:rPr>
      </w:pPr>
      <w:r w:rsidRPr="00F61B61">
        <w:rPr>
          <w:sz w:val="22"/>
          <w:szCs w:val="22"/>
          <w:highlight w:val="yellow"/>
        </w:rPr>
        <w:t>«</w:t>
      </w:r>
      <w:r w:rsidR="00DD590B">
        <w:rPr>
          <w:sz w:val="22"/>
          <w:szCs w:val="22"/>
          <w:highlight w:val="yellow"/>
        </w:rPr>
        <w:t>29</w:t>
      </w:r>
      <w:r w:rsidRPr="00F61B61">
        <w:rPr>
          <w:sz w:val="22"/>
          <w:szCs w:val="22"/>
          <w:highlight w:val="yellow"/>
        </w:rPr>
        <w:t xml:space="preserve">» </w:t>
      </w:r>
      <w:r w:rsidR="00DD590B">
        <w:rPr>
          <w:sz w:val="22"/>
          <w:szCs w:val="22"/>
          <w:highlight w:val="yellow"/>
        </w:rPr>
        <w:t>января</w:t>
      </w:r>
      <w:r w:rsidR="00285055">
        <w:rPr>
          <w:sz w:val="22"/>
          <w:szCs w:val="22"/>
          <w:highlight w:val="yellow"/>
        </w:rPr>
        <w:t xml:space="preserve"> </w:t>
      </w:r>
      <w:r w:rsidR="00DD590B">
        <w:rPr>
          <w:sz w:val="22"/>
          <w:szCs w:val="22"/>
          <w:highlight w:val="yellow"/>
        </w:rPr>
        <w:t>2021</w:t>
      </w:r>
      <w:r w:rsidRPr="00F61B61">
        <w:rPr>
          <w:sz w:val="22"/>
          <w:szCs w:val="22"/>
          <w:highlight w:val="yellow"/>
        </w:rPr>
        <w:t>г.</w:t>
      </w:r>
    </w:p>
    <w:p w:rsidR="00F61B61" w:rsidRPr="00F61B61" w:rsidRDefault="00F61B61" w:rsidP="00F61B61">
      <w:pPr>
        <w:jc w:val="both"/>
        <w:rPr>
          <w:sz w:val="22"/>
          <w:szCs w:val="22"/>
        </w:rPr>
      </w:pPr>
      <w:r w:rsidRPr="00F61B61">
        <w:rPr>
          <w:b/>
          <w:sz w:val="22"/>
          <w:szCs w:val="22"/>
        </w:rPr>
        <w:t>Дата проведения электронного аукциона</w:t>
      </w:r>
      <w:r w:rsidRPr="00F61B61">
        <w:rPr>
          <w:sz w:val="22"/>
          <w:szCs w:val="22"/>
        </w:rPr>
        <w:t xml:space="preserve">: </w:t>
      </w:r>
      <w:r w:rsidRPr="00F61B61">
        <w:rPr>
          <w:sz w:val="22"/>
          <w:szCs w:val="22"/>
          <w:highlight w:val="yellow"/>
        </w:rPr>
        <w:t>«</w:t>
      </w:r>
      <w:r w:rsidR="00DD590B">
        <w:rPr>
          <w:sz w:val="22"/>
          <w:szCs w:val="22"/>
          <w:highlight w:val="yellow"/>
        </w:rPr>
        <w:t>01</w:t>
      </w:r>
      <w:r w:rsidRPr="00F61B61">
        <w:rPr>
          <w:sz w:val="22"/>
          <w:szCs w:val="22"/>
          <w:highlight w:val="yellow"/>
        </w:rPr>
        <w:t xml:space="preserve">» </w:t>
      </w:r>
      <w:r w:rsidR="00DD590B">
        <w:rPr>
          <w:sz w:val="22"/>
          <w:szCs w:val="22"/>
          <w:highlight w:val="yellow"/>
        </w:rPr>
        <w:t>февраля</w:t>
      </w:r>
      <w:r w:rsidR="00285055">
        <w:rPr>
          <w:sz w:val="22"/>
          <w:szCs w:val="22"/>
          <w:highlight w:val="yellow"/>
        </w:rPr>
        <w:t xml:space="preserve"> </w:t>
      </w:r>
      <w:r w:rsidR="00DD590B">
        <w:rPr>
          <w:sz w:val="22"/>
          <w:szCs w:val="22"/>
          <w:highlight w:val="yellow"/>
        </w:rPr>
        <w:t>2021</w:t>
      </w:r>
      <w:r w:rsidRPr="00F61B61">
        <w:rPr>
          <w:sz w:val="22"/>
          <w:szCs w:val="22"/>
          <w:highlight w:val="yellow"/>
        </w:rPr>
        <w:t xml:space="preserve">г. в </w:t>
      </w:r>
      <w:r w:rsidR="002F386C">
        <w:rPr>
          <w:sz w:val="22"/>
          <w:szCs w:val="22"/>
          <w:highlight w:val="yellow"/>
        </w:rPr>
        <w:t>0</w:t>
      </w:r>
      <w:r w:rsidRPr="00F61B61">
        <w:rPr>
          <w:sz w:val="22"/>
          <w:szCs w:val="22"/>
          <w:highlight w:val="yellow"/>
        </w:rPr>
        <w:t>9 часов 00 минут.</w:t>
      </w:r>
    </w:p>
    <w:p w:rsidR="00F61B61" w:rsidRPr="00F61B61" w:rsidRDefault="00F61B61" w:rsidP="00F61B61">
      <w:pPr>
        <w:tabs>
          <w:tab w:val="left" w:pos="1575"/>
        </w:tabs>
        <w:rPr>
          <w:sz w:val="22"/>
          <w:szCs w:val="22"/>
        </w:rPr>
      </w:pPr>
      <w:r w:rsidRPr="00F61B61">
        <w:rPr>
          <w:sz w:val="22"/>
          <w:szCs w:val="22"/>
        </w:rPr>
        <w:t>Время начала проведения электронного аукциона по каждому лоту устанавливается оператором электронной площадки.</w:t>
      </w:r>
    </w:p>
    <w:p w:rsidR="00F61B61" w:rsidRPr="00F61B61" w:rsidRDefault="00F61B61" w:rsidP="00F61B61">
      <w:pPr>
        <w:rPr>
          <w:sz w:val="22"/>
          <w:szCs w:val="22"/>
        </w:rPr>
      </w:pPr>
    </w:p>
    <w:p w:rsidR="000A5D45" w:rsidRDefault="00F61B61" w:rsidP="00F61B61">
      <w:pPr>
        <w:jc w:val="both"/>
        <w:rPr>
          <w:sz w:val="22"/>
          <w:szCs w:val="22"/>
        </w:rPr>
      </w:pPr>
      <w:r w:rsidRPr="00F61B61">
        <w:rPr>
          <w:sz w:val="22"/>
          <w:szCs w:val="22"/>
        </w:rPr>
        <w:t xml:space="preserve">Извещение о проведении электронного аукциона опубликовано на электронной площадке </w:t>
      </w:r>
      <w:r w:rsidRPr="00F61B61">
        <w:rPr>
          <w:b/>
          <w:sz w:val="22"/>
          <w:szCs w:val="22"/>
        </w:rPr>
        <w:t>http://sale.zakazrf.ru</w:t>
      </w:r>
      <w:r w:rsidRPr="00F61B61">
        <w:rPr>
          <w:sz w:val="22"/>
          <w:szCs w:val="22"/>
        </w:rPr>
        <w:t xml:space="preserve"> и в официальном печатном издании муниципального образования город Набережные Челны – газета «</w:t>
      </w:r>
      <w:proofErr w:type="spellStart"/>
      <w:r w:rsidRPr="00F61B61">
        <w:rPr>
          <w:sz w:val="22"/>
          <w:szCs w:val="22"/>
        </w:rPr>
        <w:t>Челнинские</w:t>
      </w:r>
      <w:proofErr w:type="spellEnd"/>
      <w:r w:rsidRPr="00F61B61">
        <w:rPr>
          <w:sz w:val="22"/>
          <w:szCs w:val="22"/>
        </w:rPr>
        <w:t xml:space="preserve"> известия». Заявители самостоятельно </w:t>
      </w:r>
      <w:proofErr w:type="spellStart"/>
      <w:r w:rsidRPr="00F61B61">
        <w:rPr>
          <w:sz w:val="22"/>
          <w:szCs w:val="22"/>
        </w:rPr>
        <w:t>ознакамливаются</w:t>
      </w:r>
      <w:proofErr w:type="spellEnd"/>
      <w:r w:rsidRPr="00F61B61">
        <w:rPr>
          <w:sz w:val="22"/>
          <w:szCs w:val="22"/>
        </w:rPr>
        <w:t xml:space="preserve"> с аукционной документацией и с внесенными в нее изменениями, размещенными на электронной площадке, печатном издании.</w:t>
      </w: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Pr="00F61B61" w:rsidRDefault="00245811" w:rsidP="00245811">
      <w:pPr>
        <w:jc w:val="center"/>
        <w:rPr>
          <w:sz w:val="22"/>
          <w:szCs w:val="22"/>
        </w:rPr>
      </w:pPr>
      <w:r w:rsidRPr="00F61B61">
        <w:rPr>
          <w:sz w:val="22"/>
          <w:szCs w:val="22"/>
        </w:rPr>
        <w:lastRenderedPageBreak/>
        <w:t>Общие положения</w:t>
      </w:r>
    </w:p>
    <w:p w:rsidR="00245811" w:rsidRPr="00F61B61" w:rsidRDefault="00245811" w:rsidP="00245811">
      <w:pPr>
        <w:jc w:val="both"/>
        <w:rPr>
          <w:sz w:val="22"/>
          <w:szCs w:val="22"/>
        </w:rPr>
      </w:pPr>
      <w:r w:rsidRPr="00F61B61">
        <w:rPr>
          <w:sz w:val="22"/>
          <w:szCs w:val="22"/>
        </w:rPr>
        <w:t>Электронный аукцион проводится</w:t>
      </w:r>
      <w:r>
        <w:rPr>
          <w:sz w:val="22"/>
          <w:szCs w:val="22"/>
        </w:rPr>
        <w:t xml:space="preserve"> в соответствии с постановлениями</w:t>
      </w:r>
      <w:r w:rsidRPr="00F61B61">
        <w:rPr>
          <w:sz w:val="22"/>
          <w:szCs w:val="22"/>
        </w:rPr>
        <w:t xml:space="preserve"> Исполнит</w:t>
      </w:r>
      <w:r>
        <w:rPr>
          <w:sz w:val="22"/>
          <w:szCs w:val="22"/>
        </w:rPr>
        <w:t xml:space="preserve">ельного комитета от </w:t>
      </w:r>
      <w:r w:rsidR="00D05268" w:rsidRPr="00D05268">
        <w:rPr>
          <w:sz w:val="22"/>
          <w:szCs w:val="22"/>
          <w:highlight w:val="yellow"/>
        </w:rPr>
        <w:t>11.11.2016  № 5925 «Об утверждении положения о порядке размещения нестационарных торговых объектов на территории муниципального образования город Набережные Челны», постановлением Исполнительного комитета от 25.10.2016 № 5610 «Об утверждении схемы размещения  нестационарных торговых объектов на территории муниципального образования город Набережные Челны»</w:t>
      </w:r>
      <w:r w:rsidR="00154D9D">
        <w:rPr>
          <w:sz w:val="22"/>
          <w:szCs w:val="22"/>
          <w:highlight w:val="yellow"/>
        </w:rPr>
        <w:t>, от 10.07.2020 №3289</w:t>
      </w:r>
      <w:r w:rsidR="00494E08">
        <w:rPr>
          <w:sz w:val="22"/>
          <w:szCs w:val="22"/>
          <w:highlight w:val="yellow"/>
        </w:rPr>
        <w:t xml:space="preserve">, </w:t>
      </w:r>
      <w:r w:rsidR="00DD590B">
        <w:rPr>
          <w:sz w:val="22"/>
          <w:szCs w:val="22"/>
          <w:highlight w:val="yellow"/>
        </w:rPr>
        <w:t>от 18.12.2020 №7027</w:t>
      </w:r>
      <w:r w:rsidRPr="00173ABF">
        <w:rPr>
          <w:sz w:val="22"/>
          <w:szCs w:val="22"/>
          <w:highlight w:val="yellow"/>
        </w:rPr>
        <w:t xml:space="preserve"> «О проведении электронного аукциона на право заключения договора на размещение </w:t>
      </w:r>
      <w:r w:rsidR="00154D9D">
        <w:rPr>
          <w:sz w:val="22"/>
          <w:szCs w:val="22"/>
          <w:highlight w:val="yellow"/>
        </w:rPr>
        <w:t>нестационарных</w:t>
      </w:r>
      <w:r w:rsidRPr="00173ABF">
        <w:rPr>
          <w:sz w:val="22"/>
          <w:szCs w:val="22"/>
          <w:highlight w:val="yellow"/>
        </w:rPr>
        <w:t xml:space="preserve"> торговых объектов на территории муниципального образования город Набережные Челны»</w:t>
      </w:r>
      <w:r>
        <w:rPr>
          <w:sz w:val="22"/>
          <w:szCs w:val="22"/>
        </w:rPr>
        <w:t xml:space="preserve"> </w:t>
      </w:r>
      <w:r w:rsidRPr="00F61B61">
        <w:rPr>
          <w:sz w:val="22"/>
          <w:szCs w:val="22"/>
        </w:rPr>
        <w:t>регламентом электронной площадки http://sale.zakazrf.ru/.</w:t>
      </w:r>
    </w:p>
    <w:p w:rsidR="00245811" w:rsidRPr="00F61B61" w:rsidRDefault="00245811" w:rsidP="00245811">
      <w:pPr>
        <w:jc w:val="both"/>
        <w:rPr>
          <w:b/>
          <w:sz w:val="22"/>
          <w:szCs w:val="22"/>
        </w:rPr>
      </w:pPr>
      <w:r w:rsidRPr="00F61B61">
        <w:rPr>
          <w:b/>
          <w:sz w:val="22"/>
          <w:szCs w:val="22"/>
        </w:rPr>
        <w:t>В настоящей документации используются следующие понятия:</w:t>
      </w:r>
    </w:p>
    <w:p w:rsidR="00245811" w:rsidRPr="00F61B61" w:rsidRDefault="00245811" w:rsidP="00245811">
      <w:pPr>
        <w:jc w:val="both"/>
        <w:rPr>
          <w:sz w:val="22"/>
          <w:szCs w:val="22"/>
        </w:rPr>
      </w:pPr>
      <w:r w:rsidRPr="00F61B61">
        <w:rPr>
          <w:sz w:val="22"/>
          <w:szCs w:val="22"/>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245811" w:rsidRPr="00F61B61" w:rsidRDefault="00245811" w:rsidP="00245811">
      <w:pPr>
        <w:jc w:val="both"/>
        <w:rPr>
          <w:sz w:val="22"/>
          <w:szCs w:val="22"/>
        </w:rPr>
      </w:pPr>
      <w:r w:rsidRPr="00F61B61">
        <w:rPr>
          <w:sz w:val="22"/>
          <w:szCs w:val="22"/>
        </w:rPr>
        <w:t>2)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245811" w:rsidRPr="00F61B61" w:rsidRDefault="00245811" w:rsidP="00245811">
      <w:pPr>
        <w:jc w:val="both"/>
        <w:rPr>
          <w:sz w:val="22"/>
          <w:szCs w:val="22"/>
        </w:rPr>
      </w:pPr>
      <w:r w:rsidRPr="00F61B61">
        <w:rPr>
          <w:sz w:val="22"/>
          <w:szCs w:val="22"/>
        </w:rPr>
        <w:t>3) схема размещения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w:t>
      </w:r>
      <w:r w:rsidRPr="00F61B61">
        <w:t xml:space="preserve"> </w:t>
      </w:r>
      <w:r w:rsidRPr="00F61B61">
        <w:rPr>
          <w:sz w:val="22"/>
          <w:szCs w:val="22"/>
        </w:rPr>
        <w:t>нестационарных торговых объектов;</w:t>
      </w:r>
    </w:p>
    <w:p w:rsidR="00245811" w:rsidRPr="00F61B61" w:rsidRDefault="00245811" w:rsidP="00245811">
      <w:pPr>
        <w:jc w:val="both"/>
        <w:rPr>
          <w:sz w:val="22"/>
          <w:szCs w:val="22"/>
        </w:rPr>
      </w:pPr>
      <w:r w:rsidRPr="00F61B61">
        <w:rPr>
          <w:sz w:val="22"/>
          <w:szCs w:val="22"/>
        </w:rPr>
        <w:t xml:space="preserve">4) </w:t>
      </w:r>
      <w:r w:rsidR="00173ABF">
        <w:rPr>
          <w:sz w:val="22"/>
          <w:szCs w:val="22"/>
        </w:rPr>
        <w:t>н</w:t>
      </w:r>
      <w:r w:rsidRPr="00F61B61">
        <w:rPr>
          <w:sz w:val="22"/>
          <w:szCs w:val="22"/>
        </w:rPr>
        <w:t>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245811" w:rsidRPr="00F61B61" w:rsidRDefault="00245811" w:rsidP="00245811">
      <w:pPr>
        <w:jc w:val="both"/>
        <w:rPr>
          <w:sz w:val="22"/>
          <w:szCs w:val="22"/>
        </w:rPr>
      </w:pPr>
      <w:r w:rsidRPr="00F61B61">
        <w:rPr>
          <w:sz w:val="22"/>
          <w:szCs w:val="22"/>
        </w:rPr>
        <w:t>5) торговый автомат - техническое сооружение или конструкция, предназначенные для продажи товаров (оказания услуг) без участия продавца;</w:t>
      </w:r>
    </w:p>
    <w:p w:rsidR="00245811" w:rsidRPr="00F61B61" w:rsidRDefault="00245811" w:rsidP="00245811">
      <w:pPr>
        <w:jc w:val="both"/>
        <w:rPr>
          <w:sz w:val="22"/>
          <w:szCs w:val="22"/>
        </w:rPr>
      </w:pPr>
      <w:r w:rsidRPr="00F61B61">
        <w:rPr>
          <w:sz w:val="22"/>
          <w:szCs w:val="22"/>
        </w:rPr>
        <w:t>6) бахчевой развал - специально оборудованная конструкция, предназначенная для продажи бахчевых культур;</w:t>
      </w:r>
    </w:p>
    <w:p w:rsidR="00245811" w:rsidRPr="00F61B61" w:rsidRDefault="00245811" w:rsidP="00245811">
      <w:pPr>
        <w:jc w:val="both"/>
        <w:rPr>
          <w:sz w:val="22"/>
          <w:szCs w:val="22"/>
        </w:rPr>
      </w:pPr>
      <w:r w:rsidRPr="00F61B61">
        <w:rPr>
          <w:sz w:val="22"/>
          <w:szCs w:val="22"/>
        </w:rPr>
        <w:t>7) елочный базар - специально оборудованная временная конструкция, представляющая собой площадку для продажи натуральных хвойных деревьев;</w:t>
      </w:r>
    </w:p>
    <w:p w:rsidR="00245811" w:rsidRPr="00F61B61" w:rsidRDefault="00245811" w:rsidP="00245811">
      <w:pPr>
        <w:jc w:val="both"/>
        <w:rPr>
          <w:sz w:val="22"/>
          <w:szCs w:val="22"/>
        </w:rPr>
      </w:pPr>
      <w:r w:rsidRPr="00F61B61">
        <w:rPr>
          <w:sz w:val="22"/>
          <w:szCs w:val="22"/>
        </w:rPr>
        <w:t>8) кафе - специально оборудованное сооружение, в том числе при стационарном предприятии, представляющее собой площадку для размещения предприятия общественного питания;</w:t>
      </w:r>
    </w:p>
    <w:p w:rsidR="00245811" w:rsidRPr="00F61B61" w:rsidRDefault="00245811" w:rsidP="00245811">
      <w:pPr>
        <w:jc w:val="both"/>
        <w:rPr>
          <w:sz w:val="22"/>
          <w:szCs w:val="22"/>
        </w:rPr>
      </w:pPr>
      <w:r w:rsidRPr="00F61B61">
        <w:rPr>
          <w:sz w:val="22"/>
          <w:szCs w:val="22"/>
        </w:rPr>
        <w:t xml:space="preserve">9) передвижные сооружения (передвижные торговые объекты) - автомагазины (автолавки, автоприцепы), </w:t>
      </w:r>
      <w:proofErr w:type="spellStart"/>
      <w:r w:rsidRPr="00F61B61">
        <w:rPr>
          <w:sz w:val="22"/>
          <w:szCs w:val="22"/>
        </w:rPr>
        <w:t>автокафе</w:t>
      </w:r>
      <w:proofErr w:type="spellEnd"/>
      <w:r w:rsidRPr="00F61B61">
        <w:rPr>
          <w:sz w:val="22"/>
          <w:szCs w:val="22"/>
        </w:rPr>
        <w:t>, изотермические емкости и цистерны, тележки, лотки и иные специальные приспособления для осуществления торговой деятельности;</w:t>
      </w:r>
    </w:p>
    <w:p w:rsidR="00245811" w:rsidRPr="00F61B61" w:rsidRDefault="00245811" w:rsidP="00245811">
      <w:pPr>
        <w:jc w:val="both"/>
        <w:rPr>
          <w:sz w:val="22"/>
          <w:szCs w:val="22"/>
        </w:rPr>
      </w:pPr>
      <w:r w:rsidRPr="00F61B61">
        <w:rPr>
          <w:sz w:val="22"/>
          <w:szCs w:val="22"/>
        </w:rPr>
        <w:t>10) кафе при стационарном объекте общественного питания - временное сооружение (или временная конструкция), оборудованное в соответствии с утвержденными требованиями, предназначенное для дополнительного обслуживания питанием и (или без) отдыха потребителей, не предназначенное для приготовления пищи, непосредственно примыкающее к капитальному зданию, строению, сооружению, в котором осуществляется деятельность по оказанию услуг общественного питания предприятием общественного питания;</w:t>
      </w:r>
    </w:p>
    <w:p w:rsidR="00245811" w:rsidRPr="00F61B61" w:rsidRDefault="00245811" w:rsidP="00245811">
      <w:pPr>
        <w:jc w:val="both"/>
        <w:rPr>
          <w:sz w:val="22"/>
          <w:szCs w:val="22"/>
        </w:rPr>
      </w:pPr>
      <w:r w:rsidRPr="00F61B61">
        <w:rPr>
          <w:sz w:val="22"/>
          <w:szCs w:val="22"/>
        </w:rPr>
        <w:t>11) мобильный торговый объект - торговый объект (объект общественного питания),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rsidR="00245811" w:rsidRPr="00F61B61" w:rsidRDefault="00245811" w:rsidP="00245811">
      <w:pPr>
        <w:jc w:val="both"/>
        <w:rPr>
          <w:sz w:val="22"/>
          <w:szCs w:val="22"/>
        </w:rPr>
      </w:pPr>
      <w:r w:rsidRPr="00F61B61">
        <w:rPr>
          <w:sz w:val="22"/>
          <w:szCs w:val="22"/>
        </w:rPr>
        <w:t>12) Открытый аукцион в электронной форме (далее - аукцион) – аукцион, проводимый на электронной площадке http://sale.zakazrf.ru/. Аукцион проводится на повышение начальной (минимальной) цены. Открытый аукцион в электронной форме, аукцион, электронный аукцион понимаются в тождественном смысле.</w:t>
      </w:r>
    </w:p>
    <w:p w:rsidR="00245811" w:rsidRPr="00F61B61" w:rsidRDefault="00245811" w:rsidP="00245811">
      <w:pPr>
        <w:jc w:val="both"/>
        <w:rPr>
          <w:sz w:val="22"/>
          <w:szCs w:val="22"/>
        </w:rPr>
      </w:pPr>
      <w:r w:rsidRPr="00F61B61">
        <w:rPr>
          <w:sz w:val="22"/>
          <w:szCs w:val="22"/>
        </w:rPr>
        <w:t xml:space="preserve">13)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245811" w:rsidRPr="00F61B61" w:rsidRDefault="00245811" w:rsidP="00245811">
      <w:pPr>
        <w:jc w:val="both"/>
        <w:rPr>
          <w:sz w:val="22"/>
          <w:szCs w:val="22"/>
        </w:rPr>
      </w:pPr>
      <w:r w:rsidRPr="00F61B61">
        <w:rPr>
          <w:sz w:val="22"/>
          <w:szCs w:val="22"/>
        </w:rPr>
        <w:t xml:space="preserve">14) Блокировочный </w:t>
      </w:r>
      <w:proofErr w:type="spellStart"/>
      <w:r w:rsidRPr="00F61B61">
        <w:rPr>
          <w:sz w:val="22"/>
          <w:szCs w:val="22"/>
        </w:rPr>
        <w:t>субсчет</w:t>
      </w:r>
      <w:proofErr w:type="spellEnd"/>
      <w:r w:rsidRPr="00F61B61">
        <w:rPr>
          <w:sz w:val="22"/>
          <w:szCs w:val="22"/>
        </w:rPr>
        <w:t xml:space="preserve"> – </w:t>
      </w:r>
      <w:proofErr w:type="spellStart"/>
      <w:r w:rsidRPr="00F61B61">
        <w:rPr>
          <w:sz w:val="22"/>
          <w:szCs w:val="22"/>
        </w:rPr>
        <w:t>субсчет</w:t>
      </w:r>
      <w:proofErr w:type="spellEnd"/>
      <w:r w:rsidRPr="00F61B61">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 в случае перечисления денежных средств оператору электронной площадки. </w:t>
      </w:r>
    </w:p>
    <w:p w:rsidR="00245811" w:rsidRPr="00F61B61" w:rsidRDefault="00245811" w:rsidP="00245811">
      <w:pPr>
        <w:jc w:val="both"/>
        <w:rPr>
          <w:sz w:val="22"/>
          <w:szCs w:val="22"/>
        </w:rPr>
      </w:pPr>
      <w:r w:rsidRPr="00F61B61">
        <w:rPr>
          <w:sz w:val="22"/>
          <w:szCs w:val="22"/>
        </w:rPr>
        <w:t>15) Договор – договор аренды на размещение нестационарного торгового объекта, заключенный по итогам электронного аукциона между Уполномоченным органом и субъектом торговли в порядке, предусмотренном Гражданским кодексом Российской Федерации, иными федеральными законами и муниципальными правовыми актами.</w:t>
      </w:r>
    </w:p>
    <w:p w:rsidR="00245811" w:rsidRPr="00F61B61" w:rsidRDefault="00245811" w:rsidP="00245811">
      <w:pPr>
        <w:jc w:val="both"/>
        <w:rPr>
          <w:sz w:val="22"/>
          <w:szCs w:val="22"/>
        </w:rPr>
      </w:pPr>
      <w:r w:rsidRPr="00F61B61">
        <w:rPr>
          <w:sz w:val="22"/>
          <w:szCs w:val="22"/>
        </w:rPr>
        <w:t xml:space="preserve">16) Оператор – юридическое лицо независимо от его организационно-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245811" w:rsidRPr="00F61B61" w:rsidRDefault="00245811" w:rsidP="00245811">
      <w:pPr>
        <w:jc w:val="both"/>
        <w:rPr>
          <w:sz w:val="22"/>
          <w:szCs w:val="22"/>
        </w:rPr>
      </w:pPr>
      <w:r w:rsidRPr="00F61B61">
        <w:rPr>
          <w:sz w:val="22"/>
          <w:szCs w:val="22"/>
        </w:rPr>
        <w:t xml:space="preserve">17) Победитель электронного аукциона - лицо, предложившее наибольшую стоимость права на </w:t>
      </w:r>
      <w:proofErr w:type="gramStart"/>
      <w:r w:rsidRPr="00F61B61">
        <w:rPr>
          <w:sz w:val="22"/>
          <w:szCs w:val="22"/>
        </w:rPr>
        <w:t>размещение  нестационарного</w:t>
      </w:r>
      <w:proofErr w:type="gramEnd"/>
      <w:r w:rsidRPr="00F61B61">
        <w:rPr>
          <w:sz w:val="22"/>
          <w:szCs w:val="22"/>
        </w:rPr>
        <w:t xml:space="preserve"> торгового объекта или объекта по оказанию услуг в порядке, установленном настоящим Положением.</w:t>
      </w:r>
    </w:p>
    <w:p w:rsidR="00245811" w:rsidRPr="00F61B61" w:rsidRDefault="00245811" w:rsidP="00245811">
      <w:pPr>
        <w:jc w:val="both"/>
        <w:rPr>
          <w:sz w:val="22"/>
          <w:szCs w:val="22"/>
        </w:rPr>
      </w:pPr>
      <w:r w:rsidRPr="00F61B61">
        <w:rPr>
          <w:sz w:val="22"/>
          <w:szCs w:val="22"/>
        </w:rPr>
        <w:t>18) 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к торговой сессии.</w:t>
      </w:r>
    </w:p>
    <w:p w:rsidR="00245811" w:rsidRPr="00F61B61" w:rsidRDefault="00245811" w:rsidP="00245811">
      <w:pPr>
        <w:jc w:val="both"/>
        <w:rPr>
          <w:sz w:val="22"/>
          <w:szCs w:val="22"/>
        </w:rPr>
      </w:pPr>
      <w:r w:rsidRPr="00F61B61">
        <w:rPr>
          <w:sz w:val="22"/>
          <w:szCs w:val="22"/>
        </w:rPr>
        <w:lastRenderedPageBreak/>
        <w:t>19)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245811" w:rsidRPr="00F61B61" w:rsidRDefault="00245811" w:rsidP="00245811">
      <w:pPr>
        <w:jc w:val="both"/>
        <w:rPr>
          <w:sz w:val="22"/>
          <w:szCs w:val="22"/>
        </w:rPr>
      </w:pPr>
      <w:r w:rsidRPr="00F61B61">
        <w:rPr>
          <w:sz w:val="22"/>
          <w:szCs w:val="22"/>
        </w:rPr>
        <w:t>20)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245811" w:rsidRPr="00F61B61" w:rsidRDefault="00245811" w:rsidP="00245811">
      <w:pPr>
        <w:jc w:val="both"/>
        <w:rPr>
          <w:sz w:val="22"/>
          <w:szCs w:val="22"/>
        </w:rPr>
      </w:pPr>
      <w:r w:rsidRPr="00F61B61">
        <w:rPr>
          <w:sz w:val="22"/>
          <w:szCs w:val="22"/>
        </w:rPr>
        <w:t xml:space="preserve">21) Счет Уполномоченного органа – счет, регистрируемый оператором электронной площадки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 </w:t>
      </w:r>
    </w:p>
    <w:p w:rsidR="00245811" w:rsidRPr="00F61B61" w:rsidRDefault="00245811" w:rsidP="00245811">
      <w:pPr>
        <w:jc w:val="both"/>
        <w:rPr>
          <w:sz w:val="22"/>
          <w:szCs w:val="22"/>
        </w:rPr>
      </w:pPr>
      <w:r w:rsidRPr="00F61B61">
        <w:rPr>
          <w:sz w:val="22"/>
          <w:szCs w:val="22"/>
        </w:rPr>
        <w:t>22)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245811" w:rsidRPr="00F61B61" w:rsidRDefault="00245811" w:rsidP="00245811">
      <w:pPr>
        <w:jc w:val="both"/>
        <w:rPr>
          <w:sz w:val="22"/>
          <w:szCs w:val="22"/>
        </w:rPr>
      </w:pPr>
      <w:r w:rsidRPr="00F61B61">
        <w:rPr>
          <w:sz w:val="22"/>
          <w:szCs w:val="22"/>
        </w:rPr>
        <w:t xml:space="preserve">23)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245811" w:rsidRPr="00F61B61" w:rsidRDefault="00245811" w:rsidP="00245811">
      <w:pPr>
        <w:jc w:val="both"/>
        <w:rPr>
          <w:sz w:val="22"/>
          <w:szCs w:val="22"/>
        </w:rPr>
      </w:pPr>
      <w:r w:rsidRPr="00F61B61">
        <w:rPr>
          <w:sz w:val="22"/>
          <w:szCs w:val="22"/>
        </w:rPr>
        <w:t xml:space="preserve">24)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245811" w:rsidRPr="00F61B61" w:rsidRDefault="00245811" w:rsidP="00245811">
      <w:pPr>
        <w:jc w:val="both"/>
        <w:rPr>
          <w:sz w:val="22"/>
          <w:szCs w:val="22"/>
        </w:rPr>
      </w:pPr>
      <w:r w:rsidRPr="00F61B61">
        <w:rPr>
          <w:sz w:val="22"/>
          <w:szCs w:val="22"/>
        </w:rPr>
        <w:t>25)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45811" w:rsidRPr="00F61B61" w:rsidRDefault="00245811" w:rsidP="00245811">
      <w:pPr>
        <w:jc w:val="both"/>
        <w:rPr>
          <w:sz w:val="22"/>
          <w:szCs w:val="22"/>
        </w:rPr>
      </w:pPr>
      <w:r w:rsidRPr="00F61B61">
        <w:rPr>
          <w:sz w:val="22"/>
          <w:szCs w:val="22"/>
        </w:rPr>
        <w:t xml:space="preserve">Аукцион на право заключения договора на размещение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245811" w:rsidRPr="00F61B61" w:rsidRDefault="00245811" w:rsidP="00245811">
      <w:pPr>
        <w:jc w:val="both"/>
        <w:rPr>
          <w:sz w:val="22"/>
          <w:szCs w:val="22"/>
        </w:rPr>
      </w:pPr>
      <w:r w:rsidRPr="00F61B61">
        <w:rPr>
          <w:sz w:val="22"/>
          <w:szCs w:val="22"/>
        </w:rPr>
        <w:t xml:space="preserve">Предмет электронного аукциона (далее - лот) - на право заключения договора на размещение нестационарного торгового объекта на территории муниципального образования город Набережные Челны на весь период размещения. </w:t>
      </w:r>
    </w:p>
    <w:p w:rsidR="00245811" w:rsidRPr="00F61B61" w:rsidRDefault="00173ABF" w:rsidP="00245811">
      <w:pPr>
        <w:jc w:val="both"/>
        <w:rPr>
          <w:sz w:val="22"/>
          <w:szCs w:val="22"/>
        </w:rPr>
      </w:pPr>
      <w:r>
        <w:rPr>
          <w:sz w:val="22"/>
          <w:szCs w:val="22"/>
        </w:rPr>
        <w:t xml:space="preserve">Вид размещаемого объекта – </w:t>
      </w:r>
      <w:r w:rsidR="00245811" w:rsidRPr="00F61B61">
        <w:rPr>
          <w:sz w:val="22"/>
          <w:szCs w:val="22"/>
        </w:rPr>
        <w:t>нестационарный торговый объект.</w:t>
      </w:r>
    </w:p>
    <w:p w:rsidR="00245811" w:rsidRPr="00F61B61" w:rsidRDefault="00245811" w:rsidP="00245811">
      <w:pPr>
        <w:jc w:val="both"/>
        <w:rPr>
          <w:sz w:val="22"/>
          <w:szCs w:val="22"/>
        </w:rPr>
      </w:pPr>
      <w:r w:rsidRPr="00F61B61">
        <w:rPr>
          <w:sz w:val="22"/>
          <w:szCs w:val="22"/>
        </w:rPr>
        <w:t>Любое заинтересованное лицо вправе обратиться за разъяснениями положений документации об аукционе к уполномоченному органу. Запрос на разъяснение документации оформляется в произвольной форме.</w:t>
      </w:r>
    </w:p>
    <w:p w:rsidR="00245811" w:rsidRPr="00F61B61" w:rsidRDefault="00245811" w:rsidP="00245811">
      <w:pPr>
        <w:jc w:val="both"/>
        <w:rPr>
          <w:sz w:val="22"/>
          <w:szCs w:val="22"/>
        </w:rPr>
      </w:pPr>
      <w:r w:rsidRPr="00F61B61">
        <w:rPr>
          <w:sz w:val="22"/>
          <w:szCs w:val="22"/>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Любое заинтересованное лицо вправе подать не более трех запросов.</w:t>
      </w:r>
    </w:p>
    <w:p w:rsidR="00245811" w:rsidRPr="00F61B61" w:rsidRDefault="00245811" w:rsidP="00245811">
      <w:pPr>
        <w:jc w:val="both"/>
        <w:rPr>
          <w:sz w:val="22"/>
          <w:szCs w:val="22"/>
        </w:rPr>
      </w:pPr>
      <w:r w:rsidRPr="00F61B61">
        <w:rPr>
          <w:sz w:val="22"/>
          <w:szCs w:val="22"/>
        </w:rPr>
        <w:t>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45811" w:rsidRPr="00F61B61" w:rsidRDefault="00245811" w:rsidP="00245811">
      <w:pPr>
        <w:jc w:val="both"/>
        <w:rPr>
          <w:sz w:val="22"/>
          <w:szCs w:val="22"/>
        </w:rPr>
      </w:pPr>
      <w:r w:rsidRPr="00F61B61">
        <w:rPr>
          <w:sz w:val="22"/>
          <w:szCs w:val="22"/>
        </w:rPr>
        <w:t>Проведение электронного аукциона осуществляется постоянно действующей комиссией по организации и проведению торгов (далее - Комиссия).</w:t>
      </w:r>
    </w:p>
    <w:p w:rsidR="00245811" w:rsidRPr="00F61B61" w:rsidRDefault="00245811" w:rsidP="00245811">
      <w:pPr>
        <w:jc w:val="both"/>
        <w:rPr>
          <w:sz w:val="22"/>
          <w:szCs w:val="22"/>
        </w:rPr>
      </w:pPr>
      <w:r w:rsidRPr="00F61B61">
        <w:rPr>
          <w:sz w:val="22"/>
          <w:szCs w:val="22"/>
        </w:rPr>
        <w:t>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245811" w:rsidRPr="00F61B61" w:rsidRDefault="00245811" w:rsidP="00245811">
      <w:pPr>
        <w:jc w:val="both"/>
        <w:rPr>
          <w:sz w:val="22"/>
          <w:szCs w:val="22"/>
        </w:rPr>
      </w:pPr>
      <w:r w:rsidRPr="00F61B61">
        <w:rPr>
          <w:sz w:val="22"/>
          <w:szCs w:val="22"/>
        </w:rPr>
        <w:t>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245811" w:rsidRPr="00F61B61" w:rsidRDefault="00245811" w:rsidP="00245811">
      <w:pPr>
        <w:jc w:val="both"/>
        <w:rPr>
          <w:b/>
          <w:sz w:val="22"/>
          <w:szCs w:val="22"/>
        </w:rPr>
      </w:pPr>
      <w:r w:rsidRPr="00F61B61">
        <w:rPr>
          <w:b/>
          <w:sz w:val="22"/>
          <w:szCs w:val="22"/>
        </w:rPr>
        <w:t xml:space="preserve">Требования к заявителям – участникам электронного аукциона: </w:t>
      </w:r>
    </w:p>
    <w:p w:rsidR="00245811" w:rsidRPr="00F61B61" w:rsidRDefault="00245811" w:rsidP="00245811">
      <w:pPr>
        <w:jc w:val="both"/>
        <w:rPr>
          <w:sz w:val="22"/>
          <w:szCs w:val="22"/>
        </w:rPr>
      </w:pPr>
      <w:r w:rsidRPr="00F61B61">
        <w:rPr>
          <w:sz w:val="22"/>
          <w:szCs w:val="22"/>
        </w:rPr>
        <w:t>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245811" w:rsidRPr="00F61B61" w:rsidRDefault="00245811" w:rsidP="00245811">
      <w:pPr>
        <w:jc w:val="both"/>
        <w:rPr>
          <w:sz w:val="22"/>
          <w:szCs w:val="22"/>
        </w:rPr>
      </w:pPr>
      <w:r w:rsidRPr="00F61B61">
        <w:rPr>
          <w:sz w:val="22"/>
          <w:szCs w:val="22"/>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245811" w:rsidRPr="00F61B61" w:rsidRDefault="00245811" w:rsidP="00245811">
      <w:pPr>
        <w:jc w:val="both"/>
        <w:rPr>
          <w:sz w:val="22"/>
          <w:szCs w:val="22"/>
        </w:rPr>
      </w:pPr>
      <w:r w:rsidRPr="00F61B61">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245811" w:rsidRPr="00F61B61" w:rsidRDefault="00245811" w:rsidP="00245811">
      <w:pPr>
        <w:jc w:val="both"/>
        <w:rPr>
          <w:sz w:val="22"/>
          <w:szCs w:val="22"/>
        </w:rPr>
      </w:pPr>
      <w:r w:rsidRPr="00F61B61">
        <w:rPr>
          <w:sz w:val="22"/>
          <w:szCs w:val="22"/>
        </w:rPr>
        <w:t>3) отсутствие в реестре не добросовестных участников.</w:t>
      </w:r>
    </w:p>
    <w:p w:rsidR="00245811" w:rsidRPr="00F61B61" w:rsidRDefault="00245811" w:rsidP="00245811">
      <w:pPr>
        <w:jc w:val="both"/>
        <w:rPr>
          <w:b/>
          <w:sz w:val="22"/>
          <w:szCs w:val="22"/>
        </w:rPr>
      </w:pPr>
      <w:r w:rsidRPr="00F61B61">
        <w:rPr>
          <w:b/>
          <w:sz w:val="22"/>
          <w:szCs w:val="22"/>
        </w:rPr>
        <w:t>Обеспечение заявки для участия в электронном аукционе</w:t>
      </w:r>
    </w:p>
    <w:p w:rsidR="00245811" w:rsidRPr="00F61B61" w:rsidRDefault="00245811" w:rsidP="00245811">
      <w:pPr>
        <w:jc w:val="both"/>
        <w:rPr>
          <w:sz w:val="22"/>
          <w:szCs w:val="22"/>
        </w:rPr>
      </w:pPr>
      <w:r w:rsidRPr="00F61B61">
        <w:rPr>
          <w:sz w:val="22"/>
          <w:szCs w:val="22"/>
        </w:rPr>
        <w:t xml:space="preserve">Для подачи заявки в электронном аукционе заявитель перечисляет на блокировочный </w:t>
      </w:r>
      <w:proofErr w:type="spellStart"/>
      <w:r w:rsidRPr="00F61B61">
        <w:rPr>
          <w:sz w:val="22"/>
          <w:szCs w:val="22"/>
        </w:rPr>
        <w:t>субсчет</w:t>
      </w:r>
      <w:proofErr w:type="spellEnd"/>
      <w:r w:rsidRPr="00F61B61">
        <w:rPr>
          <w:sz w:val="22"/>
          <w:szCs w:val="22"/>
        </w:rPr>
        <w:t xml:space="preserve"> денежные средства:</w:t>
      </w:r>
    </w:p>
    <w:p w:rsidR="00245811" w:rsidRPr="00F61B61" w:rsidRDefault="00245811" w:rsidP="00245811">
      <w:pPr>
        <w:jc w:val="both"/>
        <w:rPr>
          <w:sz w:val="22"/>
          <w:szCs w:val="22"/>
        </w:rPr>
      </w:pPr>
      <w:r w:rsidRPr="00F61B61">
        <w:rPr>
          <w:sz w:val="22"/>
          <w:szCs w:val="22"/>
        </w:rPr>
        <w:t xml:space="preserve">1) в качестве </w:t>
      </w:r>
      <w:r w:rsidR="00365D1E">
        <w:rPr>
          <w:sz w:val="22"/>
          <w:szCs w:val="22"/>
        </w:rPr>
        <w:t>обеспечения заявки - в размере</w:t>
      </w:r>
      <w:r w:rsidR="00017CD4">
        <w:rPr>
          <w:sz w:val="22"/>
          <w:szCs w:val="22"/>
        </w:rPr>
        <w:t>,</w:t>
      </w:r>
      <w:r w:rsidR="00365D1E">
        <w:rPr>
          <w:sz w:val="22"/>
          <w:szCs w:val="22"/>
        </w:rPr>
        <w:t xml:space="preserve"> </w:t>
      </w:r>
      <w:r w:rsidR="002518C0">
        <w:rPr>
          <w:sz w:val="22"/>
          <w:szCs w:val="22"/>
        </w:rPr>
        <w:t>указанном в таблице</w:t>
      </w:r>
      <w:r w:rsidRPr="00F61B61">
        <w:rPr>
          <w:sz w:val="22"/>
          <w:szCs w:val="22"/>
        </w:rPr>
        <w:t xml:space="preserve"> </w:t>
      </w:r>
      <w:r w:rsidR="00017CD4">
        <w:rPr>
          <w:sz w:val="22"/>
          <w:szCs w:val="22"/>
        </w:rPr>
        <w:t xml:space="preserve">извещения </w:t>
      </w:r>
      <w:r w:rsidRPr="00F61B61">
        <w:rPr>
          <w:sz w:val="22"/>
          <w:szCs w:val="22"/>
        </w:rPr>
        <w:t>от начальной (минимальной) стоимости права на размещение нестационарного торгового объекта;</w:t>
      </w:r>
    </w:p>
    <w:p w:rsidR="00245811" w:rsidRPr="00F61B61" w:rsidRDefault="00245811" w:rsidP="00245811">
      <w:pPr>
        <w:jc w:val="both"/>
        <w:rPr>
          <w:sz w:val="22"/>
          <w:szCs w:val="22"/>
        </w:rPr>
      </w:pPr>
      <w:r w:rsidRPr="00F61B61">
        <w:rPr>
          <w:sz w:val="22"/>
          <w:szCs w:val="22"/>
        </w:rPr>
        <w:t>2) в качестве платы за участие в электронном аукционе – в размере</w:t>
      </w:r>
      <w:r w:rsidR="00365D1E">
        <w:rPr>
          <w:sz w:val="22"/>
          <w:szCs w:val="22"/>
        </w:rPr>
        <w:t>,</w:t>
      </w:r>
      <w:r w:rsidRPr="00F61B61">
        <w:rPr>
          <w:sz w:val="22"/>
          <w:szCs w:val="22"/>
        </w:rPr>
        <w:t xml:space="preserve"> </w:t>
      </w:r>
      <w:r w:rsidR="00365D1E">
        <w:rPr>
          <w:sz w:val="22"/>
          <w:szCs w:val="22"/>
        </w:rPr>
        <w:t>указанном в таблице извещения</w:t>
      </w:r>
      <w:r w:rsidRPr="00F61B61">
        <w:rPr>
          <w:sz w:val="22"/>
          <w:szCs w:val="22"/>
        </w:rPr>
        <w:t>.</w:t>
      </w:r>
    </w:p>
    <w:p w:rsidR="00245811" w:rsidRPr="00F61B61" w:rsidRDefault="00245811" w:rsidP="00245811">
      <w:pPr>
        <w:jc w:val="both"/>
        <w:rPr>
          <w:b/>
          <w:sz w:val="22"/>
          <w:szCs w:val="22"/>
        </w:rPr>
      </w:pPr>
      <w:r w:rsidRPr="00F61B61">
        <w:rPr>
          <w:b/>
          <w:sz w:val="22"/>
          <w:szCs w:val="22"/>
        </w:rPr>
        <w:t>Порядок приема заявок</w:t>
      </w:r>
    </w:p>
    <w:p w:rsidR="00245811" w:rsidRPr="00F61B61" w:rsidRDefault="00245811" w:rsidP="00245811">
      <w:pPr>
        <w:jc w:val="both"/>
        <w:rPr>
          <w:sz w:val="22"/>
          <w:szCs w:val="22"/>
        </w:rPr>
      </w:pPr>
      <w:r w:rsidRPr="00F61B61">
        <w:rPr>
          <w:sz w:val="22"/>
          <w:szCs w:val="22"/>
        </w:rPr>
        <w:t xml:space="preserve">Заявка и прилагаемые к ней документы подаются в электронном виде единовременно (должны быть отсканированы). </w:t>
      </w:r>
    </w:p>
    <w:p w:rsidR="00245811" w:rsidRPr="00F61B61" w:rsidRDefault="00245811" w:rsidP="00245811">
      <w:pPr>
        <w:jc w:val="both"/>
        <w:rPr>
          <w:sz w:val="22"/>
          <w:szCs w:val="22"/>
        </w:rPr>
      </w:pPr>
      <w:r w:rsidRPr="00F61B61">
        <w:rPr>
          <w:sz w:val="22"/>
          <w:szCs w:val="22"/>
        </w:rPr>
        <w:t xml:space="preserve">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w:t>
      </w:r>
      <w:r w:rsidRPr="00F61B61">
        <w:rPr>
          <w:sz w:val="22"/>
          <w:szCs w:val="22"/>
        </w:rPr>
        <w:lastRenderedPageBreak/>
        <w:t>проведения операций по обеспечению участия в электронных аукционах, денежных средств, достаточных для обеспечения поданных им заявок.</w:t>
      </w:r>
    </w:p>
    <w:p w:rsidR="00245811" w:rsidRPr="00F61B61" w:rsidRDefault="00245811" w:rsidP="00245811">
      <w:pPr>
        <w:jc w:val="both"/>
        <w:rPr>
          <w:sz w:val="22"/>
          <w:szCs w:val="22"/>
        </w:rPr>
      </w:pPr>
      <w:r w:rsidRPr="00F61B61">
        <w:rPr>
          <w:sz w:val="22"/>
          <w:szCs w:val="22"/>
        </w:rPr>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245811" w:rsidRPr="00F61B61" w:rsidRDefault="00245811" w:rsidP="00245811">
      <w:pPr>
        <w:jc w:val="both"/>
        <w:rPr>
          <w:b/>
          <w:sz w:val="22"/>
          <w:szCs w:val="22"/>
        </w:rPr>
      </w:pPr>
      <w:r w:rsidRPr="00F61B61">
        <w:rPr>
          <w:b/>
          <w:sz w:val="22"/>
          <w:szCs w:val="22"/>
        </w:rPr>
        <w:t>Первая часть заявки должна содержать:</w:t>
      </w:r>
      <w:bookmarkStart w:id="0" w:name="_GoBack"/>
      <w:bookmarkEnd w:id="0"/>
    </w:p>
    <w:p w:rsidR="00245811" w:rsidRPr="00F61B61" w:rsidRDefault="00245811" w:rsidP="00245811">
      <w:pPr>
        <w:jc w:val="both"/>
        <w:rPr>
          <w:sz w:val="22"/>
          <w:szCs w:val="22"/>
        </w:rPr>
      </w:pPr>
      <w:r w:rsidRPr="00F61B61">
        <w:rPr>
          <w:sz w:val="22"/>
          <w:szCs w:val="22"/>
        </w:rPr>
        <w:t xml:space="preserve">1) согласие на покупку права на размещение нестационарного торгового объекта на территории </w:t>
      </w:r>
      <w:proofErr w:type="spellStart"/>
      <w:r w:rsidRPr="00F61B61">
        <w:rPr>
          <w:sz w:val="22"/>
          <w:szCs w:val="22"/>
        </w:rPr>
        <w:t>г.Набережные</w:t>
      </w:r>
      <w:proofErr w:type="spellEnd"/>
      <w:r w:rsidRPr="00F61B61">
        <w:rPr>
          <w:sz w:val="22"/>
          <w:szCs w:val="22"/>
        </w:rPr>
        <w:t xml:space="preserve"> Челны в соответствии с аукционной документацией; </w:t>
      </w:r>
    </w:p>
    <w:p w:rsidR="00245811" w:rsidRPr="00F61B61" w:rsidRDefault="00245811" w:rsidP="00245811">
      <w:pPr>
        <w:jc w:val="both"/>
        <w:rPr>
          <w:sz w:val="22"/>
          <w:szCs w:val="22"/>
        </w:rPr>
      </w:pPr>
      <w:r w:rsidRPr="00F61B61">
        <w:rPr>
          <w:sz w:val="22"/>
          <w:szCs w:val="22"/>
        </w:rPr>
        <w:t>Вторая часть заявки должна содержать:</w:t>
      </w:r>
    </w:p>
    <w:p w:rsidR="00245811" w:rsidRPr="00F61B61" w:rsidRDefault="00245811" w:rsidP="00245811">
      <w:pPr>
        <w:jc w:val="both"/>
        <w:rPr>
          <w:sz w:val="22"/>
          <w:szCs w:val="22"/>
        </w:rPr>
      </w:pPr>
      <w:r w:rsidRPr="00F61B61">
        <w:rPr>
          <w:sz w:val="22"/>
          <w:szCs w:val="22"/>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245811" w:rsidRPr="00F61B61" w:rsidRDefault="00245811" w:rsidP="00245811">
      <w:pPr>
        <w:jc w:val="both"/>
        <w:rPr>
          <w:sz w:val="22"/>
          <w:szCs w:val="22"/>
        </w:rPr>
      </w:pPr>
      <w:r w:rsidRPr="00F61B61">
        <w:rPr>
          <w:sz w:val="22"/>
          <w:szCs w:val="22"/>
        </w:rPr>
        <w:t>2) согласие на выполнение условий, обязательных при размещении нестационарного торгового объекта или объекта по оказанию услуг, указанных в аукционной документации.</w:t>
      </w:r>
    </w:p>
    <w:p w:rsidR="00245811" w:rsidRPr="00F61B61" w:rsidRDefault="00245811" w:rsidP="00245811">
      <w:pPr>
        <w:jc w:val="both"/>
        <w:rPr>
          <w:sz w:val="22"/>
          <w:szCs w:val="22"/>
        </w:rPr>
      </w:pPr>
      <w:r w:rsidRPr="00F61B61">
        <w:rPr>
          <w:sz w:val="22"/>
          <w:szCs w:val="22"/>
        </w:rPr>
        <w:t>3)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w:t>
      </w:r>
    </w:p>
    <w:p w:rsidR="00245811" w:rsidRPr="00F61B61" w:rsidRDefault="00245811" w:rsidP="00245811">
      <w:pPr>
        <w:jc w:val="both"/>
        <w:rPr>
          <w:sz w:val="22"/>
          <w:szCs w:val="22"/>
        </w:rPr>
      </w:pPr>
      <w:r w:rsidRPr="00F61B61">
        <w:rPr>
          <w:sz w:val="22"/>
          <w:szCs w:val="22"/>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245811" w:rsidRPr="00F61B61" w:rsidRDefault="00245811" w:rsidP="00245811">
      <w:pPr>
        <w:jc w:val="both"/>
        <w:rPr>
          <w:sz w:val="22"/>
          <w:szCs w:val="22"/>
        </w:rPr>
      </w:pPr>
      <w:r w:rsidRPr="00F61B61">
        <w:rPr>
          <w:sz w:val="22"/>
          <w:szCs w:val="22"/>
        </w:rPr>
        <w:t>5) копии учредительных документов заявителя (ИНН, ОГРН, Устав все листы) (для юридических лиц), копия документа, удостоверяющего личность (паспорт, ИНН, ОГРН) (для индивидуальных предпринимателей);</w:t>
      </w:r>
    </w:p>
    <w:p w:rsidR="00245811" w:rsidRPr="00F61B61" w:rsidRDefault="00245811" w:rsidP="00245811">
      <w:pPr>
        <w:jc w:val="both"/>
        <w:rPr>
          <w:sz w:val="22"/>
          <w:szCs w:val="22"/>
        </w:rPr>
      </w:pPr>
      <w:r w:rsidRPr="00F61B61">
        <w:rPr>
          <w:sz w:val="22"/>
          <w:szCs w:val="22"/>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45811" w:rsidRPr="00F61B61" w:rsidRDefault="00245811" w:rsidP="00245811">
      <w:pPr>
        <w:jc w:val="both"/>
        <w:rPr>
          <w:sz w:val="22"/>
          <w:szCs w:val="22"/>
        </w:rPr>
      </w:pPr>
      <w:r w:rsidRPr="00F61B61">
        <w:rPr>
          <w:sz w:val="22"/>
          <w:szCs w:val="22"/>
        </w:rPr>
        <w:t>Поступление заявки является поручением о блокировании операций по счету такого заявителя электронного аукциона,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245811" w:rsidRPr="00F61B61" w:rsidRDefault="00245811" w:rsidP="00245811">
      <w:pPr>
        <w:jc w:val="both"/>
        <w:rPr>
          <w:sz w:val="22"/>
          <w:szCs w:val="22"/>
        </w:rPr>
      </w:pPr>
      <w:r w:rsidRPr="00F61B61">
        <w:rPr>
          <w:sz w:val="22"/>
          <w:szCs w:val="22"/>
        </w:rPr>
        <w:t>Заявитель вправе подать только одну заявку на участие в электронном аукционе в отношении каждого лота.</w:t>
      </w:r>
    </w:p>
    <w:p w:rsidR="00245811" w:rsidRPr="00F61B61" w:rsidRDefault="00245811" w:rsidP="00245811">
      <w:pPr>
        <w:jc w:val="both"/>
        <w:rPr>
          <w:b/>
          <w:sz w:val="22"/>
          <w:szCs w:val="22"/>
        </w:rPr>
      </w:pPr>
      <w:r w:rsidRPr="00F61B61">
        <w:rPr>
          <w:b/>
          <w:sz w:val="22"/>
          <w:szCs w:val="22"/>
        </w:rPr>
        <w:t>Оператор электронной площадки отказывает в приеме заявки в случаях:</w:t>
      </w:r>
    </w:p>
    <w:p w:rsidR="00245811" w:rsidRPr="00F61B61" w:rsidRDefault="00245811" w:rsidP="00245811">
      <w:pPr>
        <w:jc w:val="both"/>
        <w:rPr>
          <w:sz w:val="22"/>
          <w:szCs w:val="22"/>
        </w:rPr>
      </w:pPr>
      <w:r w:rsidRPr="00F61B61">
        <w:rPr>
          <w:sz w:val="22"/>
          <w:szCs w:val="22"/>
        </w:rPr>
        <w:t>а) представления заявки на участие в электронном аукционе с нарушением требований об электронном документообороте;</w:t>
      </w:r>
    </w:p>
    <w:p w:rsidR="00245811" w:rsidRPr="00F61B61" w:rsidRDefault="00245811" w:rsidP="00245811">
      <w:pPr>
        <w:jc w:val="both"/>
        <w:rPr>
          <w:sz w:val="22"/>
          <w:szCs w:val="22"/>
        </w:rPr>
      </w:pPr>
      <w:r w:rsidRPr="00F61B61">
        <w:rPr>
          <w:sz w:val="22"/>
          <w:szCs w:val="22"/>
        </w:rPr>
        <w:t>б)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245811" w:rsidRPr="00F61B61" w:rsidRDefault="00245811" w:rsidP="00245811">
      <w:pPr>
        <w:jc w:val="both"/>
        <w:rPr>
          <w:sz w:val="22"/>
          <w:szCs w:val="22"/>
        </w:rPr>
      </w:pPr>
      <w:r w:rsidRPr="00F61B61">
        <w:rPr>
          <w:sz w:val="22"/>
          <w:szCs w:val="22"/>
        </w:rPr>
        <w:t>в)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электронном аукционе, поданные в отношении данного лота;</w:t>
      </w:r>
    </w:p>
    <w:p w:rsidR="00245811" w:rsidRPr="00F61B61" w:rsidRDefault="00245811" w:rsidP="00245811">
      <w:pPr>
        <w:jc w:val="both"/>
        <w:rPr>
          <w:sz w:val="22"/>
          <w:szCs w:val="22"/>
        </w:rPr>
      </w:pPr>
      <w:r w:rsidRPr="00F61B61">
        <w:rPr>
          <w:sz w:val="22"/>
          <w:szCs w:val="22"/>
        </w:rPr>
        <w:t>г) получения заявки на участие в электронном аукционе после дня и времени окончания срока подачи заявок;</w:t>
      </w:r>
    </w:p>
    <w:p w:rsidR="00245811" w:rsidRPr="00F61B61" w:rsidRDefault="00245811" w:rsidP="00245811">
      <w:pPr>
        <w:jc w:val="both"/>
        <w:rPr>
          <w:sz w:val="22"/>
          <w:szCs w:val="22"/>
        </w:rPr>
      </w:pPr>
      <w:r w:rsidRPr="00F61B61">
        <w:rPr>
          <w:sz w:val="22"/>
          <w:szCs w:val="22"/>
        </w:rPr>
        <w:t>д) получения заявки на участие в электронном аукционе от заявителя с нарушением правил об аккредитации.</w:t>
      </w:r>
    </w:p>
    <w:p w:rsidR="00245811" w:rsidRPr="00F61B61" w:rsidRDefault="00245811" w:rsidP="00245811">
      <w:pPr>
        <w:jc w:val="both"/>
        <w:rPr>
          <w:sz w:val="22"/>
          <w:szCs w:val="22"/>
        </w:rPr>
      </w:pPr>
      <w:r w:rsidRPr="00F61B61">
        <w:rPr>
          <w:sz w:val="22"/>
          <w:szCs w:val="22"/>
        </w:rPr>
        <w:t>Заявитель вправе отозвать заявку на участие в электронном аукционе в любое время до даты окончания приема заявок.</w:t>
      </w:r>
    </w:p>
    <w:p w:rsidR="00245811" w:rsidRPr="00F61B61" w:rsidRDefault="00245811" w:rsidP="00245811">
      <w:pPr>
        <w:jc w:val="both"/>
        <w:rPr>
          <w:sz w:val="22"/>
          <w:szCs w:val="22"/>
        </w:rPr>
      </w:pPr>
      <w:r w:rsidRPr="00F61B61">
        <w:rPr>
          <w:sz w:val="22"/>
          <w:szCs w:val="22"/>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245811" w:rsidRPr="00F61B61" w:rsidRDefault="00245811" w:rsidP="00245811">
      <w:pPr>
        <w:jc w:val="both"/>
        <w:rPr>
          <w:b/>
          <w:sz w:val="22"/>
          <w:szCs w:val="22"/>
        </w:rPr>
      </w:pPr>
      <w:r w:rsidRPr="00F61B61">
        <w:rPr>
          <w:b/>
          <w:sz w:val="22"/>
          <w:szCs w:val="22"/>
        </w:rPr>
        <w:t>Порядок рассмотрения первых частей заявок</w:t>
      </w:r>
    </w:p>
    <w:p w:rsidR="00245811" w:rsidRPr="00F61B61" w:rsidRDefault="00245811" w:rsidP="00245811">
      <w:pPr>
        <w:jc w:val="both"/>
        <w:rPr>
          <w:sz w:val="22"/>
          <w:szCs w:val="22"/>
        </w:rPr>
      </w:pPr>
      <w:r w:rsidRPr="00F61B61">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245811" w:rsidRPr="00F61B61" w:rsidRDefault="00245811" w:rsidP="00245811">
      <w:pPr>
        <w:jc w:val="both"/>
        <w:rPr>
          <w:sz w:val="22"/>
          <w:szCs w:val="22"/>
        </w:rPr>
      </w:pPr>
      <w:r w:rsidRPr="00F61B61">
        <w:rPr>
          <w:sz w:val="22"/>
          <w:szCs w:val="22"/>
        </w:rPr>
        <w:lastRenderedPageBreak/>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245811" w:rsidRPr="00F61B61" w:rsidRDefault="00245811" w:rsidP="00245811">
      <w:pPr>
        <w:jc w:val="both"/>
        <w:rPr>
          <w:sz w:val="22"/>
          <w:szCs w:val="22"/>
        </w:rPr>
      </w:pPr>
      <w:r w:rsidRPr="00F61B61">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245811" w:rsidRPr="00F61B61" w:rsidRDefault="00245811" w:rsidP="00245811">
      <w:pPr>
        <w:jc w:val="both"/>
        <w:rPr>
          <w:sz w:val="22"/>
          <w:szCs w:val="22"/>
        </w:rPr>
      </w:pPr>
      <w:r w:rsidRPr="00F61B61">
        <w:rPr>
          <w:sz w:val="22"/>
          <w:szCs w:val="22"/>
        </w:rPr>
        <w:t>Электронный аукцион признается несостоявшимся в следующих случаях:</w:t>
      </w:r>
    </w:p>
    <w:p w:rsidR="00245811" w:rsidRPr="00F61B61" w:rsidRDefault="00245811" w:rsidP="00245811">
      <w:pPr>
        <w:jc w:val="both"/>
        <w:rPr>
          <w:sz w:val="22"/>
          <w:szCs w:val="22"/>
        </w:rPr>
      </w:pPr>
      <w:r w:rsidRPr="00F61B61">
        <w:rPr>
          <w:sz w:val="22"/>
          <w:szCs w:val="22"/>
        </w:rPr>
        <w:t>1) по окончании срока подачи заявок подана лишь одна заявка;</w:t>
      </w:r>
    </w:p>
    <w:p w:rsidR="00245811" w:rsidRPr="00F61B61" w:rsidRDefault="00245811" w:rsidP="00245811">
      <w:pPr>
        <w:jc w:val="both"/>
        <w:rPr>
          <w:sz w:val="22"/>
          <w:szCs w:val="22"/>
        </w:rPr>
      </w:pPr>
      <w:r w:rsidRPr="00F61B61">
        <w:rPr>
          <w:sz w:val="22"/>
          <w:szCs w:val="22"/>
        </w:rPr>
        <w:t>2) по окончании срока подачи заявок не подано ни одной заявки;</w:t>
      </w:r>
    </w:p>
    <w:p w:rsidR="00245811" w:rsidRPr="00F61B61" w:rsidRDefault="00245811" w:rsidP="00245811">
      <w:pPr>
        <w:jc w:val="both"/>
        <w:rPr>
          <w:sz w:val="22"/>
          <w:szCs w:val="22"/>
        </w:rPr>
      </w:pPr>
      <w:r w:rsidRPr="00F61B61">
        <w:rPr>
          <w:sz w:val="22"/>
          <w:szCs w:val="22"/>
        </w:rPr>
        <w:t>3) Комиссией принято решение об отказе всем заявителям в допуске к участию в электронном аукционе.</w:t>
      </w:r>
    </w:p>
    <w:p w:rsidR="00245811" w:rsidRPr="00F61B61" w:rsidRDefault="00245811" w:rsidP="00245811">
      <w:pPr>
        <w:jc w:val="both"/>
        <w:rPr>
          <w:sz w:val="22"/>
          <w:szCs w:val="22"/>
        </w:rPr>
      </w:pPr>
      <w:r w:rsidRPr="00F61B61">
        <w:rPr>
          <w:sz w:val="22"/>
          <w:szCs w:val="22"/>
        </w:rPr>
        <w:t>Если аукционной документацией предусмотрено два и более лота, электронный аукцион признается несостоявшимся по тем лотам, в отношении которых принято такое решение.</w:t>
      </w:r>
    </w:p>
    <w:p w:rsidR="00245811" w:rsidRPr="00F61B61" w:rsidRDefault="00245811" w:rsidP="00245811">
      <w:pPr>
        <w:jc w:val="both"/>
        <w:rPr>
          <w:sz w:val="22"/>
          <w:szCs w:val="22"/>
        </w:rPr>
      </w:pPr>
      <w:r w:rsidRPr="00F61B61">
        <w:rPr>
          <w:sz w:val="22"/>
          <w:szCs w:val="22"/>
        </w:rPr>
        <w:t>В случае если электронный аукцион признан несостоявшимся в связи с тем, что не было подано ни одной заявки,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245811" w:rsidRPr="00F61B61" w:rsidRDefault="00245811" w:rsidP="00245811">
      <w:pPr>
        <w:jc w:val="both"/>
        <w:rPr>
          <w:sz w:val="22"/>
          <w:szCs w:val="22"/>
        </w:rPr>
      </w:pPr>
      <w:r w:rsidRPr="00F61B61">
        <w:rPr>
          <w:sz w:val="22"/>
          <w:szCs w:val="22"/>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245811" w:rsidRPr="00F61B61" w:rsidRDefault="00245811" w:rsidP="00245811">
      <w:pPr>
        <w:jc w:val="both"/>
        <w:rPr>
          <w:sz w:val="22"/>
          <w:szCs w:val="22"/>
        </w:rPr>
      </w:pPr>
      <w:r w:rsidRPr="00F61B61">
        <w:rPr>
          <w:sz w:val="22"/>
          <w:szCs w:val="22"/>
        </w:rPr>
        <w:t>Организация и проведение электронного аукциона</w:t>
      </w:r>
    </w:p>
    <w:p w:rsidR="00245811" w:rsidRPr="00F61B61" w:rsidRDefault="00245811" w:rsidP="00245811">
      <w:pPr>
        <w:jc w:val="both"/>
        <w:rPr>
          <w:sz w:val="22"/>
          <w:szCs w:val="22"/>
        </w:rPr>
      </w:pPr>
      <w:r w:rsidRPr="00F61B61">
        <w:rPr>
          <w:sz w:val="22"/>
          <w:szCs w:val="22"/>
        </w:rPr>
        <w:t xml:space="preserve">Электронный аукцион проводится на электронной площадке в день и время, указанные в информационном извещении. С момента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245811" w:rsidRPr="00F61B61" w:rsidRDefault="00245811" w:rsidP="00245811">
      <w:pPr>
        <w:jc w:val="both"/>
        <w:rPr>
          <w:sz w:val="22"/>
          <w:szCs w:val="22"/>
        </w:rPr>
      </w:pPr>
      <w:r w:rsidRPr="00F61B61">
        <w:rPr>
          <w:sz w:val="22"/>
          <w:szCs w:val="22"/>
        </w:rPr>
        <w:t>«Шаг аукциона» на электронной площадке составляет 5 (пять) процентов от начальной (минимальной) стоимости права на размещение</w:t>
      </w:r>
      <w:r w:rsidRPr="00F61B61">
        <w:t xml:space="preserve"> </w:t>
      </w:r>
      <w:r w:rsidRPr="00F61B61">
        <w:rPr>
          <w:sz w:val="22"/>
          <w:szCs w:val="22"/>
        </w:rPr>
        <w:t xml:space="preserve">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245811" w:rsidRPr="00F61B61" w:rsidRDefault="00245811" w:rsidP="00245811">
      <w:pPr>
        <w:jc w:val="both"/>
        <w:rPr>
          <w:sz w:val="22"/>
          <w:szCs w:val="22"/>
        </w:rPr>
      </w:pPr>
      <w:r w:rsidRPr="00F61B61">
        <w:rPr>
          <w:sz w:val="22"/>
          <w:szCs w:val="22"/>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245811" w:rsidRPr="00F61B61" w:rsidRDefault="00245811" w:rsidP="00245811">
      <w:pPr>
        <w:jc w:val="both"/>
        <w:rPr>
          <w:sz w:val="22"/>
          <w:szCs w:val="22"/>
        </w:rPr>
      </w:pPr>
      <w:r w:rsidRPr="00F61B61">
        <w:rPr>
          <w:sz w:val="22"/>
          <w:szCs w:val="22"/>
        </w:rPr>
        <w:t xml:space="preserve">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нестационарного торгового объекта; все максимальные предложения о стоимости права на размещение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245811" w:rsidRPr="00F61B61" w:rsidRDefault="00245811" w:rsidP="00245811">
      <w:pPr>
        <w:jc w:val="both"/>
        <w:rPr>
          <w:sz w:val="22"/>
          <w:szCs w:val="22"/>
        </w:rPr>
      </w:pPr>
      <w:r w:rsidRPr="00F61B61">
        <w:rPr>
          <w:sz w:val="22"/>
          <w:szCs w:val="22"/>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Уполномоченному органу. </w:t>
      </w:r>
    </w:p>
    <w:p w:rsidR="00245811" w:rsidRPr="00F61B61" w:rsidRDefault="00245811" w:rsidP="00245811">
      <w:pPr>
        <w:jc w:val="both"/>
        <w:rPr>
          <w:b/>
          <w:sz w:val="22"/>
          <w:szCs w:val="22"/>
        </w:rPr>
      </w:pPr>
      <w:r w:rsidRPr="00F61B61">
        <w:rPr>
          <w:b/>
          <w:sz w:val="22"/>
          <w:szCs w:val="22"/>
        </w:rPr>
        <w:t>Рассмотрение вторых частей заявок на участие в электронном аукционе и подведение итогов</w:t>
      </w:r>
    </w:p>
    <w:p w:rsidR="00245811" w:rsidRPr="00F61B61" w:rsidRDefault="00245811" w:rsidP="00245811">
      <w:pPr>
        <w:jc w:val="both"/>
        <w:rPr>
          <w:sz w:val="22"/>
          <w:szCs w:val="22"/>
        </w:rPr>
      </w:pPr>
      <w:r w:rsidRPr="00F61B61">
        <w:rPr>
          <w:sz w:val="22"/>
          <w:szCs w:val="22"/>
        </w:rPr>
        <w:t xml:space="preserve">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245811" w:rsidRPr="00F61B61" w:rsidRDefault="00245811" w:rsidP="00245811">
      <w:pPr>
        <w:jc w:val="both"/>
        <w:rPr>
          <w:sz w:val="22"/>
          <w:szCs w:val="22"/>
        </w:rPr>
      </w:pPr>
      <w:r w:rsidRPr="00F61B61">
        <w:rPr>
          <w:sz w:val="22"/>
          <w:szCs w:val="22"/>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245811" w:rsidRPr="00F61B61" w:rsidRDefault="00245811" w:rsidP="00245811">
      <w:pPr>
        <w:jc w:val="both"/>
        <w:rPr>
          <w:sz w:val="22"/>
          <w:szCs w:val="22"/>
        </w:rPr>
      </w:pPr>
      <w:r w:rsidRPr="00F61B61">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245811" w:rsidRPr="00F61B61" w:rsidRDefault="00245811" w:rsidP="00245811">
      <w:pPr>
        <w:jc w:val="both"/>
        <w:rPr>
          <w:sz w:val="22"/>
          <w:szCs w:val="22"/>
        </w:rPr>
      </w:pPr>
      <w:r w:rsidRPr="00F61B61">
        <w:rPr>
          <w:sz w:val="22"/>
          <w:szCs w:val="22"/>
        </w:rPr>
        <w:t xml:space="preserve">Комиссия рассматривает вторые части заявок до принятия решения о соответствии 5 (пяти)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245811" w:rsidRPr="00F61B61" w:rsidRDefault="00245811" w:rsidP="00245811">
      <w:pPr>
        <w:jc w:val="both"/>
        <w:rPr>
          <w:sz w:val="22"/>
          <w:szCs w:val="22"/>
        </w:rPr>
      </w:pPr>
      <w:r w:rsidRPr="00F61B61">
        <w:rPr>
          <w:sz w:val="22"/>
          <w:szCs w:val="22"/>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w:t>
      </w:r>
      <w:r w:rsidRPr="00F61B61">
        <w:rPr>
          <w:sz w:val="22"/>
          <w:szCs w:val="22"/>
        </w:rPr>
        <w:lastRenderedPageBreak/>
        <w:t>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245811" w:rsidRPr="00F61B61" w:rsidRDefault="00245811" w:rsidP="00245811">
      <w:pPr>
        <w:jc w:val="both"/>
        <w:rPr>
          <w:sz w:val="22"/>
          <w:szCs w:val="22"/>
        </w:rPr>
      </w:pPr>
      <w:r w:rsidRPr="00F61B61">
        <w:rPr>
          <w:sz w:val="22"/>
          <w:szCs w:val="22"/>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245811" w:rsidRPr="00F61B61" w:rsidRDefault="00245811" w:rsidP="00245811">
      <w:pPr>
        <w:jc w:val="both"/>
        <w:rPr>
          <w:sz w:val="22"/>
          <w:szCs w:val="22"/>
        </w:rPr>
      </w:pPr>
      <w:r w:rsidRPr="00F61B61">
        <w:rPr>
          <w:sz w:val="22"/>
          <w:szCs w:val="22"/>
        </w:rPr>
        <w:t>Участник электронного аукциона, кот</w:t>
      </w:r>
      <w:r>
        <w:rPr>
          <w:sz w:val="22"/>
          <w:szCs w:val="22"/>
        </w:rPr>
        <w:t xml:space="preserve">орый предложил наиболее </w:t>
      </w:r>
      <w:proofErr w:type="gramStart"/>
      <w:r>
        <w:rPr>
          <w:sz w:val="22"/>
          <w:szCs w:val="22"/>
        </w:rPr>
        <w:t xml:space="preserve">высокую </w:t>
      </w:r>
      <w:r w:rsidRPr="00F61B61">
        <w:rPr>
          <w:sz w:val="22"/>
          <w:szCs w:val="22"/>
        </w:rPr>
        <w:t>стоимость лота</w:t>
      </w:r>
      <w:proofErr w:type="gramEnd"/>
      <w:r w:rsidRPr="00F61B61">
        <w:rPr>
          <w:sz w:val="22"/>
          <w:szCs w:val="22"/>
        </w:rPr>
        <w:t xml:space="preserve"> и заявка которого соответствует требованиям аукционной документации, признается победителем электронного аукциона. </w:t>
      </w:r>
    </w:p>
    <w:p w:rsidR="00245811" w:rsidRPr="00F61B61" w:rsidRDefault="00245811" w:rsidP="00245811">
      <w:pPr>
        <w:jc w:val="both"/>
        <w:rPr>
          <w:sz w:val="22"/>
          <w:szCs w:val="22"/>
        </w:rPr>
      </w:pPr>
      <w:r w:rsidRPr="00F61B61">
        <w:rPr>
          <w:sz w:val="22"/>
          <w:szCs w:val="22"/>
        </w:rPr>
        <w:t xml:space="preserve">Право на заключение договора на размещение нестационарного торгового объекта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нестационарного торгового объекта, равной начальной (минимальной) стоимости права на размещение нестационарного торгового объекта указанной в информационном извещении о проведении электронного аукциона. </w:t>
      </w:r>
    </w:p>
    <w:p w:rsidR="00245811" w:rsidRPr="00F61B61" w:rsidRDefault="00245811" w:rsidP="00245811">
      <w:pPr>
        <w:jc w:val="both"/>
        <w:rPr>
          <w:sz w:val="22"/>
          <w:szCs w:val="22"/>
        </w:rPr>
      </w:pPr>
      <w:r w:rsidRPr="00F61B61">
        <w:rPr>
          <w:sz w:val="22"/>
          <w:szCs w:val="22"/>
        </w:rPr>
        <w:t>Заключение договора на право размещения</w:t>
      </w:r>
      <w:r w:rsidRPr="00F61B61">
        <w:t xml:space="preserve"> </w:t>
      </w:r>
      <w:r w:rsidRPr="00F61B61">
        <w:rPr>
          <w:sz w:val="22"/>
          <w:szCs w:val="22"/>
        </w:rPr>
        <w:t>нестационарного торгового объекта:</w:t>
      </w:r>
    </w:p>
    <w:p w:rsidR="00245811" w:rsidRPr="00F61B61" w:rsidRDefault="00245811" w:rsidP="00245811">
      <w:pPr>
        <w:jc w:val="both"/>
        <w:rPr>
          <w:sz w:val="22"/>
          <w:szCs w:val="22"/>
        </w:rPr>
      </w:pPr>
      <w:r w:rsidRPr="00F61B61">
        <w:rPr>
          <w:sz w:val="22"/>
          <w:szCs w:val="22"/>
        </w:rPr>
        <w:t>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(далее – Договор). Оператор в течение одного часа направляет поступивший проект Договора победителю электронного аукциона.</w:t>
      </w:r>
    </w:p>
    <w:p w:rsidR="00245811" w:rsidRPr="00F61B61" w:rsidRDefault="00245811" w:rsidP="00245811">
      <w:pPr>
        <w:jc w:val="both"/>
        <w:rPr>
          <w:sz w:val="22"/>
          <w:szCs w:val="22"/>
        </w:rPr>
      </w:pPr>
      <w:r w:rsidRPr="00F61B61">
        <w:rPr>
          <w:sz w:val="22"/>
          <w:szCs w:val="22"/>
        </w:rPr>
        <w:t>Победитель электронного аукциона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электронного аукциона. Оператор в течение одного часа направляет поступивший от победителя электронного аукциона Договор в адрес Уполномоченного органа.</w:t>
      </w:r>
    </w:p>
    <w:p w:rsidR="00245811" w:rsidRPr="00F61B61" w:rsidRDefault="00245811" w:rsidP="00245811">
      <w:pPr>
        <w:jc w:val="both"/>
        <w:rPr>
          <w:sz w:val="22"/>
          <w:szCs w:val="22"/>
        </w:rPr>
      </w:pPr>
      <w:r w:rsidRPr="00F61B61">
        <w:rPr>
          <w:sz w:val="22"/>
          <w:szCs w:val="22"/>
        </w:rPr>
        <w:t>Уполномоченный орган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Уполномоченного органа. Оператор в течение одного часа направляет Договор победителю электронного аукциона.</w:t>
      </w:r>
    </w:p>
    <w:p w:rsidR="00245811" w:rsidRPr="00F61B61" w:rsidRDefault="00245811" w:rsidP="00245811">
      <w:pPr>
        <w:jc w:val="both"/>
        <w:rPr>
          <w:sz w:val="22"/>
          <w:szCs w:val="22"/>
        </w:rPr>
      </w:pPr>
      <w:r w:rsidRPr="00F61B61">
        <w:rPr>
          <w:sz w:val="22"/>
          <w:szCs w:val="22"/>
          <w:highlight w:val="yellow"/>
        </w:rPr>
        <w:t xml:space="preserve">Для подписания Договора на бумажном носителе победителю аукциона необходимо явиться в - МКУ «Исполнительный комитет муниципального образования города Набережные Челны Республики Татарстан»», Управление </w:t>
      </w:r>
      <w:r>
        <w:rPr>
          <w:sz w:val="22"/>
          <w:szCs w:val="22"/>
          <w:highlight w:val="yellow"/>
        </w:rPr>
        <w:t>земельных и имущественных отношений</w:t>
      </w:r>
      <w:r w:rsidRPr="00F61B61">
        <w:rPr>
          <w:sz w:val="22"/>
          <w:szCs w:val="22"/>
          <w:highlight w:val="yellow"/>
        </w:rPr>
        <w:t xml:space="preserve">. 423805, Республика Татарстан, г. Набережные Челны, </w:t>
      </w:r>
      <w:proofErr w:type="spellStart"/>
      <w:r w:rsidRPr="00F61B61">
        <w:rPr>
          <w:sz w:val="22"/>
          <w:szCs w:val="22"/>
          <w:highlight w:val="yellow"/>
        </w:rPr>
        <w:t>пр.Х.Туфана</w:t>
      </w:r>
      <w:proofErr w:type="spellEnd"/>
      <w:r w:rsidRPr="00F61B61">
        <w:rPr>
          <w:sz w:val="22"/>
          <w:szCs w:val="22"/>
          <w:highlight w:val="yellow"/>
        </w:rPr>
        <w:t xml:space="preserve"> д.23. Адрес электронной почты: Venera.Ishakova@t</w:t>
      </w:r>
      <w:r>
        <w:rPr>
          <w:sz w:val="22"/>
          <w:szCs w:val="22"/>
          <w:highlight w:val="yellow"/>
        </w:rPr>
        <w:t>atar.ru, Телефон: 8 (8552) 30-55-54.</w:t>
      </w:r>
      <w:r w:rsidRPr="00F61B61">
        <w:rPr>
          <w:sz w:val="22"/>
          <w:szCs w:val="22"/>
          <w:highlight w:val="yellow"/>
        </w:rPr>
        <w:t xml:space="preserve"> Контактное</w:t>
      </w:r>
      <w:r>
        <w:rPr>
          <w:sz w:val="22"/>
          <w:szCs w:val="22"/>
          <w:highlight w:val="yellow"/>
        </w:rPr>
        <w:t xml:space="preserve"> лицо: </w:t>
      </w:r>
      <w:proofErr w:type="spellStart"/>
      <w:r>
        <w:rPr>
          <w:sz w:val="22"/>
          <w:szCs w:val="22"/>
          <w:highlight w:val="yellow"/>
        </w:rPr>
        <w:t>Гиззатуллин</w:t>
      </w:r>
      <w:proofErr w:type="spellEnd"/>
      <w:r>
        <w:rPr>
          <w:sz w:val="22"/>
          <w:szCs w:val="22"/>
          <w:highlight w:val="yellow"/>
        </w:rPr>
        <w:t xml:space="preserve"> Айдар </w:t>
      </w:r>
      <w:proofErr w:type="spellStart"/>
      <w:r>
        <w:rPr>
          <w:sz w:val="22"/>
          <w:szCs w:val="22"/>
          <w:highlight w:val="yellow"/>
        </w:rPr>
        <w:t>Айратович</w:t>
      </w:r>
      <w:proofErr w:type="spellEnd"/>
      <w:r w:rsidRPr="00F61B61">
        <w:rPr>
          <w:sz w:val="22"/>
          <w:szCs w:val="22"/>
          <w:highlight w:val="yellow"/>
        </w:rPr>
        <w:t>.</w:t>
      </w:r>
    </w:p>
    <w:p w:rsidR="00245811" w:rsidRPr="00F61B61" w:rsidRDefault="00245811" w:rsidP="00245811">
      <w:pPr>
        <w:jc w:val="both"/>
        <w:rPr>
          <w:sz w:val="22"/>
          <w:szCs w:val="22"/>
        </w:rPr>
      </w:pPr>
      <w:r w:rsidRPr="00F61B61">
        <w:rPr>
          <w:sz w:val="22"/>
          <w:szCs w:val="22"/>
        </w:rPr>
        <w:t xml:space="preserve">Договор считается заключенным с момента направления Договора оператором участнику электронного аукциона. Регистрация Договора на бумажном носителе осуществляется Уполномоченным органом. В случае </w:t>
      </w:r>
      <w:proofErr w:type="spellStart"/>
      <w:r w:rsidRPr="00F61B61">
        <w:rPr>
          <w:sz w:val="22"/>
          <w:szCs w:val="22"/>
        </w:rPr>
        <w:t>неподписания</w:t>
      </w:r>
      <w:proofErr w:type="spellEnd"/>
      <w:r w:rsidRPr="00F61B61">
        <w:rPr>
          <w:sz w:val="22"/>
          <w:szCs w:val="22"/>
        </w:rPr>
        <w:t xml:space="preserve"> Договора в установленном порядке на бумажном носителе одной из сторон Договор считается недействительным.</w:t>
      </w:r>
    </w:p>
    <w:p w:rsidR="00245811" w:rsidRPr="00F61B61" w:rsidRDefault="00245811" w:rsidP="00245811">
      <w:pPr>
        <w:jc w:val="both"/>
        <w:rPr>
          <w:sz w:val="22"/>
          <w:szCs w:val="22"/>
        </w:rPr>
      </w:pPr>
      <w:r w:rsidRPr="00F61B61">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61B61">
        <w:rPr>
          <w:sz w:val="22"/>
          <w:szCs w:val="22"/>
        </w:rPr>
        <w:t>субсчетам</w:t>
      </w:r>
      <w:proofErr w:type="spellEnd"/>
      <w:r w:rsidRPr="00F61B61">
        <w:rPr>
          <w:sz w:val="22"/>
          <w:szCs w:val="22"/>
        </w:rPr>
        <w:t xml:space="preserve">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w:t>
      </w:r>
      <w:proofErr w:type="spellStart"/>
      <w:r w:rsidRPr="00F61B61">
        <w:rPr>
          <w:sz w:val="22"/>
          <w:szCs w:val="22"/>
        </w:rPr>
        <w:t>субсчета</w:t>
      </w:r>
      <w:proofErr w:type="spellEnd"/>
      <w:r w:rsidRPr="00F61B61">
        <w:rPr>
          <w:sz w:val="22"/>
          <w:szCs w:val="22"/>
        </w:rPr>
        <w:t xml:space="preserve"> участника электронного аукциона, признанного победителем, денежные средства в качестве платы за участие в аукционе.</w:t>
      </w:r>
    </w:p>
    <w:p w:rsidR="00245811" w:rsidRPr="00F61B61" w:rsidRDefault="00245811" w:rsidP="00245811">
      <w:pPr>
        <w:jc w:val="both"/>
        <w:rPr>
          <w:b/>
          <w:sz w:val="22"/>
          <w:szCs w:val="22"/>
        </w:rPr>
      </w:pPr>
      <w:r w:rsidRPr="00F61B61">
        <w:rPr>
          <w:b/>
          <w:sz w:val="22"/>
          <w:szCs w:val="22"/>
        </w:rPr>
        <w:t>Договор заключается:</w:t>
      </w:r>
    </w:p>
    <w:p w:rsidR="00245811" w:rsidRPr="00F61B61" w:rsidRDefault="00245811" w:rsidP="00245811">
      <w:pPr>
        <w:jc w:val="both"/>
        <w:rPr>
          <w:sz w:val="22"/>
          <w:szCs w:val="22"/>
        </w:rPr>
      </w:pPr>
      <w:r w:rsidRPr="00F61B61">
        <w:rPr>
          <w:sz w:val="22"/>
          <w:szCs w:val="22"/>
        </w:rPr>
        <w:t>1) с победителем электронного аукциона;</w:t>
      </w:r>
    </w:p>
    <w:p w:rsidR="00245811" w:rsidRPr="00F61B61" w:rsidRDefault="00245811" w:rsidP="00245811">
      <w:pPr>
        <w:jc w:val="both"/>
        <w:rPr>
          <w:sz w:val="22"/>
          <w:szCs w:val="22"/>
        </w:rPr>
      </w:pPr>
      <w:r w:rsidRPr="00F61B61">
        <w:rPr>
          <w:sz w:val="22"/>
          <w:szCs w:val="22"/>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245811" w:rsidRPr="00F61B61" w:rsidRDefault="00245811" w:rsidP="00245811">
      <w:pPr>
        <w:jc w:val="both"/>
        <w:rPr>
          <w:sz w:val="22"/>
          <w:szCs w:val="22"/>
        </w:rPr>
      </w:pPr>
      <w:r w:rsidRPr="00F61B61">
        <w:rPr>
          <w:sz w:val="22"/>
          <w:szCs w:val="22"/>
        </w:rPr>
        <w:t>3) с единственным заявителем, заявка и документы которого признаны Комиссией соответствующими аукционной документации;</w:t>
      </w:r>
    </w:p>
    <w:p w:rsidR="00245811" w:rsidRPr="00F61B61" w:rsidRDefault="00245811" w:rsidP="00245811">
      <w:pPr>
        <w:jc w:val="both"/>
        <w:rPr>
          <w:sz w:val="22"/>
          <w:szCs w:val="22"/>
        </w:rPr>
      </w:pPr>
      <w:r w:rsidRPr="00F61B61">
        <w:rPr>
          <w:sz w:val="22"/>
          <w:szCs w:val="22"/>
        </w:rPr>
        <w:t>4) с участником электронного аукциона, который по результатам рассмотрения вторых частей заявок признан Комиссией единственным участником.</w:t>
      </w:r>
    </w:p>
    <w:p w:rsidR="00245811" w:rsidRPr="00F61B61" w:rsidRDefault="00245811" w:rsidP="00245811">
      <w:pPr>
        <w:jc w:val="both"/>
        <w:rPr>
          <w:sz w:val="22"/>
          <w:szCs w:val="22"/>
        </w:rPr>
      </w:pPr>
      <w:r w:rsidRPr="00F61B61">
        <w:rPr>
          <w:sz w:val="22"/>
          <w:szCs w:val="22"/>
        </w:rPr>
        <w:t xml:space="preserve">В случае уклонения или отказа от заключения в установленный срок Договора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Уполномоченного органа. </w:t>
      </w:r>
    </w:p>
    <w:p w:rsidR="00245811" w:rsidRPr="00F61B61" w:rsidRDefault="00245811" w:rsidP="00245811">
      <w:pPr>
        <w:jc w:val="both"/>
        <w:rPr>
          <w:sz w:val="22"/>
          <w:szCs w:val="22"/>
        </w:rPr>
      </w:pPr>
      <w:r w:rsidRPr="00F61B61">
        <w:rPr>
          <w:sz w:val="22"/>
          <w:szCs w:val="22"/>
        </w:rPr>
        <w:t>Оплата по договору права на размещение нестационарных торговых объектов производится путем перечисления денежных средств на счет Уполномоченного органа в течение 5 (пяти) банковских дней с даты заключения договора.</w:t>
      </w:r>
    </w:p>
    <w:p w:rsidR="00245811" w:rsidRPr="00F61B61" w:rsidRDefault="00245811" w:rsidP="00245811">
      <w:pPr>
        <w:jc w:val="both"/>
        <w:rPr>
          <w:sz w:val="22"/>
          <w:szCs w:val="22"/>
        </w:rPr>
      </w:pPr>
      <w:r w:rsidRPr="00F61B61">
        <w:rPr>
          <w:sz w:val="22"/>
          <w:szCs w:val="22"/>
        </w:rPr>
        <w:t>Порядок возврата обеспечения заявки</w:t>
      </w:r>
    </w:p>
    <w:p w:rsidR="00245811" w:rsidRPr="00F61B61" w:rsidRDefault="00245811" w:rsidP="00245811">
      <w:pPr>
        <w:jc w:val="both"/>
        <w:rPr>
          <w:sz w:val="22"/>
          <w:szCs w:val="22"/>
        </w:rPr>
      </w:pPr>
      <w:r w:rsidRPr="00F61B61">
        <w:rPr>
          <w:sz w:val="22"/>
          <w:szCs w:val="22"/>
        </w:rPr>
        <w:t>Денежные средства, внесенные заявителями в качестве обеспечения заявки, возвращаются оператором в течение пяти рабочих дней:</w:t>
      </w:r>
    </w:p>
    <w:p w:rsidR="00245811" w:rsidRPr="00F61B61" w:rsidRDefault="00245811" w:rsidP="00245811">
      <w:pPr>
        <w:jc w:val="both"/>
        <w:rPr>
          <w:sz w:val="22"/>
          <w:szCs w:val="22"/>
        </w:rPr>
      </w:pPr>
      <w:r w:rsidRPr="00F61B61">
        <w:rPr>
          <w:sz w:val="22"/>
          <w:szCs w:val="22"/>
        </w:rPr>
        <w:t>- заявителям со дня размещения на электронной площадке извещения об отказе от проведения электронного аукциона;</w:t>
      </w:r>
    </w:p>
    <w:p w:rsidR="00245811" w:rsidRPr="00F61B61" w:rsidRDefault="00245811" w:rsidP="00245811">
      <w:pPr>
        <w:jc w:val="both"/>
        <w:rPr>
          <w:sz w:val="22"/>
          <w:szCs w:val="22"/>
        </w:rPr>
      </w:pPr>
      <w:r w:rsidRPr="00F61B61">
        <w:rPr>
          <w:sz w:val="22"/>
          <w:szCs w:val="22"/>
        </w:rPr>
        <w:lastRenderedPageBreak/>
        <w:t>- заявителю в связи с отзывом заявки до дня окончания приема заявок;</w:t>
      </w:r>
    </w:p>
    <w:p w:rsidR="00245811" w:rsidRPr="00F61B61" w:rsidRDefault="00245811" w:rsidP="00245811">
      <w:pPr>
        <w:jc w:val="both"/>
        <w:rPr>
          <w:sz w:val="22"/>
          <w:szCs w:val="22"/>
        </w:rPr>
      </w:pPr>
      <w:r w:rsidRPr="00F61B61">
        <w:rPr>
          <w:sz w:val="22"/>
          <w:szCs w:val="22"/>
        </w:rPr>
        <w:t>-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w:t>
      </w:r>
    </w:p>
    <w:p w:rsidR="00245811" w:rsidRPr="00F61B61" w:rsidRDefault="00245811" w:rsidP="00245811">
      <w:pPr>
        <w:jc w:val="both"/>
        <w:rPr>
          <w:sz w:val="22"/>
          <w:szCs w:val="22"/>
        </w:rPr>
      </w:pPr>
      <w:r w:rsidRPr="00F61B61">
        <w:rPr>
          <w:sz w:val="22"/>
          <w:szCs w:val="22"/>
        </w:rPr>
        <w:t>- участникам электронного аукциона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245811" w:rsidRPr="00F61B61" w:rsidRDefault="00245811" w:rsidP="00245811">
      <w:pPr>
        <w:jc w:val="both"/>
        <w:rPr>
          <w:sz w:val="22"/>
          <w:szCs w:val="22"/>
        </w:rPr>
      </w:pPr>
      <w:r w:rsidRPr="00F61B61">
        <w:rPr>
          <w:sz w:val="22"/>
          <w:szCs w:val="22"/>
        </w:rPr>
        <w:t>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Уполномоченного органа.</w:t>
      </w:r>
    </w:p>
    <w:p w:rsidR="00245811" w:rsidRPr="00F61B61" w:rsidRDefault="00245811" w:rsidP="00245811">
      <w:pPr>
        <w:jc w:val="both"/>
        <w:rPr>
          <w:sz w:val="22"/>
          <w:szCs w:val="22"/>
        </w:rPr>
      </w:pPr>
      <w:r w:rsidRPr="00F61B61">
        <w:rPr>
          <w:sz w:val="22"/>
          <w:szCs w:val="22"/>
        </w:rPr>
        <w:t>Осмотр мест размещения</w:t>
      </w:r>
      <w:r w:rsidRPr="00F61B61">
        <w:t xml:space="preserve"> </w:t>
      </w:r>
      <w:r w:rsidRPr="00F61B61">
        <w:rPr>
          <w:sz w:val="22"/>
          <w:szCs w:val="22"/>
        </w:rPr>
        <w:t xml:space="preserve">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 </w:t>
      </w:r>
    </w:p>
    <w:p w:rsidR="00245811" w:rsidRPr="00F61B61" w:rsidRDefault="00245811" w:rsidP="00245811">
      <w:pPr>
        <w:jc w:val="both"/>
        <w:rPr>
          <w:sz w:val="22"/>
          <w:szCs w:val="22"/>
        </w:rPr>
      </w:pPr>
      <w:r w:rsidRPr="00F61B61">
        <w:rPr>
          <w:sz w:val="22"/>
          <w:szCs w:val="22"/>
        </w:rPr>
        <w:t>Данное информационное извещение является публичным предложением, содержащим существенные условия, обязательные для выполнения участниками электронного аукциона.</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lastRenderedPageBreak/>
        <w:t>Приложение № 1</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Председателю </w:t>
      </w:r>
    </w:p>
    <w:p w:rsidR="00245811" w:rsidRPr="00F61B61" w:rsidRDefault="00245811" w:rsidP="00245811">
      <w:pPr>
        <w:jc w:val="both"/>
        <w:rPr>
          <w:sz w:val="22"/>
          <w:szCs w:val="22"/>
        </w:rPr>
      </w:pPr>
      <w:r w:rsidRPr="00F61B61">
        <w:rPr>
          <w:sz w:val="22"/>
          <w:szCs w:val="22"/>
        </w:rPr>
        <w:t xml:space="preserve">комиссии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ПЕРВАЯ ЧАСТЬ ЗАЯВКИ </w:t>
      </w:r>
    </w:p>
    <w:p w:rsidR="00245811" w:rsidRPr="00F61B61" w:rsidRDefault="00245811" w:rsidP="00245811">
      <w:pPr>
        <w:jc w:val="both"/>
        <w:rPr>
          <w:sz w:val="22"/>
          <w:szCs w:val="22"/>
        </w:rPr>
      </w:pPr>
      <w:r w:rsidRPr="00F61B61">
        <w:rPr>
          <w:sz w:val="22"/>
          <w:szCs w:val="22"/>
        </w:rPr>
        <w:t xml:space="preserve">НА УЧАСТИЕ В ЭЛЕКТРОННОМ АУКЦИОНЕ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Выражаем согласие на покупку лота на электронном аукционе, проводимом МКУ «Исполнительный комитет муниципального образования города Набережные Челны Республики Татарстан» совместно с АО «Агентство по государственному заказу Республики Татарстан», а именно права на размещение нестационарного торгового объекта, находящегося по адресу, указанному в аукционной документации и извещении.</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lastRenderedPageBreak/>
        <w:t>Приложение № 2</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Председателю </w:t>
      </w:r>
    </w:p>
    <w:p w:rsidR="00245811" w:rsidRPr="00F61B61" w:rsidRDefault="00245811" w:rsidP="00245811">
      <w:pPr>
        <w:jc w:val="both"/>
        <w:rPr>
          <w:sz w:val="22"/>
          <w:szCs w:val="22"/>
        </w:rPr>
      </w:pPr>
      <w:r w:rsidRPr="00F61B61">
        <w:rPr>
          <w:sz w:val="22"/>
          <w:szCs w:val="22"/>
        </w:rPr>
        <w:t xml:space="preserve">комиссии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ВТОРАЯ ЧАСТЬ ЗАЯВКИ </w:t>
      </w:r>
    </w:p>
    <w:p w:rsidR="00245811" w:rsidRPr="00F61B61" w:rsidRDefault="00245811" w:rsidP="00245811">
      <w:pPr>
        <w:jc w:val="both"/>
        <w:rPr>
          <w:sz w:val="22"/>
          <w:szCs w:val="22"/>
        </w:rPr>
      </w:pPr>
      <w:r w:rsidRPr="00F61B61">
        <w:rPr>
          <w:sz w:val="22"/>
          <w:szCs w:val="22"/>
        </w:rPr>
        <w:t xml:space="preserve">НА УЧАСТИЕ В ЭЛЕКТРОННОМ АУКЦИОНЕ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Наименование/ ФИО заявит</w:t>
      </w:r>
      <w:r>
        <w:rPr>
          <w:sz w:val="22"/>
          <w:szCs w:val="22"/>
        </w:rPr>
        <w:t>еля: _______________________________________________________________________</w:t>
      </w:r>
    </w:p>
    <w:p w:rsidR="00245811" w:rsidRPr="00F61B61" w:rsidRDefault="00245811" w:rsidP="00245811">
      <w:pPr>
        <w:jc w:val="both"/>
        <w:rPr>
          <w:sz w:val="22"/>
          <w:szCs w:val="22"/>
        </w:rPr>
      </w:pPr>
      <w:r>
        <w:rPr>
          <w:sz w:val="22"/>
          <w:szCs w:val="22"/>
        </w:rPr>
        <w:t>в лице ______________</w:t>
      </w:r>
      <w:r w:rsidRPr="00F61B61">
        <w:rPr>
          <w:sz w:val="22"/>
          <w:szCs w:val="22"/>
        </w:rPr>
        <w:t>___</w:t>
      </w:r>
      <w:proofErr w:type="gramStart"/>
      <w:r w:rsidRPr="00F61B61">
        <w:rPr>
          <w:sz w:val="22"/>
          <w:szCs w:val="22"/>
        </w:rPr>
        <w:t>_,  действующего</w:t>
      </w:r>
      <w:proofErr w:type="gramEnd"/>
      <w:r w:rsidRPr="00F61B61">
        <w:rPr>
          <w:sz w:val="22"/>
          <w:szCs w:val="22"/>
        </w:rPr>
        <w:t xml:space="preserve"> на основании ____________________________________</w:t>
      </w:r>
      <w:r>
        <w:rPr>
          <w:sz w:val="22"/>
          <w:szCs w:val="22"/>
        </w:rPr>
        <w:t>___________</w:t>
      </w:r>
      <w:r w:rsidRPr="00F61B61">
        <w:rPr>
          <w:sz w:val="22"/>
          <w:szCs w:val="22"/>
        </w:rPr>
        <w:t>__</w:t>
      </w:r>
    </w:p>
    <w:p w:rsidR="00245811" w:rsidRPr="00F61B61" w:rsidRDefault="00245811" w:rsidP="00245811">
      <w:pPr>
        <w:jc w:val="both"/>
        <w:rPr>
          <w:sz w:val="22"/>
          <w:szCs w:val="22"/>
        </w:rPr>
      </w:pPr>
      <w:r w:rsidRPr="00F61B61">
        <w:rPr>
          <w:sz w:val="22"/>
          <w:szCs w:val="22"/>
        </w:rPr>
        <w:t xml:space="preserve">Сведения о </w:t>
      </w:r>
      <w:proofErr w:type="gramStart"/>
      <w:r w:rsidRPr="00F61B61">
        <w:rPr>
          <w:sz w:val="22"/>
          <w:szCs w:val="22"/>
        </w:rPr>
        <w:t xml:space="preserve">заявителе:   </w:t>
      </w:r>
      <w:proofErr w:type="gramEnd"/>
      <w:r w:rsidRPr="00F61B61">
        <w:rPr>
          <w:sz w:val="22"/>
          <w:szCs w:val="22"/>
        </w:rPr>
        <w:t xml:space="preserve">    ОГРН _________________________________</w:t>
      </w:r>
      <w:r>
        <w:rPr>
          <w:sz w:val="22"/>
          <w:szCs w:val="22"/>
        </w:rPr>
        <w:t>__________________________</w:t>
      </w:r>
      <w:r w:rsidRPr="00F61B61">
        <w:rPr>
          <w:sz w:val="22"/>
          <w:szCs w:val="22"/>
        </w:rPr>
        <w:t>_____________</w:t>
      </w:r>
    </w:p>
    <w:p w:rsidR="00245811" w:rsidRPr="00F61B61" w:rsidRDefault="00245811" w:rsidP="00245811">
      <w:pPr>
        <w:jc w:val="both"/>
        <w:rPr>
          <w:sz w:val="22"/>
          <w:szCs w:val="22"/>
        </w:rPr>
      </w:pPr>
      <w:r w:rsidRPr="00F61B61">
        <w:rPr>
          <w:sz w:val="22"/>
          <w:szCs w:val="22"/>
        </w:rPr>
        <w:t>Документ о государс</w:t>
      </w:r>
      <w:r>
        <w:rPr>
          <w:sz w:val="22"/>
          <w:szCs w:val="22"/>
        </w:rPr>
        <w:t>твенной регистрации ________________ № _________</w:t>
      </w:r>
      <w:r w:rsidRPr="00F61B61">
        <w:rPr>
          <w:sz w:val="22"/>
          <w:szCs w:val="22"/>
        </w:rPr>
        <w:t>_______ дата регистрации __</w:t>
      </w:r>
      <w:r>
        <w:rPr>
          <w:sz w:val="22"/>
          <w:szCs w:val="22"/>
        </w:rPr>
        <w:t>_</w:t>
      </w:r>
      <w:r w:rsidRPr="00F61B61">
        <w:rPr>
          <w:sz w:val="22"/>
          <w:szCs w:val="22"/>
        </w:rPr>
        <w:t>_________</w:t>
      </w:r>
    </w:p>
    <w:p w:rsidR="00245811" w:rsidRPr="00F61B61" w:rsidRDefault="00245811" w:rsidP="00245811">
      <w:pPr>
        <w:jc w:val="both"/>
        <w:rPr>
          <w:sz w:val="22"/>
          <w:szCs w:val="22"/>
        </w:rPr>
      </w:pPr>
      <w:r w:rsidRPr="00F61B61">
        <w:rPr>
          <w:sz w:val="22"/>
          <w:szCs w:val="22"/>
        </w:rPr>
        <w:t>Орган, осуществивший регистрацию _____________________________</w:t>
      </w:r>
      <w:r>
        <w:rPr>
          <w:sz w:val="22"/>
          <w:szCs w:val="22"/>
        </w:rPr>
        <w:t>_____________________________</w:t>
      </w:r>
      <w:r w:rsidRPr="00F61B61">
        <w:rPr>
          <w:sz w:val="22"/>
          <w:szCs w:val="22"/>
        </w:rPr>
        <w:t>_________</w:t>
      </w:r>
    </w:p>
    <w:p w:rsidR="00245811" w:rsidRPr="00F61B61" w:rsidRDefault="00245811" w:rsidP="00245811">
      <w:pPr>
        <w:jc w:val="both"/>
        <w:rPr>
          <w:sz w:val="22"/>
          <w:szCs w:val="22"/>
        </w:rPr>
      </w:pPr>
      <w:r w:rsidRPr="00F61B61">
        <w:rPr>
          <w:sz w:val="22"/>
          <w:szCs w:val="22"/>
        </w:rPr>
        <w:t>Место нахождения/место жительства: город ___</w:t>
      </w:r>
      <w:r>
        <w:rPr>
          <w:sz w:val="22"/>
          <w:szCs w:val="22"/>
        </w:rPr>
        <w:t>___________ улица ________________________ дом ___</w:t>
      </w:r>
      <w:r w:rsidRPr="00F61B61">
        <w:rPr>
          <w:sz w:val="22"/>
          <w:szCs w:val="22"/>
        </w:rPr>
        <w:t>__ кв. _____</w:t>
      </w:r>
    </w:p>
    <w:p w:rsidR="00245811" w:rsidRPr="00F61B61" w:rsidRDefault="00245811" w:rsidP="00245811">
      <w:pPr>
        <w:jc w:val="both"/>
        <w:rPr>
          <w:sz w:val="22"/>
          <w:szCs w:val="22"/>
        </w:rPr>
      </w:pPr>
      <w:r w:rsidRPr="00F61B61">
        <w:rPr>
          <w:sz w:val="22"/>
          <w:szCs w:val="22"/>
        </w:rPr>
        <w:t>ИНН ____________________________ Контактный телеф</w:t>
      </w:r>
      <w:r>
        <w:rPr>
          <w:sz w:val="22"/>
          <w:szCs w:val="22"/>
        </w:rPr>
        <w:t>он __________________________</w:t>
      </w:r>
      <w:r w:rsidRPr="00F61B61">
        <w:rPr>
          <w:sz w:val="22"/>
          <w:szCs w:val="22"/>
        </w:rPr>
        <w:t>_ Индекс _____________</w:t>
      </w:r>
    </w:p>
    <w:p w:rsidR="00245811" w:rsidRPr="00F61B61" w:rsidRDefault="00245811" w:rsidP="00245811">
      <w:pPr>
        <w:jc w:val="both"/>
        <w:rPr>
          <w:sz w:val="22"/>
          <w:szCs w:val="22"/>
        </w:rPr>
      </w:pPr>
      <w:r w:rsidRPr="00F61B61">
        <w:rPr>
          <w:sz w:val="22"/>
          <w:szCs w:val="22"/>
        </w:rPr>
        <w:t>Банковские реквизиты для возврата обеспечения заявки и(или) заключения договора аренды:</w:t>
      </w:r>
    </w:p>
    <w:p w:rsidR="00245811" w:rsidRPr="00F61B61" w:rsidRDefault="00245811" w:rsidP="00245811">
      <w:pPr>
        <w:jc w:val="both"/>
        <w:rPr>
          <w:sz w:val="22"/>
          <w:szCs w:val="22"/>
        </w:rPr>
      </w:pPr>
      <w:r w:rsidRPr="00F61B61">
        <w:rPr>
          <w:sz w:val="22"/>
          <w:szCs w:val="22"/>
        </w:rPr>
        <w:t>Наименование банка ___________________</w:t>
      </w:r>
      <w:r>
        <w:rPr>
          <w:sz w:val="22"/>
          <w:szCs w:val="22"/>
        </w:rPr>
        <w:t>______________________________</w:t>
      </w:r>
      <w:r w:rsidRPr="00F61B61">
        <w:rPr>
          <w:sz w:val="22"/>
          <w:szCs w:val="22"/>
        </w:rPr>
        <w:t>________________________________</w:t>
      </w:r>
    </w:p>
    <w:p w:rsidR="00245811" w:rsidRPr="00F61B61" w:rsidRDefault="00245811" w:rsidP="00245811">
      <w:pPr>
        <w:jc w:val="both"/>
        <w:rPr>
          <w:sz w:val="22"/>
          <w:szCs w:val="22"/>
        </w:rPr>
      </w:pPr>
      <w:proofErr w:type="spellStart"/>
      <w:r w:rsidRPr="00F61B61">
        <w:rPr>
          <w:sz w:val="22"/>
          <w:szCs w:val="22"/>
        </w:rPr>
        <w:t>Расч</w:t>
      </w:r>
      <w:proofErr w:type="spellEnd"/>
      <w:r w:rsidRPr="00F61B61">
        <w:rPr>
          <w:sz w:val="22"/>
          <w:szCs w:val="22"/>
        </w:rPr>
        <w:t>/счет   № _______</w:t>
      </w:r>
      <w:r>
        <w:rPr>
          <w:sz w:val="22"/>
          <w:szCs w:val="22"/>
        </w:rPr>
        <w:t>_____________________________</w:t>
      </w:r>
      <w:r w:rsidRPr="00F61B61">
        <w:rPr>
          <w:sz w:val="22"/>
          <w:szCs w:val="22"/>
        </w:rPr>
        <w:t xml:space="preserve">___________________________________________________ </w:t>
      </w:r>
    </w:p>
    <w:p w:rsidR="00245811" w:rsidRPr="00F61B61" w:rsidRDefault="00245811" w:rsidP="00245811">
      <w:pPr>
        <w:jc w:val="both"/>
        <w:rPr>
          <w:sz w:val="22"/>
          <w:szCs w:val="22"/>
        </w:rPr>
      </w:pPr>
      <w:proofErr w:type="spellStart"/>
      <w:r>
        <w:rPr>
          <w:sz w:val="22"/>
          <w:szCs w:val="22"/>
        </w:rPr>
        <w:t>Корр</w:t>
      </w:r>
      <w:proofErr w:type="spellEnd"/>
      <w:r>
        <w:rPr>
          <w:sz w:val="22"/>
          <w:szCs w:val="22"/>
        </w:rPr>
        <w:t>/счет</w:t>
      </w:r>
      <w:r w:rsidRPr="00F61B61">
        <w:rPr>
          <w:sz w:val="22"/>
          <w:szCs w:val="22"/>
        </w:rPr>
        <w:t xml:space="preserve"> № ______</w:t>
      </w:r>
      <w:r>
        <w:rPr>
          <w:sz w:val="22"/>
          <w:szCs w:val="22"/>
        </w:rPr>
        <w:t>______________________________</w:t>
      </w:r>
      <w:r w:rsidRPr="00F61B61">
        <w:rPr>
          <w:sz w:val="22"/>
          <w:szCs w:val="22"/>
        </w:rPr>
        <w:t xml:space="preserve">____________________________________________________ </w:t>
      </w:r>
    </w:p>
    <w:p w:rsidR="00245811" w:rsidRPr="00F61B61" w:rsidRDefault="00245811" w:rsidP="00245811">
      <w:pPr>
        <w:jc w:val="both"/>
        <w:rPr>
          <w:sz w:val="22"/>
          <w:szCs w:val="22"/>
        </w:rPr>
      </w:pPr>
      <w:r w:rsidRPr="00F61B61">
        <w:rPr>
          <w:sz w:val="22"/>
          <w:szCs w:val="22"/>
        </w:rPr>
        <w:t>БИК __________________________ ИНН _____________________________ КПП__</w:t>
      </w:r>
      <w:r>
        <w:rPr>
          <w:sz w:val="22"/>
          <w:szCs w:val="22"/>
        </w:rPr>
        <w:t>__</w:t>
      </w:r>
      <w:r w:rsidRPr="00F61B61">
        <w:rPr>
          <w:sz w:val="22"/>
          <w:szCs w:val="22"/>
        </w:rPr>
        <w:t>__________________________</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1. Настоящим выражаю согласие на выполнение условий, указанных в аукционной документации электронного аукциона от _________ и обязательных при размещении нестационарного торгового объекта реестровый номер __________ по ул._______________________________________ (лот №___). </w:t>
      </w:r>
    </w:p>
    <w:p w:rsidR="00245811" w:rsidRPr="00F61B61" w:rsidRDefault="00245811" w:rsidP="00245811">
      <w:pPr>
        <w:jc w:val="both"/>
        <w:rPr>
          <w:sz w:val="22"/>
          <w:szCs w:val="22"/>
        </w:rPr>
      </w:pPr>
      <w:r w:rsidRPr="00F61B61">
        <w:rPr>
          <w:sz w:val="22"/>
          <w:szCs w:val="22"/>
        </w:rPr>
        <w:t>2. Подтверждаю факт осмотра места размещения объекта, указанного в п.1 второй части заявки, ознакомление с имеющейся документацией по объекту, проектом договора аренды на размещение нестационарного объекта, другими условиями. Претензий по качеству и состоянию к предмету аукциона сейчас не имею и впоследствии иметь не буду.</w:t>
      </w:r>
    </w:p>
    <w:p w:rsidR="00245811" w:rsidRPr="00F61B61" w:rsidRDefault="00245811" w:rsidP="00245811">
      <w:pPr>
        <w:jc w:val="both"/>
        <w:rPr>
          <w:sz w:val="22"/>
          <w:szCs w:val="22"/>
        </w:rPr>
      </w:pPr>
      <w:r w:rsidRPr="00F61B61">
        <w:rPr>
          <w:sz w:val="22"/>
          <w:szCs w:val="22"/>
        </w:rPr>
        <w:t xml:space="preserve">3. В случае признания победителем электронного аукциона принимаю на себя обязательства подписать договор аренды на размещение нестационарного объекта с условиями, содержащимися в информационном извещении о проведении электронного аукциона, а также в течение пяти банковских дней с даты заключения договора оплатить в полном объеме на счет Уполномоченного органа стоимость права по договору, определенную по итогам электронного аукциона (о чем уведомить комиссию по организации и проведению торгов в однодневный срок). </w:t>
      </w:r>
    </w:p>
    <w:p w:rsidR="00245811" w:rsidRPr="00F61B61" w:rsidRDefault="00245811" w:rsidP="00245811">
      <w:pPr>
        <w:jc w:val="both"/>
        <w:rPr>
          <w:sz w:val="22"/>
          <w:szCs w:val="22"/>
        </w:rPr>
      </w:pPr>
      <w:r w:rsidRPr="00F61B61">
        <w:rPr>
          <w:sz w:val="22"/>
          <w:szCs w:val="22"/>
        </w:rPr>
        <w:t>4. Согласен с тем, что при моем уклонении или отказе от заключения и(или) подписания на бумажном носителе в установленный срок договора аренды права на размещение нестационарного объекта я утрачиваю право на заключение указанного договора и обеспечение заявки мне не возвращается.</w:t>
      </w:r>
    </w:p>
    <w:p w:rsidR="00245811" w:rsidRPr="00F61B61" w:rsidRDefault="00245811" w:rsidP="00245811">
      <w:pPr>
        <w:jc w:val="both"/>
        <w:rPr>
          <w:sz w:val="22"/>
          <w:szCs w:val="22"/>
        </w:rPr>
      </w:pPr>
      <w:r w:rsidRPr="00F61B61">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______________________________________</w:t>
      </w:r>
    </w:p>
    <w:p w:rsidR="00245811" w:rsidRPr="00F61B61" w:rsidRDefault="00245811" w:rsidP="00245811">
      <w:pPr>
        <w:jc w:val="both"/>
        <w:rPr>
          <w:sz w:val="22"/>
          <w:szCs w:val="22"/>
        </w:rPr>
      </w:pPr>
      <w:r w:rsidRPr="00F61B61">
        <w:rPr>
          <w:sz w:val="22"/>
          <w:szCs w:val="22"/>
        </w:rPr>
        <w:t>(наименование юридического лица / индивидуального предпринимателя)</w:t>
      </w:r>
    </w:p>
    <w:p w:rsidR="00245811" w:rsidRPr="00F61B61" w:rsidRDefault="00245811" w:rsidP="00245811">
      <w:pPr>
        <w:jc w:val="both"/>
        <w:rPr>
          <w:sz w:val="22"/>
          <w:szCs w:val="22"/>
        </w:rPr>
      </w:pPr>
      <w:r w:rsidRPr="00F61B61">
        <w:rPr>
          <w:sz w:val="22"/>
          <w:szCs w:val="22"/>
        </w:rPr>
        <w:t>________________/______________________/</w:t>
      </w:r>
    </w:p>
    <w:p w:rsidR="00245811" w:rsidRPr="00F61B61" w:rsidRDefault="00245811" w:rsidP="00245811">
      <w:pPr>
        <w:jc w:val="both"/>
        <w:rPr>
          <w:sz w:val="22"/>
          <w:szCs w:val="22"/>
        </w:rPr>
      </w:pPr>
      <w:r w:rsidRPr="00F61B61">
        <w:rPr>
          <w:sz w:val="22"/>
          <w:szCs w:val="22"/>
        </w:rPr>
        <w:t>(Ф.И.О. руководителя / индивидуального предпринимателя, подпись)</w:t>
      </w:r>
    </w:p>
    <w:p w:rsidR="00245811" w:rsidRPr="00F61B61" w:rsidRDefault="00245811" w:rsidP="00245811">
      <w:pPr>
        <w:jc w:val="both"/>
        <w:rPr>
          <w:sz w:val="22"/>
          <w:szCs w:val="22"/>
        </w:rPr>
      </w:pPr>
      <w:proofErr w:type="spellStart"/>
      <w:r w:rsidRPr="00F61B61">
        <w:rPr>
          <w:sz w:val="22"/>
          <w:szCs w:val="22"/>
        </w:rPr>
        <w:t>м.п</w:t>
      </w:r>
      <w:proofErr w:type="spellEnd"/>
      <w:r w:rsidRPr="00F61B61">
        <w:rPr>
          <w:sz w:val="22"/>
          <w:szCs w:val="22"/>
        </w:rPr>
        <w:t>.              «___</w:t>
      </w:r>
      <w:proofErr w:type="gramStart"/>
      <w:r w:rsidRPr="00F61B61">
        <w:rPr>
          <w:sz w:val="22"/>
          <w:szCs w:val="22"/>
        </w:rPr>
        <w:t>_»_</w:t>
      </w:r>
      <w:proofErr w:type="gramEnd"/>
      <w:r w:rsidRPr="00F61B61">
        <w:rPr>
          <w:sz w:val="22"/>
          <w:szCs w:val="22"/>
        </w:rPr>
        <w:t>______________20__ г.</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Приложение</w:t>
      </w:r>
    </w:p>
    <w:p w:rsidR="00245811" w:rsidRPr="00F61B61" w:rsidRDefault="00245811" w:rsidP="00245811">
      <w:pPr>
        <w:jc w:val="both"/>
        <w:rPr>
          <w:sz w:val="22"/>
          <w:szCs w:val="22"/>
        </w:rPr>
      </w:pPr>
      <w:r w:rsidRPr="00F61B61">
        <w:rPr>
          <w:sz w:val="22"/>
          <w:szCs w:val="22"/>
        </w:rPr>
        <w:t>к заявке на участие в электронном аукционе</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ОПИСЬ ПРЕДСТАВЛЕННЫХ ДОКУМЕНТОВ</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п/п</w:t>
      </w:r>
      <w:r w:rsidRPr="00F61B61">
        <w:rPr>
          <w:sz w:val="22"/>
          <w:szCs w:val="22"/>
        </w:rPr>
        <w:tab/>
        <w:t>Наименование документа</w:t>
      </w:r>
      <w:r w:rsidRPr="00F61B61">
        <w:rPr>
          <w:sz w:val="22"/>
          <w:szCs w:val="22"/>
        </w:rPr>
        <w:tab/>
        <w:t>Наличие</w:t>
      </w:r>
    </w:p>
    <w:p w:rsidR="00245811" w:rsidRPr="00F61B61" w:rsidRDefault="00245811" w:rsidP="00245811">
      <w:pPr>
        <w:jc w:val="both"/>
        <w:rPr>
          <w:sz w:val="22"/>
          <w:szCs w:val="22"/>
        </w:rPr>
      </w:pPr>
      <w:r w:rsidRPr="00F61B61">
        <w:rPr>
          <w:sz w:val="22"/>
          <w:szCs w:val="22"/>
        </w:rPr>
        <w:t>1</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(для юридических лиц) </w:t>
      </w:r>
      <w:r w:rsidRPr="00F61B61">
        <w:rPr>
          <w:sz w:val="22"/>
          <w:szCs w:val="22"/>
        </w:rPr>
        <w:tab/>
      </w:r>
    </w:p>
    <w:p w:rsidR="00245811" w:rsidRPr="00F61B61" w:rsidRDefault="00245811" w:rsidP="00245811">
      <w:pPr>
        <w:jc w:val="both"/>
        <w:rPr>
          <w:sz w:val="22"/>
          <w:szCs w:val="22"/>
        </w:rPr>
      </w:pPr>
      <w:r w:rsidRPr="00F61B61">
        <w:rPr>
          <w:sz w:val="22"/>
          <w:szCs w:val="22"/>
        </w:rPr>
        <w:t>2</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(для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3</w:t>
      </w:r>
      <w:r w:rsidRPr="00F61B61">
        <w:rPr>
          <w:sz w:val="22"/>
          <w:szCs w:val="22"/>
        </w:rPr>
        <w:tab/>
      </w:r>
      <w:proofErr w:type="spellStart"/>
      <w:r w:rsidRPr="00F61B61">
        <w:rPr>
          <w:sz w:val="22"/>
          <w:szCs w:val="22"/>
        </w:rPr>
        <w:t>Сканкопии</w:t>
      </w:r>
      <w:proofErr w:type="spellEnd"/>
      <w:r w:rsidRPr="00F61B61">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 (для иностранных лиц)</w:t>
      </w:r>
      <w:r w:rsidRPr="00F61B61">
        <w:rPr>
          <w:sz w:val="22"/>
          <w:szCs w:val="22"/>
        </w:rPr>
        <w:tab/>
      </w:r>
    </w:p>
    <w:p w:rsidR="00245811" w:rsidRPr="00F61B61" w:rsidRDefault="00245811" w:rsidP="00245811">
      <w:pPr>
        <w:jc w:val="both"/>
        <w:rPr>
          <w:sz w:val="22"/>
          <w:szCs w:val="22"/>
        </w:rPr>
      </w:pPr>
      <w:r w:rsidRPr="00F61B61">
        <w:rPr>
          <w:sz w:val="22"/>
          <w:szCs w:val="22"/>
        </w:rPr>
        <w:t>4</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w:t>
      </w:r>
      <w:r w:rsidRPr="00F61B61">
        <w:rPr>
          <w:sz w:val="22"/>
          <w:szCs w:val="22"/>
        </w:rPr>
        <w:lastRenderedPageBreak/>
        <w:t xml:space="preserve">на должность, в соответствии с которым такое физическое лицо обладает правом действовать от имени участника без доверенности (руководитель). </w:t>
      </w:r>
      <w:r w:rsidRPr="00F61B61">
        <w:rPr>
          <w:sz w:val="22"/>
          <w:szCs w:val="22"/>
        </w:rPr>
        <w:tab/>
      </w:r>
    </w:p>
    <w:p w:rsidR="00245811" w:rsidRPr="00F61B61" w:rsidRDefault="00245811" w:rsidP="00245811">
      <w:pPr>
        <w:jc w:val="both"/>
        <w:rPr>
          <w:sz w:val="22"/>
          <w:szCs w:val="22"/>
        </w:rPr>
      </w:pPr>
      <w:r w:rsidRPr="00F61B61">
        <w:rPr>
          <w:sz w:val="22"/>
          <w:szCs w:val="22"/>
        </w:rPr>
        <w:t>5</w:t>
      </w:r>
      <w:r w:rsidRPr="00F61B61">
        <w:rPr>
          <w:sz w:val="22"/>
          <w:szCs w:val="22"/>
        </w:rPr>
        <w:tab/>
      </w:r>
      <w:proofErr w:type="spellStart"/>
      <w:r w:rsidRPr="00F61B61">
        <w:rPr>
          <w:sz w:val="22"/>
          <w:szCs w:val="22"/>
        </w:rPr>
        <w:t>Сканкопия</w:t>
      </w:r>
      <w:proofErr w:type="spellEnd"/>
      <w:r w:rsidRPr="00F61B61">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r w:rsidRPr="00F61B61">
        <w:rPr>
          <w:sz w:val="22"/>
          <w:szCs w:val="22"/>
        </w:rPr>
        <w:tab/>
      </w:r>
    </w:p>
    <w:p w:rsidR="00245811" w:rsidRPr="00F61B61" w:rsidRDefault="00245811" w:rsidP="00245811">
      <w:pPr>
        <w:jc w:val="both"/>
        <w:rPr>
          <w:sz w:val="22"/>
          <w:szCs w:val="22"/>
        </w:rPr>
      </w:pPr>
      <w:r w:rsidRPr="00F61B61">
        <w:rPr>
          <w:sz w:val="22"/>
          <w:szCs w:val="22"/>
        </w:rPr>
        <w:t>6</w:t>
      </w:r>
      <w:r w:rsidRPr="00F61B61">
        <w:rPr>
          <w:sz w:val="22"/>
          <w:szCs w:val="22"/>
        </w:rPr>
        <w:tab/>
      </w:r>
      <w:proofErr w:type="spellStart"/>
      <w:r w:rsidRPr="00F61B61">
        <w:rPr>
          <w:sz w:val="22"/>
          <w:szCs w:val="22"/>
        </w:rPr>
        <w:t>Сканкопии</w:t>
      </w:r>
      <w:proofErr w:type="spellEnd"/>
      <w:r w:rsidRPr="00F61B61">
        <w:rPr>
          <w:sz w:val="22"/>
          <w:szCs w:val="22"/>
        </w:rPr>
        <w:t xml:space="preserve"> учредительных документов (для юридических лиц)</w:t>
      </w:r>
      <w:r w:rsidRPr="00F61B61">
        <w:rPr>
          <w:sz w:val="22"/>
          <w:szCs w:val="22"/>
        </w:rPr>
        <w:tab/>
      </w:r>
    </w:p>
    <w:p w:rsidR="00245811" w:rsidRPr="00F61B61" w:rsidRDefault="00245811" w:rsidP="00245811">
      <w:pPr>
        <w:jc w:val="both"/>
        <w:rPr>
          <w:sz w:val="22"/>
          <w:szCs w:val="22"/>
        </w:rPr>
      </w:pPr>
      <w:r w:rsidRPr="00F61B61">
        <w:rPr>
          <w:sz w:val="22"/>
          <w:szCs w:val="22"/>
        </w:rPr>
        <w:t>7</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удостоверяющего личность (для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8</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государственной регистрации (для юридических лиц и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9</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присвоении ИНН (для юридических лиц и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10</w:t>
      </w:r>
      <w:r w:rsidRPr="00F61B61">
        <w:rPr>
          <w:sz w:val="22"/>
          <w:szCs w:val="22"/>
        </w:rPr>
        <w:tab/>
      </w:r>
      <w:proofErr w:type="spellStart"/>
      <w:r w:rsidRPr="00F61B61">
        <w:rPr>
          <w:sz w:val="22"/>
          <w:szCs w:val="22"/>
        </w:rPr>
        <w:t>Сканкопия</w:t>
      </w:r>
      <w:proofErr w:type="spellEnd"/>
      <w:r w:rsidRPr="00F61B61">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03288F" w:rsidRDefault="0003288F" w:rsidP="00245811">
      <w:pPr>
        <w:jc w:val="both"/>
        <w:rPr>
          <w:sz w:val="22"/>
          <w:szCs w:val="22"/>
        </w:rPr>
      </w:pPr>
    </w:p>
    <w:p w:rsidR="0003288F" w:rsidRDefault="0003288F" w:rsidP="00245811">
      <w:pPr>
        <w:jc w:val="both"/>
        <w:rPr>
          <w:sz w:val="22"/>
          <w:szCs w:val="22"/>
        </w:rPr>
      </w:pPr>
    </w:p>
    <w:p w:rsidR="00245811" w:rsidRPr="00F61B61" w:rsidRDefault="00245811" w:rsidP="00245811">
      <w:pPr>
        <w:jc w:val="both"/>
        <w:rPr>
          <w:sz w:val="22"/>
          <w:szCs w:val="22"/>
        </w:rPr>
      </w:pPr>
      <w:r w:rsidRPr="00F61B61">
        <w:rPr>
          <w:sz w:val="22"/>
          <w:szCs w:val="22"/>
        </w:rPr>
        <w:lastRenderedPageBreak/>
        <w:t>Приложение №3</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center"/>
        <w:rPr>
          <w:b/>
          <w:sz w:val="22"/>
          <w:szCs w:val="22"/>
          <w:highlight w:val="yellow"/>
        </w:rPr>
      </w:pPr>
      <w:r w:rsidRPr="00F61B61">
        <w:rPr>
          <w:b/>
          <w:sz w:val="22"/>
          <w:szCs w:val="22"/>
          <w:highlight w:val="yellow"/>
        </w:rPr>
        <w:t xml:space="preserve">Типовой договор на размещение нестационарного торгового объекта </w:t>
      </w:r>
    </w:p>
    <w:p w:rsidR="00245811" w:rsidRPr="00F61B61" w:rsidRDefault="00245811" w:rsidP="00245811">
      <w:pPr>
        <w:jc w:val="center"/>
        <w:rPr>
          <w:b/>
          <w:sz w:val="22"/>
          <w:szCs w:val="22"/>
        </w:rPr>
      </w:pPr>
      <w:r w:rsidRPr="00F61B61">
        <w:rPr>
          <w:b/>
          <w:sz w:val="22"/>
          <w:szCs w:val="22"/>
          <w:highlight w:val="yellow"/>
        </w:rPr>
        <w:t>на территории муниципального образования город Набережные Челны</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г. Набережные Челны                                                                       </w:t>
      </w:r>
      <w:r w:rsidRPr="00F61B61">
        <w:rPr>
          <w:sz w:val="22"/>
          <w:szCs w:val="22"/>
        </w:rPr>
        <w:tab/>
      </w:r>
      <w:r w:rsidRPr="00F61B61">
        <w:rPr>
          <w:sz w:val="22"/>
          <w:szCs w:val="22"/>
        </w:rPr>
        <w:tab/>
      </w:r>
      <w:r w:rsidRPr="00F61B61">
        <w:rPr>
          <w:sz w:val="22"/>
          <w:szCs w:val="22"/>
        </w:rPr>
        <w:tab/>
      </w:r>
      <w:r w:rsidRPr="00F61B61">
        <w:rPr>
          <w:sz w:val="22"/>
          <w:szCs w:val="22"/>
        </w:rPr>
        <w:tab/>
      </w:r>
      <w:r w:rsidRPr="00F61B61">
        <w:rPr>
          <w:sz w:val="22"/>
          <w:szCs w:val="22"/>
        </w:rPr>
        <w:tab/>
        <w:t>«__» ____20__ г.</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Муниципальное казенное учреждение «Исполнительный комитет муниципального образования город Набережные Челны Республики Татарстан» в лице </w:t>
      </w:r>
      <w:r w:rsidR="007F7C28">
        <w:rPr>
          <w:sz w:val="22"/>
          <w:szCs w:val="22"/>
        </w:rPr>
        <w:t>________________________________________</w:t>
      </w:r>
      <w:r w:rsidRPr="00F61B61">
        <w:rPr>
          <w:sz w:val="22"/>
          <w:szCs w:val="22"/>
        </w:rPr>
        <w:t xml:space="preserve">, действующего на основании Устава города, именуемое в дальнейшем «Исполнительный комитет», с одной стороны, и </w:t>
      </w:r>
    </w:p>
    <w:p w:rsidR="00245811" w:rsidRPr="00F61B61" w:rsidRDefault="00245811" w:rsidP="00245811">
      <w:pPr>
        <w:jc w:val="both"/>
        <w:rPr>
          <w:sz w:val="22"/>
          <w:szCs w:val="22"/>
        </w:rPr>
      </w:pPr>
      <w:r w:rsidRPr="00F61B61">
        <w:rPr>
          <w:sz w:val="22"/>
          <w:szCs w:val="22"/>
        </w:rPr>
        <w:t>___________________________________________________________________________________________________</w:t>
      </w:r>
    </w:p>
    <w:p w:rsidR="00245811" w:rsidRPr="00F61B61" w:rsidRDefault="00245811" w:rsidP="00245811">
      <w:pPr>
        <w:jc w:val="both"/>
        <w:rPr>
          <w:sz w:val="22"/>
          <w:szCs w:val="22"/>
        </w:rPr>
      </w:pPr>
      <w:r w:rsidRPr="00F61B61">
        <w:rPr>
          <w:sz w:val="22"/>
          <w:szCs w:val="22"/>
        </w:rPr>
        <w:t>(полное наименование хозяйствующего субъекта)</w:t>
      </w:r>
    </w:p>
    <w:p w:rsidR="00245811" w:rsidRPr="00F61B61" w:rsidRDefault="00245811" w:rsidP="00245811">
      <w:pPr>
        <w:jc w:val="both"/>
        <w:rPr>
          <w:sz w:val="22"/>
          <w:szCs w:val="22"/>
        </w:rPr>
      </w:pPr>
      <w:r w:rsidRPr="00F61B61">
        <w:rPr>
          <w:sz w:val="22"/>
          <w:szCs w:val="22"/>
        </w:rPr>
        <w:t>в лице ______________</w:t>
      </w:r>
      <w:r>
        <w:rPr>
          <w:sz w:val="22"/>
          <w:szCs w:val="22"/>
        </w:rPr>
        <w:t>____________________________________________________________</w:t>
      </w:r>
      <w:r w:rsidRPr="00F61B61">
        <w:rPr>
          <w:sz w:val="22"/>
          <w:szCs w:val="22"/>
        </w:rPr>
        <w:t>___________________</w:t>
      </w:r>
    </w:p>
    <w:p w:rsidR="00245811" w:rsidRPr="00F61B61" w:rsidRDefault="00245811" w:rsidP="00245811">
      <w:pPr>
        <w:jc w:val="both"/>
        <w:rPr>
          <w:sz w:val="22"/>
          <w:szCs w:val="22"/>
        </w:rPr>
      </w:pPr>
      <w:r w:rsidRPr="00F61B61">
        <w:rPr>
          <w:sz w:val="22"/>
          <w:szCs w:val="22"/>
        </w:rPr>
        <w:t>(должность, Ф.И.О.)</w:t>
      </w:r>
    </w:p>
    <w:p w:rsidR="00245811" w:rsidRPr="00F61B61" w:rsidRDefault="00245811" w:rsidP="00245811">
      <w:pPr>
        <w:jc w:val="both"/>
        <w:rPr>
          <w:sz w:val="22"/>
          <w:szCs w:val="22"/>
        </w:rPr>
      </w:pPr>
      <w:r w:rsidRPr="00F61B61">
        <w:rPr>
          <w:sz w:val="22"/>
          <w:szCs w:val="22"/>
        </w:rPr>
        <w:t xml:space="preserve">действующего на основании     </w:t>
      </w:r>
      <w:r>
        <w:rPr>
          <w:sz w:val="22"/>
          <w:szCs w:val="22"/>
        </w:rPr>
        <w:t xml:space="preserve">       ________________________________________________________</w:t>
      </w:r>
      <w:r w:rsidRPr="00F61B61">
        <w:rPr>
          <w:sz w:val="22"/>
          <w:szCs w:val="22"/>
        </w:rPr>
        <w:t>______________</w:t>
      </w:r>
    </w:p>
    <w:p w:rsidR="00245811" w:rsidRPr="00F61B61" w:rsidRDefault="00245811" w:rsidP="00245811">
      <w:pPr>
        <w:jc w:val="both"/>
        <w:rPr>
          <w:sz w:val="22"/>
          <w:szCs w:val="22"/>
        </w:rPr>
      </w:pPr>
      <w:r>
        <w:rPr>
          <w:sz w:val="22"/>
          <w:szCs w:val="22"/>
        </w:rPr>
        <w:t>именуемое в</w:t>
      </w:r>
      <w:r w:rsidRPr="00F61B61">
        <w:rPr>
          <w:sz w:val="22"/>
          <w:szCs w:val="22"/>
        </w:rPr>
        <w:t xml:space="preserve"> </w:t>
      </w:r>
      <w:proofErr w:type="gramStart"/>
      <w:r w:rsidRPr="00F61B61">
        <w:rPr>
          <w:sz w:val="22"/>
          <w:szCs w:val="22"/>
        </w:rPr>
        <w:t>дальнейшем  «</w:t>
      </w:r>
      <w:proofErr w:type="gramEnd"/>
      <w:r w:rsidRPr="00F61B61">
        <w:rPr>
          <w:sz w:val="22"/>
          <w:szCs w:val="22"/>
        </w:rPr>
        <w:t>Хозяйствующий  субъект», с другой  стороны,  а  вместе  именуемые «Стороны», на основании  ________________</w:t>
      </w:r>
      <w:r>
        <w:rPr>
          <w:sz w:val="22"/>
          <w:szCs w:val="22"/>
        </w:rPr>
        <w:t>________________________</w:t>
      </w:r>
      <w:r w:rsidRPr="00F61B61">
        <w:rPr>
          <w:sz w:val="22"/>
          <w:szCs w:val="22"/>
        </w:rPr>
        <w:t>_________________________________________________</w:t>
      </w:r>
    </w:p>
    <w:p w:rsidR="00245811" w:rsidRPr="00F61B61" w:rsidRDefault="00245811" w:rsidP="00245811">
      <w:pPr>
        <w:jc w:val="both"/>
        <w:rPr>
          <w:sz w:val="22"/>
          <w:szCs w:val="22"/>
        </w:rPr>
      </w:pPr>
      <w:r w:rsidRPr="00F61B61">
        <w:rPr>
          <w:sz w:val="22"/>
          <w:szCs w:val="22"/>
        </w:rPr>
        <w:t>(указывается основание заключения Договора – протокол о результатах электронного аукциона, заявление хозяйствующего субъекта и т.п.)</w:t>
      </w:r>
    </w:p>
    <w:p w:rsidR="00245811" w:rsidRPr="00F61B61" w:rsidRDefault="00245811" w:rsidP="00245811">
      <w:pPr>
        <w:jc w:val="both"/>
        <w:rPr>
          <w:sz w:val="22"/>
          <w:szCs w:val="22"/>
        </w:rPr>
      </w:pPr>
      <w:r w:rsidRPr="00F61B61">
        <w:rPr>
          <w:sz w:val="22"/>
          <w:szCs w:val="22"/>
        </w:rPr>
        <w:t>заключили настоящий Договор о нижеследующем:</w:t>
      </w:r>
    </w:p>
    <w:p w:rsidR="00245811" w:rsidRPr="00F61B61" w:rsidRDefault="00245811" w:rsidP="00245811">
      <w:pPr>
        <w:jc w:val="both"/>
        <w:rPr>
          <w:sz w:val="22"/>
          <w:szCs w:val="22"/>
        </w:rPr>
      </w:pPr>
    </w:p>
    <w:p w:rsidR="00245811" w:rsidRPr="00F61B61" w:rsidRDefault="00245811" w:rsidP="00245811">
      <w:pPr>
        <w:jc w:val="center"/>
        <w:rPr>
          <w:b/>
          <w:sz w:val="22"/>
          <w:szCs w:val="22"/>
        </w:rPr>
      </w:pPr>
      <w:r w:rsidRPr="00F61B61">
        <w:rPr>
          <w:b/>
          <w:sz w:val="22"/>
          <w:szCs w:val="22"/>
        </w:rPr>
        <w:t>1.</w:t>
      </w:r>
      <w:r w:rsidRPr="00F61B61">
        <w:rPr>
          <w:b/>
          <w:sz w:val="22"/>
          <w:szCs w:val="22"/>
        </w:rPr>
        <w:tab/>
        <w:t>Предмет Договора</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1.1.  Исполнительный комитет предоставляет Хозяйствующему субъекту право на размещение нестационарного торгового объекта _________________________________ (далее - Объект) для осуществления ___________________________________________________________________.</w:t>
      </w:r>
    </w:p>
    <w:p w:rsidR="00245811" w:rsidRPr="00F61B61" w:rsidRDefault="00245811" w:rsidP="00245811">
      <w:pPr>
        <w:jc w:val="both"/>
        <w:rPr>
          <w:sz w:val="22"/>
          <w:szCs w:val="22"/>
        </w:rPr>
      </w:pPr>
      <w:r w:rsidRPr="00F61B61">
        <w:rPr>
          <w:sz w:val="22"/>
          <w:szCs w:val="22"/>
        </w:rPr>
        <w:t xml:space="preserve">         Специализация Объекта: ______________________________________________________________</w:t>
      </w:r>
    </w:p>
    <w:p w:rsidR="00245811" w:rsidRPr="00F61B61" w:rsidRDefault="00245811" w:rsidP="00245811">
      <w:pPr>
        <w:jc w:val="both"/>
        <w:rPr>
          <w:sz w:val="22"/>
          <w:szCs w:val="22"/>
        </w:rPr>
      </w:pPr>
      <w:r w:rsidRPr="00F61B61">
        <w:rPr>
          <w:sz w:val="22"/>
          <w:szCs w:val="22"/>
        </w:rPr>
        <w:t xml:space="preserve">         Объект расположен по адресному ориентиру в соответствии со схемой размещения нестационарных торговых объектов на территории муниципального образования город Набережные Челны </w:t>
      </w:r>
    </w:p>
    <w:p w:rsidR="00245811" w:rsidRPr="00F61B61" w:rsidRDefault="00245811" w:rsidP="00245811">
      <w:pPr>
        <w:jc w:val="both"/>
        <w:rPr>
          <w:sz w:val="22"/>
          <w:szCs w:val="22"/>
        </w:rPr>
      </w:pPr>
      <w:r w:rsidRPr="00F61B61">
        <w:rPr>
          <w:sz w:val="22"/>
          <w:szCs w:val="22"/>
        </w:rPr>
        <w:t>_____________________________________________________________________________________________________________</w:t>
      </w:r>
      <w:r>
        <w:rPr>
          <w:sz w:val="22"/>
          <w:szCs w:val="22"/>
        </w:rPr>
        <w:t>_____</w:t>
      </w:r>
      <w:r w:rsidRPr="00F61B61">
        <w:rPr>
          <w:sz w:val="22"/>
          <w:szCs w:val="22"/>
        </w:rPr>
        <w:t xml:space="preserve">____________________________________________________________________________________ </w:t>
      </w:r>
    </w:p>
    <w:p w:rsidR="00245811" w:rsidRPr="00F61B61" w:rsidRDefault="00245811" w:rsidP="00245811">
      <w:pPr>
        <w:jc w:val="both"/>
        <w:rPr>
          <w:sz w:val="22"/>
          <w:szCs w:val="22"/>
        </w:rPr>
      </w:pPr>
      <w:r w:rsidRPr="00F61B61">
        <w:rPr>
          <w:sz w:val="22"/>
          <w:szCs w:val="22"/>
        </w:rPr>
        <w:t>(место расположения объекта)</w:t>
      </w:r>
    </w:p>
    <w:p w:rsidR="00245811" w:rsidRPr="00F61B61" w:rsidRDefault="00245811" w:rsidP="00245811">
      <w:pPr>
        <w:jc w:val="both"/>
        <w:rPr>
          <w:sz w:val="22"/>
          <w:szCs w:val="22"/>
        </w:rPr>
      </w:pPr>
      <w:r w:rsidRPr="00F61B61">
        <w:rPr>
          <w:sz w:val="22"/>
          <w:szCs w:val="22"/>
        </w:rPr>
        <w:t>1.2. Настоящий Договор заключен в соответствии со Схемой размещения 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от _________ № _______.</w:t>
      </w:r>
    </w:p>
    <w:p w:rsidR="00245811" w:rsidRPr="00F61B61" w:rsidRDefault="00245811" w:rsidP="00245811">
      <w:pPr>
        <w:jc w:val="both"/>
        <w:rPr>
          <w:sz w:val="22"/>
          <w:szCs w:val="22"/>
        </w:rPr>
      </w:pPr>
      <w:r w:rsidRPr="00F61B61">
        <w:rPr>
          <w:sz w:val="22"/>
          <w:szCs w:val="22"/>
        </w:rPr>
        <w:t>1.3. Настоящий Договор вступает в силу с момента его подписания и д</w:t>
      </w:r>
      <w:r>
        <w:rPr>
          <w:sz w:val="22"/>
          <w:szCs w:val="22"/>
        </w:rPr>
        <w:t>ействует по _________________</w:t>
      </w:r>
      <w:r w:rsidRPr="00F61B61">
        <w:rPr>
          <w:sz w:val="22"/>
          <w:szCs w:val="22"/>
        </w:rPr>
        <w:t>_ 20 ___ года.</w:t>
      </w:r>
    </w:p>
    <w:p w:rsidR="00245811" w:rsidRPr="00F61B61" w:rsidRDefault="00245811" w:rsidP="00245811">
      <w:pPr>
        <w:jc w:val="both"/>
        <w:rPr>
          <w:sz w:val="22"/>
          <w:szCs w:val="22"/>
        </w:rPr>
      </w:pPr>
      <w:r w:rsidRPr="00F61B61">
        <w:rPr>
          <w:sz w:val="22"/>
          <w:szCs w:val="22"/>
        </w:rPr>
        <w:t>1.4. Специализация Объекта является существенным условием настоящего Договора. Одностороннее изменение специализации Объекта не допускается.</w:t>
      </w:r>
    </w:p>
    <w:p w:rsidR="00245811" w:rsidRPr="00F61B61" w:rsidRDefault="00245811" w:rsidP="00245811">
      <w:pPr>
        <w:jc w:val="both"/>
        <w:rPr>
          <w:sz w:val="22"/>
          <w:szCs w:val="22"/>
        </w:rPr>
      </w:pPr>
      <w:r w:rsidRPr="00F61B61">
        <w:rPr>
          <w:sz w:val="22"/>
          <w:szCs w:val="22"/>
        </w:rPr>
        <w:t>1.5. Существенным условием настоящего договора является обязанность «Хозяйствующего субъекта» не использовать право на размещение для:</w:t>
      </w:r>
    </w:p>
    <w:p w:rsidR="00245811" w:rsidRPr="00F61B61" w:rsidRDefault="00245811" w:rsidP="00245811">
      <w:pPr>
        <w:jc w:val="both"/>
        <w:rPr>
          <w:sz w:val="22"/>
          <w:szCs w:val="22"/>
        </w:rPr>
      </w:pPr>
      <w:r w:rsidRPr="00F61B61">
        <w:rPr>
          <w:sz w:val="22"/>
          <w:szCs w:val="22"/>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245811" w:rsidRPr="00F61B61" w:rsidRDefault="00245811" w:rsidP="00245811">
      <w:pPr>
        <w:jc w:val="both"/>
        <w:rPr>
          <w:sz w:val="22"/>
          <w:szCs w:val="22"/>
        </w:rPr>
      </w:pPr>
      <w:r w:rsidRPr="00F61B61">
        <w:rPr>
          <w:sz w:val="22"/>
          <w:szCs w:val="22"/>
        </w:rPr>
        <w:t xml:space="preserve">- реализации товаров, в составе которых могут быть психотропные или наркотические вещества и (или) их </w:t>
      </w:r>
      <w:proofErr w:type="spellStart"/>
      <w:r w:rsidRPr="00F61B61">
        <w:rPr>
          <w:sz w:val="22"/>
          <w:szCs w:val="22"/>
        </w:rPr>
        <w:t>прекурсоры</w:t>
      </w:r>
      <w:proofErr w:type="spellEnd"/>
      <w:r w:rsidRPr="00F61B61">
        <w:rPr>
          <w:sz w:val="22"/>
          <w:szCs w:val="22"/>
        </w:rPr>
        <w:t>,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245811" w:rsidRPr="00F61B61" w:rsidRDefault="00245811" w:rsidP="00245811">
      <w:pPr>
        <w:jc w:val="both"/>
        <w:rPr>
          <w:sz w:val="22"/>
          <w:szCs w:val="22"/>
        </w:rPr>
      </w:pPr>
      <w:r w:rsidRPr="00F61B61">
        <w:rPr>
          <w:sz w:val="22"/>
          <w:szCs w:val="22"/>
        </w:rPr>
        <w:t xml:space="preserve">         -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245811" w:rsidRPr="00F61B61" w:rsidRDefault="00245811" w:rsidP="00245811">
      <w:pPr>
        <w:jc w:val="both"/>
        <w:rPr>
          <w:sz w:val="22"/>
          <w:szCs w:val="22"/>
        </w:rPr>
      </w:pPr>
      <w:r w:rsidRPr="00F61B61">
        <w:rPr>
          <w:sz w:val="22"/>
          <w:szCs w:val="22"/>
        </w:rPr>
        <w:t xml:space="preserve"> -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w:t>
      </w:r>
      <w:proofErr w:type="spellStart"/>
      <w:r w:rsidRPr="00F61B61">
        <w:rPr>
          <w:sz w:val="22"/>
          <w:szCs w:val="22"/>
        </w:rPr>
        <w:t>пуаре</w:t>
      </w:r>
      <w:proofErr w:type="spellEnd"/>
      <w:r w:rsidRPr="00F61B61">
        <w:rPr>
          <w:sz w:val="22"/>
          <w:szCs w:val="22"/>
        </w:rPr>
        <w:t xml:space="preserve">, медовуха; спирта, произведенного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w:t>
      </w:r>
      <w:proofErr w:type="spellStart"/>
      <w:r w:rsidRPr="00F61B61">
        <w:rPr>
          <w:sz w:val="22"/>
          <w:szCs w:val="22"/>
        </w:rPr>
        <w:t>кальвадосный</w:t>
      </w:r>
      <w:proofErr w:type="spellEnd"/>
      <w:r w:rsidRPr="00F61B61">
        <w:rPr>
          <w:sz w:val="22"/>
          <w:szCs w:val="22"/>
        </w:rPr>
        <w:t xml:space="preserve">, </w:t>
      </w:r>
      <w:proofErr w:type="spellStart"/>
      <w:r w:rsidRPr="00F61B61">
        <w:rPr>
          <w:sz w:val="22"/>
          <w:szCs w:val="22"/>
        </w:rPr>
        <w:t>висковый</w:t>
      </w:r>
      <w:proofErr w:type="spellEnd"/>
      <w:r w:rsidRPr="00F61B61">
        <w:rPr>
          <w:sz w:val="22"/>
          <w:szCs w:val="22"/>
        </w:rPr>
        <w:t xml:space="preserve">; спиртосодержащей продукции с содержанием этилового спирта более 1,5 процента объема готовой продукции; спиртосодержащей пищевой продукции,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w:t>
      </w:r>
      <w:r w:rsidRPr="00F61B61">
        <w:rPr>
          <w:sz w:val="22"/>
          <w:szCs w:val="22"/>
        </w:rPr>
        <w:lastRenderedPageBreak/>
        <w:t xml:space="preserve">продукции (за исключением розничной продажи пива и пивных напитков в (летних) кафе в период с 01 мая по 1 октября). </w:t>
      </w:r>
    </w:p>
    <w:p w:rsidR="00245811" w:rsidRPr="00F61B61" w:rsidRDefault="00245811" w:rsidP="00245811">
      <w:pPr>
        <w:jc w:val="both"/>
        <w:rPr>
          <w:sz w:val="22"/>
          <w:szCs w:val="22"/>
        </w:rPr>
      </w:pPr>
    </w:p>
    <w:p w:rsidR="00245811" w:rsidRPr="00F61B61" w:rsidRDefault="00245811" w:rsidP="00245811">
      <w:pPr>
        <w:jc w:val="center"/>
        <w:rPr>
          <w:b/>
          <w:sz w:val="22"/>
          <w:szCs w:val="22"/>
        </w:rPr>
      </w:pPr>
      <w:r w:rsidRPr="00F61B61">
        <w:rPr>
          <w:b/>
          <w:sz w:val="22"/>
          <w:szCs w:val="22"/>
        </w:rPr>
        <w:t>2.</w:t>
      </w:r>
      <w:r w:rsidRPr="00F61B61">
        <w:rPr>
          <w:b/>
          <w:sz w:val="22"/>
          <w:szCs w:val="22"/>
        </w:rPr>
        <w:tab/>
        <w:t>Права и обязанности Сторон</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2.1. Исполнительный комитет вправе:</w:t>
      </w:r>
    </w:p>
    <w:p w:rsidR="00245811" w:rsidRPr="00F61B61" w:rsidRDefault="00245811" w:rsidP="00245811">
      <w:pPr>
        <w:jc w:val="both"/>
        <w:rPr>
          <w:sz w:val="22"/>
          <w:szCs w:val="22"/>
        </w:rPr>
      </w:pPr>
      <w:r w:rsidRPr="00F61B61">
        <w:rPr>
          <w:sz w:val="22"/>
          <w:szCs w:val="22"/>
        </w:rPr>
        <w:t>2.1.1. Осуществлять контроль за исполнением Хозяйствующим субъектом условий настоящего Договора.</w:t>
      </w:r>
    </w:p>
    <w:p w:rsidR="00245811" w:rsidRPr="00F61B61" w:rsidRDefault="00245811" w:rsidP="00245811">
      <w:pPr>
        <w:jc w:val="both"/>
        <w:rPr>
          <w:sz w:val="22"/>
          <w:szCs w:val="22"/>
        </w:rPr>
      </w:pPr>
      <w:r w:rsidRPr="00F61B61">
        <w:rPr>
          <w:sz w:val="22"/>
          <w:szCs w:val="22"/>
        </w:rPr>
        <w:t>2.1.2. В случаях и порядке, установленных настоящим Договором и действующим законодательством, в одностороннем порядке отказаться от исполнения настоящего Договора.</w:t>
      </w:r>
    </w:p>
    <w:p w:rsidR="00245811" w:rsidRPr="00F61B61" w:rsidRDefault="00245811" w:rsidP="00245811">
      <w:pPr>
        <w:jc w:val="both"/>
        <w:rPr>
          <w:sz w:val="22"/>
          <w:szCs w:val="22"/>
        </w:rPr>
      </w:pPr>
      <w:r w:rsidRPr="00F61B61">
        <w:rPr>
          <w:sz w:val="22"/>
          <w:szCs w:val="22"/>
        </w:rPr>
        <w:t xml:space="preserve">2.1.3. Осуществить принудительный демонтаж Объекта в случае отказа Хозяйствующего субъекта произвести демонтаж и вывоз Объекта в добровольном порядке.  </w:t>
      </w:r>
    </w:p>
    <w:p w:rsidR="00245811" w:rsidRPr="00F61B61" w:rsidRDefault="00245811" w:rsidP="00245811">
      <w:pPr>
        <w:jc w:val="both"/>
        <w:rPr>
          <w:sz w:val="22"/>
          <w:szCs w:val="22"/>
        </w:rPr>
      </w:pPr>
      <w:r w:rsidRPr="00F61B61">
        <w:rPr>
          <w:sz w:val="22"/>
          <w:szCs w:val="22"/>
        </w:rPr>
        <w:t>2. Исполнительный комитет обязан:</w:t>
      </w:r>
    </w:p>
    <w:p w:rsidR="00245811" w:rsidRPr="00F61B61" w:rsidRDefault="00245811" w:rsidP="00245811">
      <w:pPr>
        <w:jc w:val="both"/>
        <w:rPr>
          <w:sz w:val="22"/>
          <w:szCs w:val="22"/>
        </w:rPr>
      </w:pPr>
      <w:r w:rsidRPr="00F61B61">
        <w:rPr>
          <w:sz w:val="22"/>
          <w:szCs w:val="22"/>
        </w:rPr>
        <w:t>2.2.1. Предоставить Хозяйствующему субъекту право на размещение нестационарного торгового объекта (далее - Объект), который расположен по адресному ориентиру в соответствии со схемой размещения нестационарных торговых объектов на территории муниципального образования город Набережные Челны.</w:t>
      </w:r>
    </w:p>
    <w:p w:rsidR="00245811" w:rsidRPr="00F61B61" w:rsidRDefault="00245811" w:rsidP="00245811">
      <w:pPr>
        <w:jc w:val="both"/>
        <w:rPr>
          <w:sz w:val="22"/>
          <w:szCs w:val="22"/>
        </w:rPr>
      </w:pPr>
      <w:r w:rsidRPr="00F61B61">
        <w:rPr>
          <w:sz w:val="22"/>
          <w:szCs w:val="22"/>
        </w:rPr>
        <w:t>2.3. Хозяйствующий субъект вправе:</w:t>
      </w:r>
    </w:p>
    <w:p w:rsidR="00245811" w:rsidRPr="00F61B61" w:rsidRDefault="00245811" w:rsidP="00245811">
      <w:pPr>
        <w:jc w:val="both"/>
        <w:rPr>
          <w:sz w:val="22"/>
          <w:szCs w:val="22"/>
        </w:rPr>
      </w:pPr>
      <w:r w:rsidRPr="00F61B61">
        <w:rPr>
          <w:sz w:val="22"/>
          <w:szCs w:val="22"/>
        </w:rPr>
        <w:t xml:space="preserve">2.3.1. Разместить </w:t>
      </w:r>
      <w:proofErr w:type="gramStart"/>
      <w:r w:rsidRPr="00F61B61">
        <w:rPr>
          <w:sz w:val="22"/>
          <w:szCs w:val="22"/>
        </w:rPr>
        <w:t>Объект</w:t>
      </w:r>
      <w:proofErr w:type="gramEnd"/>
      <w:r w:rsidRPr="00F61B61">
        <w:rPr>
          <w:sz w:val="22"/>
          <w:szCs w:val="22"/>
        </w:rPr>
        <w:t xml:space="preserve"> соответствующий условиям настоящего Договора в месте, предусмотренном настоящим Договором при наличии акта контрольно-приемочной комиссии.</w:t>
      </w:r>
    </w:p>
    <w:p w:rsidR="00245811" w:rsidRPr="00F61B61" w:rsidRDefault="00245811" w:rsidP="00245811">
      <w:pPr>
        <w:jc w:val="both"/>
        <w:rPr>
          <w:sz w:val="22"/>
          <w:szCs w:val="22"/>
        </w:rPr>
      </w:pPr>
      <w:r w:rsidRPr="00F61B61">
        <w:rPr>
          <w:sz w:val="22"/>
          <w:szCs w:val="22"/>
        </w:rPr>
        <w:t>2.3.2. Досрочно отказаться от исполнения настоящего Договора по основаниям и в порядке, предусмотренным настоящим Договором и действующим законодательством.</w:t>
      </w:r>
    </w:p>
    <w:p w:rsidR="00245811" w:rsidRPr="00F61B61" w:rsidRDefault="00245811" w:rsidP="00245811">
      <w:pPr>
        <w:jc w:val="both"/>
        <w:rPr>
          <w:sz w:val="22"/>
          <w:szCs w:val="22"/>
        </w:rPr>
      </w:pPr>
      <w:r w:rsidRPr="00F61B61">
        <w:rPr>
          <w:sz w:val="22"/>
          <w:szCs w:val="22"/>
        </w:rPr>
        <w:t>2.4. Хозяйствующий субъект обязан:</w:t>
      </w:r>
    </w:p>
    <w:p w:rsidR="00245811" w:rsidRPr="00F61B61" w:rsidRDefault="00245811" w:rsidP="00245811">
      <w:pPr>
        <w:jc w:val="both"/>
        <w:rPr>
          <w:sz w:val="22"/>
          <w:szCs w:val="22"/>
        </w:rPr>
      </w:pPr>
      <w:r w:rsidRPr="00F61B61">
        <w:rPr>
          <w:sz w:val="22"/>
          <w:szCs w:val="22"/>
        </w:rPr>
        <w:t>2.4.1. В течение ___ дней со дня подписания настоящего Договора, обеспечить размещение объекта, соответствующего требованиям п. 1.1 настоящего Договора при наличии акта контрольно-приемочной комиссии.</w:t>
      </w:r>
    </w:p>
    <w:p w:rsidR="00245811" w:rsidRPr="00F61B61" w:rsidRDefault="00245811" w:rsidP="00245811">
      <w:pPr>
        <w:jc w:val="both"/>
        <w:rPr>
          <w:sz w:val="22"/>
          <w:szCs w:val="22"/>
        </w:rPr>
      </w:pPr>
      <w:r w:rsidRPr="00F61B61">
        <w:rPr>
          <w:sz w:val="22"/>
          <w:szCs w:val="22"/>
        </w:rPr>
        <w:t>2.4.2. Использовать объект по назначению (специализации), указанному в пункте 1.</w:t>
      </w:r>
      <w:proofErr w:type="gramStart"/>
      <w:r w:rsidRPr="00F61B61">
        <w:rPr>
          <w:sz w:val="22"/>
          <w:szCs w:val="22"/>
        </w:rPr>
        <w:t>1.настоящего</w:t>
      </w:r>
      <w:proofErr w:type="gramEnd"/>
      <w:r w:rsidRPr="00F61B61">
        <w:rPr>
          <w:sz w:val="22"/>
          <w:szCs w:val="22"/>
        </w:rPr>
        <w:t xml:space="preserve"> Договора. </w:t>
      </w:r>
    </w:p>
    <w:p w:rsidR="00245811" w:rsidRPr="00F61B61" w:rsidRDefault="00245811" w:rsidP="00245811">
      <w:pPr>
        <w:jc w:val="both"/>
        <w:rPr>
          <w:sz w:val="22"/>
          <w:szCs w:val="22"/>
        </w:rPr>
      </w:pPr>
      <w:r w:rsidRPr="00F61B61">
        <w:rPr>
          <w:sz w:val="22"/>
          <w:szCs w:val="22"/>
        </w:rPr>
        <w:t>2.4.3. На фасаде Объекта поместить вывеску с указанием фирменного наименования хозяйствующего субъекта, режима работы.</w:t>
      </w:r>
    </w:p>
    <w:p w:rsidR="00245811" w:rsidRPr="00F61B61" w:rsidRDefault="00245811" w:rsidP="00245811">
      <w:pPr>
        <w:jc w:val="both"/>
        <w:rPr>
          <w:sz w:val="22"/>
          <w:szCs w:val="22"/>
        </w:rPr>
      </w:pPr>
      <w:r w:rsidRPr="00F61B61">
        <w:rPr>
          <w:sz w:val="22"/>
          <w:szCs w:val="22"/>
        </w:rPr>
        <w:t>2.4.4. Своевременно и полностью вносить (внести) плату по настоящему Договору в размере и порядке, установленным настоящим Договором.</w:t>
      </w:r>
    </w:p>
    <w:p w:rsidR="00245811" w:rsidRPr="00F61B61" w:rsidRDefault="00245811" w:rsidP="00245811">
      <w:pPr>
        <w:jc w:val="both"/>
        <w:rPr>
          <w:sz w:val="22"/>
          <w:szCs w:val="22"/>
        </w:rPr>
      </w:pPr>
      <w:r w:rsidRPr="00F61B61">
        <w:rPr>
          <w:sz w:val="22"/>
          <w:szCs w:val="22"/>
        </w:rPr>
        <w:t>2.4.5.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245811" w:rsidRPr="00F61B61" w:rsidRDefault="00245811" w:rsidP="00245811">
      <w:pPr>
        <w:jc w:val="both"/>
        <w:rPr>
          <w:sz w:val="22"/>
          <w:szCs w:val="22"/>
        </w:rPr>
      </w:pPr>
      <w:r w:rsidRPr="00F61B61">
        <w:rPr>
          <w:sz w:val="22"/>
          <w:szCs w:val="22"/>
        </w:rPr>
        <w:t xml:space="preserve">2.4.6.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 </w:t>
      </w:r>
    </w:p>
    <w:p w:rsidR="00245811" w:rsidRPr="00F61B61" w:rsidRDefault="00245811" w:rsidP="00245811">
      <w:pPr>
        <w:jc w:val="both"/>
        <w:rPr>
          <w:sz w:val="22"/>
          <w:szCs w:val="22"/>
        </w:rPr>
      </w:pPr>
      <w:r w:rsidRPr="00F61B61">
        <w:rPr>
          <w:sz w:val="22"/>
          <w:szCs w:val="22"/>
        </w:rPr>
        <w:t>2.4.7. Не допускать загрязнение места размещения Объекта.</w:t>
      </w:r>
    </w:p>
    <w:p w:rsidR="00245811" w:rsidRPr="00F61B61" w:rsidRDefault="00245811" w:rsidP="00245811">
      <w:pPr>
        <w:jc w:val="both"/>
        <w:rPr>
          <w:sz w:val="22"/>
          <w:szCs w:val="22"/>
        </w:rPr>
      </w:pPr>
      <w:r w:rsidRPr="00F61B61">
        <w:rPr>
          <w:sz w:val="22"/>
          <w:szCs w:val="22"/>
        </w:rPr>
        <w:t>2.4.8.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14 дней с момента окончания срока действия Договора, а также в случае досрочного расторжения настоящего Договора.</w:t>
      </w:r>
    </w:p>
    <w:p w:rsidR="00245811" w:rsidRPr="00F61B61" w:rsidRDefault="00245811" w:rsidP="00245811">
      <w:pPr>
        <w:jc w:val="both"/>
        <w:rPr>
          <w:sz w:val="22"/>
          <w:szCs w:val="22"/>
        </w:rPr>
      </w:pPr>
    </w:p>
    <w:p w:rsidR="00245811" w:rsidRDefault="00245811" w:rsidP="00245811">
      <w:pPr>
        <w:jc w:val="center"/>
        <w:rPr>
          <w:b/>
          <w:sz w:val="22"/>
          <w:szCs w:val="22"/>
        </w:rPr>
      </w:pPr>
      <w:r w:rsidRPr="00F61B61">
        <w:rPr>
          <w:b/>
          <w:sz w:val="22"/>
          <w:szCs w:val="22"/>
        </w:rPr>
        <w:t>3. Плата за размещение объекта</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 xml:space="preserve">3.1. Плата за право на размещение Объекта </w:t>
      </w:r>
      <w:proofErr w:type="gramStart"/>
      <w:r w:rsidRPr="00F61B61">
        <w:rPr>
          <w:sz w:val="22"/>
          <w:szCs w:val="22"/>
        </w:rPr>
        <w:t>составляет  _</w:t>
      </w:r>
      <w:proofErr w:type="gramEnd"/>
      <w:r>
        <w:rPr>
          <w:sz w:val="22"/>
          <w:szCs w:val="22"/>
        </w:rPr>
        <w:t>________________</w:t>
      </w:r>
      <w:r w:rsidRPr="00F61B61">
        <w:rPr>
          <w:sz w:val="22"/>
          <w:szCs w:val="22"/>
        </w:rPr>
        <w:t>____руб. за весь срок действия договора;</w:t>
      </w:r>
    </w:p>
    <w:p w:rsidR="00245811" w:rsidRPr="00F61B61" w:rsidRDefault="00245811" w:rsidP="00245811">
      <w:pPr>
        <w:jc w:val="both"/>
        <w:rPr>
          <w:sz w:val="22"/>
          <w:szCs w:val="22"/>
        </w:rPr>
      </w:pPr>
      <w:r w:rsidRPr="00F61B61">
        <w:rPr>
          <w:sz w:val="22"/>
          <w:szCs w:val="22"/>
        </w:rPr>
        <w:t xml:space="preserve">3.1.1_________________________________________________ руб. в месяц. </w:t>
      </w:r>
    </w:p>
    <w:p w:rsidR="00245811" w:rsidRPr="00F61B61" w:rsidRDefault="00245811" w:rsidP="00245811">
      <w:pPr>
        <w:jc w:val="both"/>
        <w:rPr>
          <w:sz w:val="22"/>
          <w:szCs w:val="22"/>
        </w:rPr>
      </w:pPr>
      <w:r w:rsidRPr="00F61B61">
        <w:rPr>
          <w:sz w:val="22"/>
          <w:szCs w:val="22"/>
        </w:rPr>
        <w:t xml:space="preserve">При </w:t>
      </w:r>
      <w:proofErr w:type="gramStart"/>
      <w:r w:rsidRPr="00F61B61">
        <w:rPr>
          <w:sz w:val="22"/>
          <w:szCs w:val="22"/>
        </w:rPr>
        <w:t>этом  обеспечение</w:t>
      </w:r>
      <w:proofErr w:type="gramEnd"/>
      <w:r w:rsidRPr="00F61B61">
        <w:rPr>
          <w:sz w:val="22"/>
          <w:szCs w:val="22"/>
        </w:rPr>
        <w:t xml:space="preserve"> заявки, внесенные Хозяйствующим субъектом для участия в а</w:t>
      </w:r>
      <w:r>
        <w:rPr>
          <w:sz w:val="22"/>
          <w:szCs w:val="22"/>
        </w:rPr>
        <w:t>укционе в сумме _________</w:t>
      </w:r>
      <w:r w:rsidRPr="00F61B61">
        <w:rPr>
          <w:sz w:val="22"/>
          <w:szCs w:val="22"/>
        </w:rPr>
        <w:t>___ согласно докумен</w:t>
      </w:r>
      <w:r>
        <w:rPr>
          <w:sz w:val="22"/>
          <w:szCs w:val="22"/>
        </w:rPr>
        <w:t>ту об оплате от ________</w:t>
      </w:r>
      <w:r w:rsidRPr="00F61B61">
        <w:rPr>
          <w:sz w:val="22"/>
          <w:szCs w:val="22"/>
        </w:rPr>
        <w:t>______ засчитывается в счет платы приобретаемого права.</w:t>
      </w:r>
    </w:p>
    <w:p w:rsidR="00245811" w:rsidRPr="00F61B61" w:rsidRDefault="00245811" w:rsidP="00245811">
      <w:pPr>
        <w:jc w:val="both"/>
        <w:rPr>
          <w:sz w:val="22"/>
          <w:szCs w:val="22"/>
        </w:rPr>
      </w:pPr>
      <w:r w:rsidRPr="00F61B61">
        <w:rPr>
          <w:sz w:val="22"/>
          <w:szCs w:val="22"/>
        </w:rPr>
        <w:t>3.2. Оплата по настоящему Договору производится ежемесячно до ____ числа месяца, следующего за истекшим месяцем.</w:t>
      </w:r>
    </w:p>
    <w:p w:rsidR="00245811" w:rsidRPr="00F61B61" w:rsidRDefault="00245811" w:rsidP="00245811">
      <w:pPr>
        <w:jc w:val="both"/>
        <w:rPr>
          <w:sz w:val="22"/>
          <w:szCs w:val="22"/>
        </w:rPr>
      </w:pPr>
      <w:r w:rsidRPr="00F61B61">
        <w:rPr>
          <w:sz w:val="22"/>
          <w:szCs w:val="22"/>
        </w:rPr>
        <w:t>3.3. Перечисление платы по Договору на размещение производится по следующим реквизитам:</w:t>
      </w:r>
    </w:p>
    <w:p w:rsidR="00245811" w:rsidRPr="00F61B61" w:rsidRDefault="00245811" w:rsidP="00245811">
      <w:pPr>
        <w:jc w:val="both"/>
        <w:rPr>
          <w:sz w:val="22"/>
          <w:szCs w:val="22"/>
        </w:rPr>
      </w:pPr>
      <w:r w:rsidRPr="00F61B61">
        <w:rPr>
          <w:sz w:val="22"/>
          <w:szCs w:val="22"/>
        </w:rPr>
        <w:t>УФК по РТ (Исполнительный комитет города Набережные Челны Республики Татарстан)</w:t>
      </w:r>
    </w:p>
    <w:p w:rsidR="00245811" w:rsidRPr="00F61B61" w:rsidRDefault="00245811" w:rsidP="00245811">
      <w:pPr>
        <w:jc w:val="both"/>
        <w:rPr>
          <w:sz w:val="22"/>
          <w:szCs w:val="22"/>
        </w:rPr>
      </w:pPr>
      <w:r w:rsidRPr="00F61B61">
        <w:rPr>
          <w:sz w:val="22"/>
          <w:szCs w:val="22"/>
        </w:rPr>
        <w:t xml:space="preserve">ИНН </w:t>
      </w:r>
      <w:proofErr w:type="gramStart"/>
      <w:r w:rsidRPr="00F61B61">
        <w:rPr>
          <w:sz w:val="22"/>
          <w:szCs w:val="22"/>
        </w:rPr>
        <w:t>1650135166  /</w:t>
      </w:r>
      <w:proofErr w:type="gramEnd"/>
      <w:r w:rsidRPr="00F61B61">
        <w:rPr>
          <w:sz w:val="22"/>
          <w:szCs w:val="22"/>
        </w:rPr>
        <w:t xml:space="preserve"> КПП 165001001,  код  ОКТМО  927 30000,  р/с  40101810800000010001</w:t>
      </w:r>
    </w:p>
    <w:p w:rsidR="00245811" w:rsidRPr="00F61B61" w:rsidRDefault="00245811" w:rsidP="00245811">
      <w:pPr>
        <w:jc w:val="both"/>
        <w:rPr>
          <w:sz w:val="22"/>
          <w:szCs w:val="22"/>
        </w:rPr>
      </w:pPr>
      <w:r w:rsidRPr="00F61B61">
        <w:rPr>
          <w:sz w:val="22"/>
          <w:szCs w:val="22"/>
        </w:rPr>
        <w:t xml:space="preserve">в отделении – НБ Республики </w:t>
      </w:r>
      <w:proofErr w:type="gramStart"/>
      <w:r w:rsidRPr="00F61B61">
        <w:rPr>
          <w:sz w:val="22"/>
          <w:szCs w:val="22"/>
        </w:rPr>
        <w:t>Татарстан,  БИК</w:t>
      </w:r>
      <w:proofErr w:type="gramEnd"/>
      <w:r w:rsidRPr="00F61B61">
        <w:rPr>
          <w:sz w:val="22"/>
          <w:szCs w:val="22"/>
        </w:rPr>
        <w:t xml:space="preserve">  049205001, КБК 80011109044040003120</w:t>
      </w:r>
    </w:p>
    <w:p w:rsidR="00245811" w:rsidRPr="00F61B61" w:rsidRDefault="00245811" w:rsidP="00245811">
      <w:pPr>
        <w:jc w:val="both"/>
        <w:rPr>
          <w:sz w:val="22"/>
          <w:szCs w:val="22"/>
        </w:rPr>
      </w:pPr>
      <w:r>
        <w:rPr>
          <w:sz w:val="22"/>
          <w:szCs w:val="22"/>
        </w:rPr>
        <w:t xml:space="preserve">Наименование платежа: прочие поступления за </w:t>
      </w:r>
      <w:r w:rsidRPr="00F61B61">
        <w:rPr>
          <w:sz w:val="22"/>
          <w:szCs w:val="22"/>
        </w:rPr>
        <w:t>размещение объекта нестационарной торговли</w:t>
      </w:r>
      <w:r>
        <w:rPr>
          <w:sz w:val="22"/>
          <w:szCs w:val="22"/>
        </w:rPr>
        <w:t xml:space="preserve"> </w:t>
      </w:r>
      <w:r w:rsidRPr="00F61B61">
        <w:rPr>
          <w:sz w:val="22"/>
          <w:szCs w:val="22"/>
        </w:rPr>
        <w:t>(платежные реквизиты)</w:t>
      </w:r>
    </w:p>
    <w:p w:rsidR="00245811" w:rsidRDefault="00245811" w:rsidP="00245811">
      <w:pPr>
        <w:jc w:val="center"/>
        <w:rPr>
          <w:b/>
          <w:sz w:val="22"/>
          <w:szCs w:val="22"/>
        </w:rPr>
      </w:pPr>
      <w:r w:rsidRPr="00F61B61">
        <w:rPr>
          <w:b/>
          <w:sz w:val="22"/>
          <w:szCs w:val="22"/>
        </w:rPr>
        <w:t>4. Ответственность Сторон</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 xml:space="preserve">4.1. В случае неисполнения или ненадлежащего исполнения обязательств по настоящему Договору Стороны несут </w:t>
      </w:r>
      <w:proofErr w:type="gramStart"/>
      <w:r w:rsidRPr="00F61B61">
        <w:rPr>
          <w:sz w:val="22"/>
          <w:szCs w:val="22"/>
        </w:rPr>
        <w:t>ответственность  в</w:t>
      </w:r>
      <w:proofErr w:type="gramEnd"/>
      <w:r w:rsidRPr="00F61B61">
        <w:rPr>
          <w:sz w:val="22"/>
          <w:szCs w:val="22"/>
        </w:rPr>
        <w:t xml:space="preserve"> соответствии с действующим законодательством.</w:t>
      </w:r>
    </w:p>
    <w:p w:rsidR="00245811" w:rsidRPr="00F61B61" w:rsidRDefault="00245811" w:rsidP="00245811">
      <w:pPr>
        <w:jc w:val="both"/>
        <w:rPr>
          <w:b/>
          <w:sz w:val="22"/>
          <w:szCs w:val="22"/>
        </w:rPr>
      </w:pPr>
      <w:r w:rsidRPr="00F61B61">
        <w:rPr>
          <w:sz w:val="22"/>
          <w:szCs w:val="22"/>
        </w:rPr>
        <w:t xml:space="preserve"> </w:t>
      </w:r>
    </w:p>
    <w:p w:rsidR="00245811" w:rsidRDefault="00245811" w:rsidP="00245811">
      <w:pPr>
        <w:jc w:val="center"/>
        <w:rPr>
          <w:b/>
          <w:sz w:val="22"/>
          <w:szCs w:val="22"/>
        </w:rPr>
      </w:pPr>
      <w:r w:rsidRPr="00F61B61">
        <w:rPr>
          <w:b/>
          <w:sz w:val="22"/>
          <w:szCs w:val="22"/>
        </w:rPr>
        <w:t>5.  Расторжение Договора</w:t>
      </w:r>
    </w:p>
    <w:p w:rsidR="00245811" w:rsidRPr="00F61B61" w:rsidRDefault="00245811" w:rsidP="00245811">
      <w:pPr>
        <w:jc w:val="both"/>
        <w:rPr>
          <w:sz w:val="22"/>
          <w:szCs w:val="22"/>
        </w:rPr>
      </w:pPr>
      <w:r w:rsidRPr="00F61B61">
        <w:rPr>
          <w:sz w:val="22"/>
          <w:szCs w:val="22"/>
        </w:rPr>
        <w:t>5.1. Настоящий Договор, может быть по решению суда или в связи с односторонним отказом стороны Договора на размещение от исполнения Договора в соответствии с гражданским законодательством.</w:t>
      </w:r>
    </w:p>
    <w:p w:rsidR="00245811" w:rsidRPr="00F61B61" w:rsidRDefault="00245811" w:rsidP="00245811">
      <w:pPr>
        <w:jc w:val="both"/>
        <w:rPr>
          <w:sz w:val="22"/>
          <w:szCs w:val="22"/>
        </w:rPr>
      </w:pPr>
      <w:r w:rsidRPr="00F61B61">
        <w:rPr>
          <w:sz w:val="22"/>
          <w:szCs w:val="22"/>
        </w:rPr>
        <w:lastRenderedPageBreak/>
        <w:t xml:space="preserve">5.2. Исполнительный комитет имеет право досрочно, в одностороннем порядке отказаться от исполнения настоящего Договора по </w:t>
      </w:r>
      <w:proofErr w:type="gramStart"/>
      <w:r w:rsidRPr="00F61B61">
        <w:rPr>
          <w:sz w:val="22"/>
          <w:szCs w:val="22"/>
        </w:rPr>
        <w:t>следующим  основаниям</w:t>
      </w:r>
      <w:proofErr w:type="gramEnd"/>
      <w:r w:rsidRPr="00F61B61">
        <w:rPr>
          <w:sz w:val="22"/>
          <w:szCs w:val="22"/>
        </w:rPr>
        <w:t>:</w:t>
      </w:r>
    </w:p>
    <w:p w:rsidR="00245811" w:rsidRPr="00F61B61" w:rsidRDefault="00245811" w:rsidP="00245811">
      <w:pPr>
        <w:jc w:val="both"/>
        <w:rPr>
          <w:sz w:val="22"/>
          <w:szCs w:val="22"/>
        </w:rPr>
      </w:pPr>
      <w:r w:rsidRPr="00F61B61">
        <w:rPr>
          <w:sz w:val="22"/>
          <w:szCs w:val="22"/>
        </w:rPr>
        <w:t>5.2.1. невыполнение Хозяйствующим субъектом требований, указанных в пунктах 1.5, 2.4 настоящего Договора;</w:t>
      </w:r>
    </w:p>
    <w:p w:rsidR="00245811" w:rsidRPr="00F61B61" w:rsidRDefault="00245811" w:rsidP="00245811">
      <w:pPr>
        <w:jc w:val="both"/>
        <w:rPr>
          <w:sz w:val="22"/>
          <w:szCs w:val="22"/>
        </w:rPr>
      </w:pPr>
      <w:r w:rsidRPr="00F61B61">
        <w:rPr>
          <w:sz w:val="22"/>
          <w:szCs w:val="22"/>
        </w:rPr>
        <w:t>5.2.2 невнесение Хозяйствующим субъектом платы по настоящему Договору в порядке и в сроки, указанные в п. 3.2 настоящего Договора;</w:t>
      </w:r>
    </w:p>
    <w:p w:rsidR="00245811" w:rsidRPr="00F61B61" w:rsidRDefault="00245811" w:rsidP="00245811">
      <w:pPr>
        <w:jc w:val="both"/>
        <w:rPr>
          <w:sz w:val="22"/>
          <w:szCs w:val="22"/>
        </w:rPr>
      </w:pPr>
      <w:r w:rsidRPr="00F61B61">
        <w:rPr>
          <w:sz w:val="22"/>
          <w:szCs w:val="22"/>
        </w:rPr>
        <w:t>5.2.3. прекращения Хозяйствующим субъектом в установленном законом порядке своей деятельности;</w:t>
      </w:r>
    </w:p>
    <w:p w:rsidR="00245811" w:rsidRPr="00F61B61" w:rsidRDefault="00245811" w:rsidP="00245811">
      <w:pPr>
        <w:jc w:val="both"/>
        <w:rPr>
          <w:sz w:val="22"/>
          <w:szCs w:val="22"/>
        </w:rPr>
      </w:pPr>
      <w:r w:rsidRPr="00F61B61">
        <w:rPr>
          <w:sz w:val="22"/>
          <w:szCs w:val="22"/>
        </w:rPr>
        <w:t>5.2.4. нарушение Хозяйствующим субъектом установленной в пункте 1.1. настоящего Договора специализации;</w:t>
      </w:r>
    </w:p>
    <w:p w:rsidR="00245811" w:rsidRPr="00F61B61" w:rsidRDefault="00245811" w:rsidP="00245811">
      <w:pPr>
        <w:jc w:val="both"/>
        <w:rPr>
          <w:sz w:val="22"/>
          <w:szCs w:val="22"/>
        </w:rPr>
      </w:pPr>
      <w:r w:rsidRPr="00F61B61">
        <w:rPr>
          <w:sz w:val="22"/>
          <w:szCs w:val="22"/>
        </w:rPr>
        <w:t>5.2.5. выявления несоответствия Объекта архитектурному решению (изменение размеров, площади Объекта в ходе его эксплуатации, возведение пристроек, надстроек);</w:t>
      </w:r>
    </w:p>
    <w:p w:rsidR="00245811" w:rsidRPr="00F61B61" w:rsidRDefault="00245811" w:rsidP="00245811">
      <w:pPr>
        <w:jc w:val="both"/>
        <w:rPr>
          <w:sz w:val="22"/>
          <w:szCs w:val="22"/>
        </w:rPr>
      </w:pPr>
      <w:r w:rsidRPr="00F61B61">
        <w:rPr>
          <w:sz w:val="22"/>
          <w:szCs w:val="22"/>
        </w:rPr>
        <w:t>5.2.6. невыполнение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нестационарного торгового объекта;</w:t>
      </w:r>
    </w:p>
    <w:p w:rsidR="00245811" w:rsidRPr="00F61B61" w:rsidRDefault="00245811" w:rsidP="00245811">
      <w:pPr>
        <w:jc w:val="both"/>
        <w:rPr>
          <w:sz w:val="22"/>
          <w:szCs w:val="22"/>
        </w:rPr>
      </w:pPr>
      <w:r w:rsidRPr="00F61B61">
        <w:rPr>
          <w:sz w:val="22"/>
          <w:szCs w:val="22"/>
        </w:rPr>
        <w:t>5.</w:t>
      </w:r>
      <w:proofErr w:type="gramStart"/>
      <w:r w:rsidRPr="00F61B61">
        <w:rPr>
          <w:sz w:val="22"/>
          <w:szCs w:val="22"/>
        </w:rPr>
        <w:t>3.При</w:t>
      </w:r>
      <w:proofErr w:type="gramEnd"/>
      <w:r w:rsidRPr="00F61B61">
        <w:rPr>
          <w:sz w:val="22"/>
          <w:szCs w:val="22"/>
        </w:rPr>
        <w:t xml:space="preserve"> отказе исполнения настоящего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настоящий Договор будет считаться расторгнутым.</w:t>
      </w:r>
    </w:p>
    <w:p w:rsidR="00245811" w:rsidRPr="00F61B61" w:rsidRDefault="00245811" w:rsidP="00245811">
      <w:pPr>
        <w:jc w:val="both"/>
        <w:rPr>
          <w:sz w:val="22"/>
          <w:szCs w:val="22"/>
        </w:rPr>
      </w:pPr>
      <w:r w:rsidRPr="00F61B61">
        <w:rPr>
          <w:sz w:val="22"/>
          <w:szCs w:val="22"/>
        </w:rPr>
        <w:t>5.4. Исполнительный комитет имеет право досрочно расторгнуть настоящий договор в связи с принятием указанных ниже решений, о чем извещает письменно Хозяйствующего субъекта не менее чем за 30 календарных дней:</w:t>
      </w:r>
    </w:p>
    <w:p w:rsidR="00245811" w:rsidRPr="00F61B61" w:rsidRDefault="00245811" w:rsidP="00245811">
      <w:pPr>
        <w:jc w:val="both"/>
        <w:rPr>
          <w:sz w:val="22"/>
          <w:szCs w:val="22"/>
        </w:rPr>
      </w:pPr>
      <w:r w:rsidRPr="00F61B61">
        <w:rPr>
          <w:sz w:val="22"/>
          <w:szCs w:val="22"/>
        </w:rPr>
        <w:t xml:space="preserve">- о необходимости ремонта и (или) реконструкции автомобильных дорог, если нахождение нестационарного специализированного торгового объекта препятствует осуществлению указанных работ; </w:t>
      </w:r>
    </w:p>
    <w:p w:rsidR="00245811" w:rsidRPr="00F61B61" w:rsidRDefault="00245811" w:rsidP="00245811">
      <w:pPr>
        <w:jc w:val="both"/>
        <w:rPr>
          <w:sz w:val="22"/>
          <w:szCs w:val="22"/>
        </w:rPr>
      </w:pPr>
      <w:r w:rsidRPr="00F61B61">
        <w:rPr>
          <w:sz w:val="22"/>
          <w:szCs w:val="22"/>
        </w:rPr>
        <w:t>- об использовании территории, занимаемой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245811" w:rsidRPr="00F61B61" w:rsidRDefault="00245811" w:rsidP="00245811">
      <w:pPr>
        <w:jc w:val="both"/>
        <w:rPr>
          <w:sz w:val="22"/>
          <w:szCs w:val="22"/>
        </w:rPr>
      </w:pPr>
      <w:r w:rsidRPr="00F61B61">
        <w:rPr>
          <w:sz w:val="22"/>
          <w:szCs w:val="22"/>
        </w:rPr>
        <w:t xml:space="preserve"> - о размещении объектов капитального строительства муниципального значения;</w:t>
      </w:r>
    </w:p>
    <w:p w:rsidR="00245811" w:rsidRPr="00F61B61" w:rsidRDefault="00245811" w:rsidP="00245811">
      <w:pPr>
        <w:jc w:val="both"/>
        <w:rPr>
          <w:sz w:val="22"/>
          <w:szCs w:val="22"/>
        </w:rPr>
      </w:pPr>
      <w:r w:rsidRPr="00F61B61">
        <w:rPr>
          <w:sz w:val="22"/>
          <w:szCs w:val="22"/>
        </w:rPr>
        <w:t xml:space="preserve"> - о заключении договора о развитии застроенных территорий, в случае, если нахождение Объекта препятствует реализации указанного договора;</w:t>
      </w:r>
    </w:p>
    <w:p w:rsidR="00245811" w:rsidRPr="00F61B61" w:rsidRDefault="00245811" w:rsidP="00245811">
      <w:pPr>
        <w:jc w:val="both"/>
        <w:rPr>
          <w:sz w:val="22"/>
          <w:szCs w:val="22"/>
        </w:rPr>
      </w:pPr>
      <w:r w:rsidRPr="00F61B61">
        <w:rPr>
          <w:sz w:val="22"/>
          <w:szCs w:val="22"/>
        </w:rPr>
        <w:t>- при нарушении правил благоустройства города.</w:t>
      </w:r>
    </w:p>
    <w:p w:rsidR="00245811" w:rsidRPr="00F61B61" w:rsidRDefault="00245811" w:rsidP="00245811">
      <w:pPr>
        <w:jc w:val="both"/>
        <w:rPr>
          <w:sz w:val="22"/>
          <w:szCs w:val="22"/>
        </w:rPr>
      </w:pPr>
      <w:r w:rsidRPr="00F61B61">
        <w:rPr>
          <w:sz w:val="22"/>
          <w:szCs w:val="22"/>
        </w:rPr>
        <w:t>5.5. После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245811" w:rsidRPr="00F61B61" w:rsidRDefault="00245811" w:rsidP="00245811">
      <w:pPr>
        <w:jc w:val="both"/>
        <w:rPr>
          <w:sz w:val="22"/>
          <w:szCs w:val="22"/>
        </w:rPr>
      </w:pPr>
      <w:r w:rsidRPr="00F61B61">
        <w:rPr>
          <w:sz w:val="22"/>
          <w:szCs w:val="22"/>
        </w:rPr>
        <w:t xml:space="preserve">5.6. Демонтаж Объекта в добровольном порядке производится Хозяйствующим субъектом за счет собственных средств в срок, указанный в уведомлении, выданном Исполнительным комитетом. </w:t>
      </w:r>
    </w:p>
    <w:p w:rsidR="00245811" w:rsidRPr="00F61B61" w:rsidRDefault="00245811" w:rsidP="00245811">
      <w:pPr>
        <w:jc w:val="both"/>
        <w:rPr>
          <w:sz w:val="22"/>
          <w:szCs w:val="22"/>
        </w:rPr>
      </w:pPr>
      <w:r w:rsidRPr="00F61B61">
        <w:rPr>
          <w:sz w:val="22"/>
          <w:szCs w:val="22"/>
        </w:rPr>
        <w:t>В случае невыполнения Хозяйствующим субъектом демонтажа объекта в добровольном порядке, в указанный в уведомлении срок, Исполнительный комитет осуществляет принудительный демонтаж объекта в соответствии с порядком, установленным постановлением Исполнительного комитета.</w:t>
      </w:r>
    </w:p>
    <w:p w:rsidR="00245811" w:rsidRPr="00F61B61" w:rsidRDefault="00245811" w:rsidP="00245811">
      <w:pPr>
        <w:jc w:val="both"/>
        <w:rPr>
          <w:sz w:val="22"/>
          <w:szCs w:val="22"/>
        </w:rPr>
      </w:pPr>
      <w:r w:rsidRPr="00F61B61">
        <w:rPr>
          <w:sz w:val="22"/>
          <w:szCs w:val="22"/>
        </w:rPr>
        <w:t xml:space="preserve">5.7. Хозяйствующий субъект имеет право досрочно, в одностороннем порядке отказаться от исполнения настоящего Договора в связи с прекращением предпринимательской деятельности, уведомив Исполнительный комитет за 30 дней. </w:t>
      </w:r>
    </w:p>
    <w:p w:rsidR="00245811" w:rsidRPr="00F61B61" w:rsidRDefault="00245811" w:rsidP="00245811">
      <w:pPr>
        <w:jc w:val="both"/>
        <w:rPr>
          <w:sz w:val="22"/>
          <w:szCs w:val="22"/>
        </w:rPr>
      </w:pPr>
    </w:p>
    <w:p w:rsidR="00245811" w:rsidRDefault="00245811" w:rsidP="00245811">
      <w:pPr>
        <w:jc w:val="center"/>
        <w:rPr>
          <w:b/>
          <w:sz w:val="22"/>
          <w:szCs w:val="22"/>
        </w:rPr>
      </w:pPr>
      <w:r w:rsidRPr="00F61B61">
        <w:rPr>
          <w:b/>
          <w:sz w:val="22"/>
          <w:szCs w:val="22"/>
        </w:rPr>
        <w:t>6. Заключительные положения</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6.1. Вопросы, не урегулированные настоящим Договором, разрешаются в соответствии с действующим законодательством.</w:t>
      </w:r>
    </w:p>
    <w:p w:rsidR="00245811" w:rsidRPr="00F61B61" w:rsidRDefault="00245811" w:rsidP="00245811">
      <w:pPr>
        <w:jc w:val="both"/>
        <w:rPr>
          <w:sz w:val="22"/>
          <w:szCs w:val="22"/>
        </w:rPr>
      </w:pPr>
      <w:r w:rsidRPr="00F61B61">
        <w:rPr>
          <w:sz w:val="22"/>
          <w:szCs w:val="22"/>
        </w:rPr>
        <w:t>6.2.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rsidR="00245811" w:rsidRPr="00F61B61" w:rsidRDefault="00245811" w:rsidP="00245811">
      <w:pPr>
        <w:jc w:val="both"/>
        <w:rPr>
          <w:sz w:val="22"/>
          <w:szCs w:val="22"/>
        </w:rPr>
      </w:pPr>
      <w:r w:rsidRPr="00F61B61">
        <w:rPr>
          <w:sz w:val="22"/>
          <w:szCs w:val="22"/>
        </w:rPr>
        <w:t>6.3. Настоящий Договор составлен в двух экземплярах, имеющих одинаковую юридическую силу (по одному для каждой из Сторон).</w:t>
      </w:r>
    </w:p>
    <w:p w:rsidR="00245811" w:rsidRPr="00F61B61" w:rsidRDefault="00245811" w:rsidP="00245811">
      <w:pPr>
        <w:jc w:val="both"/>
        <w:rPr>
          <w:sz w:val="22"/>
          <w:szCs w:val="22"/>
        </w:rPr>
      </w:pPr>
      <w:r w:rsidRPr="00F61B61">
        <w:rPr>
          <w:sz w:val="22"/>
          <w:szCs w:val="22"/>
        </w:rPr>
        <w:t xml:space="preserve"> </w:t>
      </w:r>
    </w:p>
    <w:p w:rsidR="00245811" w:rsidRPr="00F61B61" w:rsidRDefault="00245811" w:rsidP="00245811">
      <w:pPr>
        <w:jc w:val="both"/>
        <w:rPr>
          <w:sz w:val="22"/>
          <w:szCs w:val="22"/>
        </w:rPr>
      </w:pPr>
      <w:r w:rsidRPr="00F61B61">
        <w:rPr>
          <w:sz w:val="22"/>
          <w:szCs w:val="22"/>
        </w:rPr>
        <w:t>7. Реквизиты и подписи Сторон</w:t>
      </w:r>
    </w:p>
    <w:p w:rsidR="00245811" w:rsidRPr="00F61B61" w:rsidRDefault="00245811" w:rsidP="00245811">
      <w:pPr>
        <w:jc w:val="both"/>
        <w:rPr>
          <w:sz w:val="22"/>
          <w:szCs w:val="22"/>
        </w:rPr>
      </w:pPr>
      <w:r w:rsidRPr="00F61B61">
        <w:rPr>
          <w:sz w:val="22"/>
          <w:szCs w:val="22"/>
        </w:rPr>
        <w:t>Исполнительный комитет</w:t>
      </w:r>
    </w:p>
    <w:p w:rsidR="00245811" w:rsidRPr="00F61B61" w:rsidRDefault="00245811" w:rsidP="00245811">
      <w:pPr>
        <w:jc w:val="both"/>
        <w:rPr>
          <w:sz w:val="22"/>
          <w:szCs w:val="22"/>
        </w:rPr>
      </w:pPr>
      <w:r w:rsidRPr="00F61B61">
        <w:rPr>
          <w:sz w:val="22"/>
          <w:szCs w:val="22"/>
        </w:rPr>
        <w:t xml:space="preserve">«МКУ Исполнительный комитет муниципального образования город Набережные Челны </w:t>
      </w:r>
    </w:p>
    <w:p w:rsidR="00245811" w:rsidRPr="00F61B61" w:rsidRDefault="00245811" w:rsidP="00245811">
      <w:pPr>
        <w:jc w:val="both"/>
        <w:rPr>
          <w:sz w:val="22"/>
          <w:szCs w:val="22"/>
        </w:rPr>
      </w:pPr>
      <w:r w:rsidRPr="00F61B61">
        <w:rPr>
          <w:sz w:val="22"/>
          <w:szCs w:val="22"/>
        </w:rPr>
        <w:t>Республики Татарстан»</w:t>
      </w:r>
    </w:p>
    <w:p w:rsidR="00245811" w:rsidRPr="00F61B61" w:rsidRDefault="00245811" w:rsidP="00245811">
      <w:pPr>
        <w:jc w:val="both"/>
        <w:rPr>
          <w:sz w:val="22"/>
          <w:szCs w:val="22"/>
        </w:rPr>
      </w:pPr>
      <w:r w:rsidRPr="00F61B61">
        <w:rPr>
          <w:sz w:val="22"/>
          <w:szCs w:val="22"/>
        </w:rPr>
        <w:t xml:space="preserve">423805, пр. Хасана </w:t>
      </w:r>
      <w:proofErr w:type="spellStart"/>
      <w:r w:rsidRPr="00F61B61">
        <w:rPr>
          <w:sz w:val="22"/>
          <w:szCs w:val="22"/>
        </w:rPr>
        <w:t>Туфана</w:t>
      </w:r>
      <w:proofErr w:type="spellEnd"/>
      <w:r w:rsidRPr="00F61B61">
        <w:rPr>
          <w:sz w:val="22"/>
          <w:szCs w:val="22"/>
        </w:rPr>
        <w:t>, д.23</w:t>
      </w:r>
    </w:p>
    <w:p w:rsidR="00245811" w:rsidRPr="00F61B61" w:rsidRDefault="00245811" w:rsidP="00245811">
      <w:pPr>
        <w:jc w:val="both"/>
        <w:rPr>
          <w:sz w:val="22"/>
          <w:szCs w:val="22"/>
        </w:rPr>
      </w:pPr>
      <w:r w:rsidRPr="00F61B61">
        <w:rPr>
          <w:sz w:val="22"/>
          <w:szCs w:val="22"/>
        </w:rPr>
        <w:t>город Набережные Челны,</w:t>
      </w:r>
    </w:p>
    <w:p w:rsidR="00245811" w:rsidRPr="00F61B61" w:rsidRDefault="00245811" w:rsidP="00245811">
      <w:pPr>
        <w:jc w:val="both"/>
        <w:rPr>
          <w:sz w:val="22"/>
          <w:szCs w:val="22"/>
        </w:rPr>
      </w:pPr>
      <w:r w:rsidRPr="00F61B61">
        <w:rPr>
          <w:sz w:val="22"/>
          <w:szCs w:val="22"/>
        </w:rPr>
        <w:t>Республика Татарстан</w:t>
      </w:r>
      <w:r w:rsidRPr="00F61B61">
        <w:rPr>
          <w:sz w:val="22"/>
          <w:szCs w:val="22"/>
        </w:rPr>
        <w:tab/>
        <w:t xml:space="preserve"> </w:t>
      </w:r>
    </w:p>
    <w:p w:rsidR="00245811" w:rsidRPr="00F61B61" w:rsidRDefault="00245811" w:rsidP="00245811">
      <w:pPr>
        <w:jc w:val="both"/>
        <w:rPr>
          <w:sz w:val="22"/>
          <w:szCs w:val="22"/>
        </w:rPr>
      </w:pPr>
      <w:r w:rsidRPr="00F61B61">
        <w:rPr>
          <w:sz w:val="22"/>
          <w:szCs w:val="22"/>
        </w:rPr>
        <w:t xml:space="preserve">Руководитель Исполнительного комитета </w:t>
      </w:r>
    </w:p>
    <w:p w:rsidR="00245811" w:rsidRPr="00F61B61" w:rsidRDefault="00245811" w:rsidP="00245811">
      <w:pPr>
        <w:jc w:val="both"/>
        <w:rPr>
          <w:sz w:val="22"/>
          <w:szCs w:val="22"/>
        </w:rPr>
      </w:pPr>
    </w:p>
    <w:p w:rsidR="00245811" w:rsidRPr="00933A5F" w:rsidRDefault="00245811" w:rsidP="00245811">
      <w:pPr>
        <w:jc w:val="both"/>
        <w:rPr>
          <w:sz w:val="22"/>
          <w:szCs w:val="22"/>
        </w:rPr>
      </w:pPr>
      <w:r>
        <w:rPr>
          <w:sz w:val="22"/>
          <w:szCs w:val="22"/>
        </w:rPr>
        <w:t>____________</w:t>
      </w:r>
      <w:r>
        <w:rPr>
          <w:sz w:val="22"/>
          <w:szCs w:val="22"/>
        </w:rPr>
        <w:tab/>
      </w:r>
      <w:r>
        <w:rPr>
          <w:sz w:val="22"/>
          <w:szCs w:val="22"/>
        </w:rPr>
        <w:tab/>
      </w:r>
      <w:r>
        <w:rPr>
          <w:sz w:val="22"/>
          <w:szCs w:val="22"/>
        </w:rPr>
        <w:tab/>
      </w:r>
      <w:r>
        <w:rPr>
          <w:sz w:val="22"/>
          <w:szCs w:val="22"/>
        </w:rPr>
        <w:tab/>
      </w:r>
      <w:r w:rsidR="007F7C28">
        <w:rPr>
          <w:sz w:val="22"/>
          <w:szCs w:val="22"/>
        </w:rPr>
        <w:tab/>
      </w:r>
      <w:r w:rsidR="007F7C28">
        <w:rPr>
          <w:sz w:val="22"/>
          <w:szCs w:val="22"/>
        </w:rPr>
        <w:tab/>
      </w:r>
      <w:r w:rsidR="007F7C28">
        <w:rPr>
          <w:sz w:val="22"/>
          <w:szCs w:val="22"/>
        </w:rPr>
        <w:tab/>
      </w:r>
      <w:r>
        <w:rPr>
          <w:sz w:val="22"/>
          <w:szCs w:val="22"/>
        </w:rPr>
        <w:tab/>
      </w:r>
      <w:r>
        <w:rPr>
          <w:sz w:val="22"/>
          <w:szCs w:val="22"/>
        </w:rPr>
        <w:tab/>
      </w:r>
      <w:r>
        <w:rPr>
          <w:sz w:val="22"/>
          <w:szCs w:val="22"/>
        </w:rPr>
        <w:tab/>
      </w:r>
      <w:r>
        <w:rPr>
          <w:sz w:val="22"/>
          <w:szCs w:val="22"/>
        </w:rPr>
        <w:tab/>
      </w:r>
      <w:r w:rsidRPr="00F61B61">
        <w:rPr>
          <w:sz w:val="22"/>
          <w:szCs w:val="22"/>
        </w:rPr>
        <w:t xml:space="preserve"> ______________</w:t>
      </w:r>
    </w:p>
    <w:sectPr w:rsidR="00245811" w:rsidRPr="00933A5F" w:rsidSect="00F61B61">
      <w:pgSz w:w="11906" w:h="16838"/>
      <w:pgMar w:top="284"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6"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7"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8"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19"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1" w15:restartNumberingAfterBreak="0">
    <w:nsid w:val="4CEF2762"/>
    <w:multiLevelType w:val="hybridMultilevel"/>
    <w:tmpl w:val="C0D893F6"/>
    <w:lvl w:ilvl="0" w:tplc="E03E519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7" w15:restartNumberingAfterBreak="0">
    <w:nsid w:val="748D1AE0"/>
    <w:multiLevelType w:val="singleLevel"/>
    <w:tmpl w:val="8D706734"/>
    <w:lvl w:ilvl="0">
      <w:numFmt w:val="bullet"/>
      <w:lvlText w:val="-"/>
      <w:lvlJc w:val="left"/>
      <w:pPr>
        <w:tabs>
          <w:tab w:val="num" w:pos="1069"/>
        </w:tabs>
        <w:ind w:left="1069" w:hanging="360"/>
      </w:pPr>
    </w:lvl>
  </w:abstractNum>
  <w:abstractNum w:abstractNumId="28"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29"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5"/>
  </w:num>
  <w:num w:numId="3">
    <w:abstractNumId w:val="16"/>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2"/>
  </w:num>
  <w:num w:numId="10">
    <w:abstractNumId w:val="9"/>
  </w:num>
  <w:num w:numId="11">
    <w:abstractNumId w:val="0"/>
  </w:num>
  <w:num w:numId="12">
    <w:abstractNumId w:val="18"/>
  </w:num>
  <w:num w:numId="13">
    <w:abstractNumId w:val="5"/>
  </w:num>
  <w:num w:numId="14">
    <w:abstractNumId w:val="28"/>
  </w:num>
  <w:num w:numId="15">
    <w:abstractNumId w:val="13"/>
  </w:num>
  <w:num w:numId="16">
    <w:abstractNumId w:val="17"/>
  </w:num>
  <w:num w:numId="17">
    <w:abstractNumId w:val="6"/>
  </w:num>
  <w:num w:numId="18">
    <w:abstractNumId w:val="19"/>
  </w:num>
  <w:num w:numId="19">
    <w:abstractNumId w:val="23"/>
  </w:num>
  <w:num w:numId="20">
    <w:abstractNumId w:val="8"/>
  </w:num>
  <w:num w:numId="21">
    <w:abstractNumId w:val="27"/>
  </w:num>
  <w:num w:numId="22">
    <w:abstractNumId w:val="20"/>
  </w:num>
  <w:num w:numId="23">
    <w:abstractNumId w:val="18"/>
    <w:lvlOverride w:ilvl="0">
      <w:startOverride w:val="1"/>
    </w:lvlOverride>
  </w:num>
  <w:num w:numId="24">
    <w:abstractNumId w:val="25"/>
  </w:num>
  <w:num w:numId="25">
    <w:abstractNumId w:val="29"/>
  </w:num>
  <w:num w:numId="26">
    <w:abstractNumId w:val="30"/>
  </w:num>
  <w:num w:numId="27">
    <w:abstractNumId w:val="4"/>
  </w:num>
  <w:num w:numId="28">
    <w:abstractNumId w:val="24"/>
  </w:num>
  <w:num w:numId="29">
    <w:abstractNumId w:val="26"/>
  </w:num>
  <w:num w:numId="30">
    <w:abstractNumId w:val="14"/>
  </w:num>
  <w:num w:numId="31">
    <w:abstractNumId w:val="10"/>
  </w:num>
  <w:num w:numId="32">
    <w:abstractNumId w:val="1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CD4"/>
    <w:rsid w:val="00017E64"/>
    <w:rsid w:val="00020FD0"/>
    <w:rsid w:val="0002221E"/>
    <w:rsid w:val="00022C3F"/>
    <w:rsid w:val="00022FA0"/>
    <w:rsid w:val="00024BCA"/>
    <w:rsid w:val="00025475"/>
    <w:rsid w:val="00025FD6"/>
    <w:rsid w:val="0002641C"/>
    <w:rsid w:val="00026816"/>
    <w:rsid w:val="00030B39"/>
    <w:rsid w:val="00031006"/>
    <w:rsid w:val="00032417"/>
    <w:rsid w:val="000326C8"/>
    <w:rsid w:val="0003288F"/>
    <w:rsid w:val="00032CF2"/>
    <w:rsid w:val="00034047"/>
    <w:rsid w:val="00035D12"/>
    <w:rsid w:val="0004006D"/>
    <w:rsid w:val="00040A82"/>
    <w:rsid w:val="00040D0F"/>
    <w:rsid w:val="00041B05"/>
    <w:rsid w:val="00041B35"/>
    <w:rsid w:val="00042B32"/>
    <w:rsid w:val="00043E61"/>
    <w:rsid w:val="00045379"/>
    <w:rsid w:val="0004608B"/>
    <w:rsid w:val="00050C27"/>
    <w:rsid w:val="000511A4"/>
    <w:rsid w:val="00051AC3"/>
    <w:rsid w:val="00052895"/>
    <w:rsid w:val="00054B2F"/>
    <w:rsid w:val="000557B1"/>
    <w:rsid w:val="00055D82"/>
    <w:rsid w:val="000568DD"/>
    <w:rsid w:val="00060911"/>
    <w:rsid w:val="00060D2F"/>
    <w:rsid w:val="00061532"/>
    <w:rsid w:val="00062A25"/>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2C60"/>
    <w:rsid w:val="0008362C"/>
    <w:rsid w:val="00083B6B"/>
    <w:rsid w:val="0008481D"/>
    <w:rsid w:val="00084F2E"/>
    <w:rsid w:val="00085308"/>
    <w:rsid w:val="000859E4"/>
    <w:rsid w:val="000868A3"/>
    <w:rsid w:val="00090FE4"/>
    <w:rsid w:val="000910FC"/>
    <w:rsid w:val="0009179F"/>
    <w:rsid w:val="00092733"/>
    <w:rsid w:val="000929E9"/>
    <w:rsid w:val="00094C28"/>
    <w:rsid w:val="00095046"/>
    <w:rsid w:val="0009746C"/>
    <w:rsid w:val="00097891"/>
    <w:rsid w:val="00097B3B"/>
    <w:rsid w:val="000A04BC"/>
    <w:rsid w:val="000A06E8"/>
    <w:rsid w:val="000A0A7E"/>
    <w:rsid w:val="000A0D27"/>
    <w:rsid w:val="000A0FA7"/>
    <w:rsid w:val="000A1359"/>
    <w:rsid w:val="000A3167"/>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5E3"/>
    <w:rsid w:val="000E4657"/>
    <w:rsid w:val="000E4DA6"/>
    <w:rsid w:val="000E559E"/>
    <w:rsid w:val="000E6456"/>
    <w:rsid w:val="000E673F"/>
    <w:rsid w:val="000E699C"/>
    <w:rsid w:val="000E6FAC"/>
    <w:rsid w:val="000F0452"/>
    <w:rsid w:val="000F2483"/>
    <w:rsid w:val="000F2F11"/>
    <w:rsid w:val="000F3039"/>
    <w:rsid w:val="000F3296"/>
    <w:rsid w:val="000F3338"/>
    <w:rsid w:val="000F3788"/>
    <w:rsid w:val="000F3BCD"/>
    <w:rsid w:val="000F3E4B"/>
    <w:rsid w:val="000F41C1"/>
    <w:rsid w:val="000F4384"/>
    <w:rsid w:val="000F44C2"/>
    <w:rsid w:val="000F5CB9"/>
    <w:rsid w:val="00100767"/>
    <w:rsid w:val="00100BD9"/>
    <w:rsid w:val="00100FC8"/>
    <w:rsid w:val="00101889"/>
    <w:rsid w:val="001020CB"/>
    <w:rsid w:val="00103922"/>
    <w:rsid w:val="00103D65"/>
    <w:rsid w:val="00104295"/>
    <w:rsid w:val="00104CE5"/>
    <w:rsid w:val="0010652F"/>
    <w:rsid w:val="00107098"/>
    <w:rsid w:val="001079F4"/>
    <w:rsid w:val="0011096D"/>
    <w:rsid w:val="00112043"/>
    <w:rsid w:val="00112CDB"/>
    <w:rsid w:val="0011315E"/>
    <w:rsid w:val="001136EC"/>
    <w:rsid w:val="001139A8"/>
    <w:rsid w:val="00113CCB"/>
    <w:rsid w:val="001166E2"/>
    <w:rsid w:val="00117190"/>
    <w:rsid w:val="00117CA0"/>
    <w:rsid w:val="001205F0"/>
    <w:rsid w:val="00120C06"/>
    <w:rsid w:val="001223A7"/>
    <w:rsid w:val="00122B2F"/>
    <w:rsid w:val="00122B72"/>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90C"/>
    <w:rsid w:val="00146816"/>
    <w:rsid w:val="00147277"/>
    <w:rsid w:val="00147AA7"/>
    <w:rsid w:val="00147D5D"/>
    <w:rsid w:val="00150CFB"/>
    <w:rsid w:val="001517E5"/>
    <w:rsid w:val="00151F48"/>
    <w:rsid w:val="001521DE"/>
    <w:rsid w:val="001522A5"/>
    <w:rsid w:val="00152C50"/>
    <w:rsid w:val="00154D9D"/>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32C5"/>
    <w:rsid w:val="00173ABF"/>
    <w:rsid w:val="00174EC5"/>
    <w:rsid w:val="00175272"/>
    <w:rsid w:val="00176F2B"/>
    <w:rsid w:val="001770F7"/>
    <w:rsid w:val="00180249"/>
    <w:rsid w:val="0018091C"/>
    <w:rsid w:val="001809BF"/>
    <w:rsid w:val="001814CE"/>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288D"/>
    <w:rsid w:val="00192972"/>
    <w:rsid w:val="00193552"/>
    <w:rsid w:val="00193596"/>
    <w:rsid w:val="001946D3"/>
    <w:rsid w:val="001946F8"/>
    <w:rsid w:val="00195A80"/>
    <w:rsid w:val="0019655F"/>
    <w:rsid w:val="00197353"/>
    <w:rsid w:val="00197C95"/>
    <w:rsid w:val="001A0438"/>
    <w:rsid w:val="001A06B1"/>
    <w:rsid w:val="001A06B4"/>
    <w:rsid w:val="001A07AF"/>
    <w:rsid w:val="001A11B0"/>
    <w:rsid w:val="001A1291"/>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35A8"/>
    <w:rsid w:val="002038ED"/>
    <w:rsid w:val="00204746"/>
    <w:rsid w:val="00204CAF"/>
    <w:rsid w:val="00205891"/>
    <w:rsid w:val="00206263"/>
    <w:rsid w:val="002066A1"/>
    <w:rsid w:val="00207B22"/>
    <w:rsid w:val="00210B0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5811"/>
    <w:rsid w:val="00247778"/>
    <w:rsid w:val="00247BE3"/>
    <w:rsid w:val="00250A36"/>
    <w:rsid w:val="002515BA"/>
    <w:rsid w:val="0025172C"/>
    <w:rsid w:val="00251852"/>
    <w:rsid w:val="002518C0"/>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D40"/>
    <w:rsid w:val="00275637"/>
    <w:rsid w:val="00275D2B"/>
    <w:rsid w:val="00277609"/>
    <w:rsid w:val="00277DE4"/>
    <w:rsid w:val="00277E83"/>
    <w:rsid w:val="0028090C"/>
    <w:rsid w:val="00280E3F"/>
    <w:rsid w:val="00281493"/>
    <w:rsid w:val="002815A5"/>
    <w:rsid w:val="00281F17"/>
    <w:rsid w:val="00281F34"/>
    <w:rsid w:val="0028307D"/>
    <w:rsid w:val="002848C9"/>
    <w:rsid w:val="00285055"/>
    <w:rsid w:val="002853AB"/>
    <w:rsid w:val="00285805"/>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0BDB"/>
    <w:rsid w:val="002D26A5"/>
    <w:rsid w:val="002D3CCD"/>
    <w:rsid w:val="002D42E9"/>
    <w:rsid w:val="002D47BE"/>
    <w:rsid w:val="002D5E08"/>
    <w:rsid w:val="002D6142"/>
    <w:rsid w:val="002E057A"/>
    <w:rsid w:val="002E0DCB"/>
    <w:rsid w:val="002E1D73"/>
    <w:rsid w:val="002E2058"/>
    <w:rsid w:val="002E247E"/>
    <w:rsid w:val="002E37E2"/>
    <w:rsid w:val="002E3A09"/>
    <w:rsid w:val="002E47AE"/>
    <w:rsid w:val="002E54D2"/>
    <w:rsid w:val="002E6036"/>
    <w:rsid w:val="002E6477"/>
    <w:rsid w:val="002E7934"/>
    <w:rsid w:val="002F0193"/>
    <w:rsid w:val="002F06F5"/>
    <w:rsid w:val="002F071E"/>
    <w:rsid w:val="002F26AE"/>
    <w:rsid w:val="002F2836"/>
    <w:rsid w:val="002F386C"/>
    <w:rsid w:val="002F4F53"/>
    <w:rsid w:val="002F5045"/>
    <w:rsid w:val="002F580D"/>
    <w:rsid w:val="002F699F"/>
    <w:rsid w:val="002F72D8"/>
    <w:rsid w:val="002F7930"/>
    <w:rsid w:val="002F79E4"/>
    <w:rsid w:val="00301305"/>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2043C"/>
    <w:rsid w:val="00321B63"/>
    <w:rsid w:val="0032248C"/>
    <w:rsid w:val="003226CD"/>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41A1"/>
    <w:rsid w:val="003374A6"/>
    <w:rsid w:val="00337FEC"/>
    <w:rsid w:val="003403E1"/>
    <w:rsid w:val="00340517"/>
    <w:rsid w:val="00342566"/>
    <w:rsid w:val="00343795"/>
    <w:rsid w:val="003439EE"/>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5D1E"/>
    <w:rsid w:val="00366A01"/>
    <w:rsid w:val="00366F9A"/>
    <w:rsid w:val="00367342"/>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B26"/>
    <w:rsid w:val="00392BB7"/>
    <w:rsid w:val="00392E38"/>
    <w:rsid w:val="00393AEE"/>
    <w:rsid w:val="00394866"/>
    <w:rsid w:val="00395034"/>
    <w:rsid w:val="00395759"/>
    <w:rsid w:val="003968E0"/>
    <w:rsid w:val="00396BA1"/>
    <w:rsid w:val="00397483"/>
    <w:rsid w:val="003A0441"/>
    <w:rsid w:val="003A0C6C"/>
    <w:rsid w:val="003A1106"/>
    <w:rsid w:val="003A1B7E"/>
    <w:rsid w:val="003A2DEC"/>
    <w:rsid w:val="003A3369"/>
    <w:rsid w:val="003A3421"/>
    <w:rsid w:val="003A39A2"/>
    <w:rsid w:val="003A44ED"/>
    <w:rsid w:val="003A60A8"/>
    <w:rsid w:val="003A6A85"/>
    <w:rsid w:val="003A6FBF"/>
    <w:rsid w:val="003A7719"/>
    <w:rsid w:val="003B0A24"/>
    <w:rsid w:val="003B0AC5"/>
    <w:rsid w:val="003B2B49"/>
    <w:rsid w:val="003B365C"/>
    <w:rsid w:val="003B37BC"/>
    <w:rsid w:val="003B4721"/>
    <w:rsid w:val="003B58EB"/>
    <w:rsid w:val="003B5BDE"/>
    <w:rsid w:val="003B6F39"/>
    <w:rsid w:val="003B7570"/>
    <w:rsid w:val="003C12E6"/>
    <w:rsid w:val="003C1F57"/>
    <w:rsid w:val="003C20F1"/>
    <w:rsid w:val="003C24D2"/>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B08"/>
    <w:rsid w:val="003E00E8"/>
    <w:rsid w:val="003E0155"/>
    <w:rsid w:val="003E0588"/>
    <w:rsid w:val="003E1040"/>
    <w:rsid w:val="003E1493"/>
    <w:rsid w:val="003E23DF"/>
    <w:rsid w:val="003E2FA1"/>
    <w:rsid w:val="003E512C"/>
    <w:rsid w:val="003E5E9D"/>
    <w:rsid w:val="003E6722"/>
    <w:rsid w:val="003E6B1F"/>
    <w:rsid w:val="003E7D1F"/>
    <w:rsid w:val="003F4C07"/>
    <w:rsid w:val="003F5C48"/>
    <w:rsid w:val="003F7225"/>
    <w:rsid w:val="003F78AD"/>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0ED7"/>
    <w:rsid w:val="004211BA"/>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44E"/>
    <w:rsid w:val="00434595"/>
    <w:rsid w:val="00435407"/>
    <w:rsid w:val="00435A20"/>
    <w:rsid w:val="00435DD6"/>
    <w:rsid w:val="00436339"/>
    <w:rsid w:val="004363C5"/>
    <w:rsid w:val="00436446"/>
    <w:rsid w:val="0043693F"/>
    <w:rsid w:val="0043779E"/>
    <w:rsid w:val="00437B2D"/>
    <w:rsid w:val="00440370"/>
    <w:rsid w:val="00440749"/>
    <w:rsid w:val="004417B6"/>
    <w:rsid w:val="0044358B"/>
    <w:rsid w:val="004444F3"/>
    <w:rsid w:val="0044452D"/>
    <w:rsid w:val="00444837"/>
    <w:rsid w:val="00445176"/>
    <w:rsid w:val="004464A2"/>
    <w:rsid w:val="00446EDF"/>
    <w:rsid w:val="00447267"/>
    <w:rsid w:val="00451E96"/>
    <w:rsid w:val="004527A3"/>
    <w:rsid w:val="00453B13"/>
    <w:rsid w:val="00454C5A"/>
    <w:rsid w:val="004560DF"/>
    <w:rsid w:val="00456AD6"/>
    <w:rsid w:val="00461041"/>
    <w:rsid w:val="0046191B"/>
    <w:rsid w:val="00463C4E"/>
    <w:rsid w:val="00464DF0"/>
    <w:rsid w:val="00464F23"/>
    <w:rsid w:val="004661AE"/>
    <w:rsid w:val="00466429"/>
    <w:rsid w:val="00466569"/>
    <w:rsid w:val="00466DB6"/>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08"/>
    <w:rsid w:val="00494EAB"/>
    <w:rsid w:val="00496D13"/>
    <w:rsid w:val="00497968"/>
    <w:rsid w:val="004A04AE"/>
    <w:rsid w:val="004A0DF4"/>
    <w:rsid w:val="004A15E0"/>
    <w:rsid w:val="004A1A20"/>
    <w:rsid w:val="004A1BC1"/>
    <w:rsid w:val="004A1EC0"/>
    <w:rsid w:val="004A2088"/>
    <w:rsid w:val="004A20E6"/>
    <w:rsid w:val="004A2592"/>
    <w:rsid w:val="004A3611"/>
    <w:rsid w:val="004A36E8"/>
    <w:rsid w:val="004A4880"/>
    <w:rsid w:val="004A4B7E"/>
    <w:rsid w:val="004A6BA6"/>
    <w:rsid w:val="004A6C76"/>
    <w:rsid w:val="004A6F50"/>
    <w:rsid w:val="004B2466"/>
    <w:rsid w:val="004B2BCB"/>
    <w:rsid w:val="004B37AC"/>
    <w:rsid w:val="004B4071"/>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6CAA"/>
    <w:rsid w:val="004E72DB"/>
    <w:rsid w:val="004E7EBF"/>
    <w:rsid w:val="004F0018"/>
    <w:rsid w:val="004F03D7"/>
    <w:rsid w:val="004F0CED"/>
    <w:rsid w:val="004F1367"/>
    <w:rsid w:val="004F2830"/>
    <w:rsid w:val="004F491A"/>
    <w:rsid w:val="004F4D71"/>
    <w:rsid w:val="004F569A"/>
    <w:rsid w:val="004F5E5A"/>
    <w:rsid w:val="004F7652"/>
    <w:rsid w:val="0050069D"/>
    <w:rsid w:val="005008C4"/>
    <w:rsid w:val="005017C6"/>
    <w:rsid w:val="00501B30"/>
    <w:rsid w:val="00504232"/>
    <w:rsid w:val="005043BA"/>
    <w:rsid w:val="00505274"/>
    <w:rsid w:val="0050549E"/>
    <w:rsid w:val="0050647A"/>
    <w:rsid w:val="005075FA"/>
    <w:rsid w:val="0050789A"/>
    <w:rsid w:val="00510A10"/>
    <w:rsid w:val="00511FAD"/>
    <w:rsid w:val="00512410"/>
    <w:rsid w:val="00512970"/>
    <w:rsid w:val="0051359D"/>
    <w:rsid w:val="00513AB2"/>
    <w:rsid w:val="0051426F"/>
    <w:rsid w:val="005153D1"/>
    <w:rsid w:val="005161F1"/>
    <w:rsid w:val="005177CB"/>
    <w:rsid w:val="00520A7F"/>
    <w:rsid w:val="00520AB1"/>
    <w:rsid w:val="005210FE"/>
    <w:rsid w:val="00521940"/>
    <w:rsid w:val="00521D16"/>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1371"/>
    <w:rsid w:val="00551652"/>
    <w:rsid w:val="00552062"/>
    <w:rsid w:val="005526BB"/>
    <w:rsid w:val="00552CD5"/>
    <w:rsid w:val="0055346C"/>
    <w:rsid w:val="0055530C"/>
    <w:rsid w:val="00555AF5"/>
    <w:rsid w:val="0055625B"/>
    <w:rsid w:val="005572F1"/>
    <w:rsid w:val="0056019E"/>
    <w:rsid w:val="0056100F"/>
    <w:rsid w:val="00561172"/>
    <w:rsid w:val="0056218F"/>
    <w:rsid w:val="00563A17"/>
    <w:rsid w:val="00563DE3"/>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505A"/>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EC8"/>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4261"/>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995"/>
    <w:rsid w:val="006B7646"/>
    <w:rsid w:val="006C00FF"/>
    <w:rsid w:val="006C0B11"/>
    <w:rsid w:val="006C0DD8"/>
    <w:rsid w:val="006C17AE"/>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320"/>
    <w:rsid w:val="0075000D"/>
    <w:rsid w:val="00751408"/>
    <w:rsid w:val="00751D15"/>
    <w:rsid w:val="00751E4A"/>
    <w:rsid w:val="0075350E"/>
    <w:rsid w:val="00753A79"/>
    <w:rsid w:val="007547B8"/>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3FF4"/>
    <w:rsid w:val="007745EE"/>
    <w:rsid w:val="00774786"/>
    <w:rsid w:val="00774AD7"/>
    <w:rsid w:val="00775132"/>
    <w:rsid w:val="00775F0B"/>
    <w:rsid w:val="00775F1D"/>
    <w:rsid w:val="0077640D"/>
    <w:rsid w:val="00776733"/>
    <w:rsid w:val="0077748C"/>
    <w:rsid w:val="00777A07"/>
    <w:rsid w:val="007802CA"/>
    <w:rsid w:val="00780428"/>
    <w:rsid w:val="007805F5"/>
    <w:rsid w:val="00780922"/>
    <w:rsid w:val="00781151"/>
    <w:rsid w:val="00781182"/>
    <w:rsid w:val="00782132"/>
    <w:rsid w:val="00784C0F"/>
    <w:rsid w:val="00785C6E"/>
    <w:rsid w:val="00785FC5"/>
    <w:rsid w:val="007861B9"/>
    <w:rsid w:val="007861EB"/>
    <w:rsid w:val="007876EC"/>
    <w:rsid w:val="00790DCA"/>
    <w:rsid w:val="0079137C"/>
    <w:rsid w:val="007921EC"/>
    <w:rsid w:val="0079287F"/>
    <w:rsid w:val="007931CB"/>
    <w:rsid w:val="0079362A"/>
    <w:rsid w:val="00795062"/>
    <w:rsid w:val="00796CFE"/>
    <w:rsid w:val="00797789"/>
    <w:rsid w:val="00797BF5"/>
    <w:rsid w:val="007A02CD"/>
    <w:rsid w:val="007A0711"/>
    <w:rsid w:val="007A0773"/>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9DF"/>
    <w:rsid w:val="007C7B80"/>
    <w:rsid w:val="007D0756"/>
    <w:rsid w:val="007D106F"/>
    <w:rsid w:val="007D111E"/>
    <w:rsid w:val="007D1A89"/>
    <w:rsid w:val="007D3616"/>
    <w:rsid w:val="007D4149"/>
    <w:rsid w:val="007D4683"/>
    <w:rsid w:val="007D47F8"/>
    <w:rsid w:val="007D6C3B"/>
    <w:rsid w:val="007D72D8"/>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67B1"/>
    <w:rsid w:val="007F7C28"/>
    <w:rsid w:val="00800922"/>
    <w:rsid w:val="0080164D"/>
    <w:rsid w:val="00801BF9"/>
    <w:rsid w:val="008028D1"/>
    <w:rsid w:val="0080292A"/>
    <w:rsid w:val="008047BE"/>
    <w:rsid w:val="00804CF8"/>
    <w:rsid w:val="00804E36"/>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3F75"/>
    <w:rsid w:val="008240DF"/>
    <w:rsid w:val="008248BA"/>
    <w:rsid w:val="00824A66"/>
    <w:rsid w:val="00824A7E"/>
    <w:rsid w:val="00824B99"/>
    <w:rsid w:val="0082558D"/>
    <w:rsid w:val="008256FE"/>
    <w:rsid w:val="00825FE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C52"/>
    <w:rsid w:val="00856F9E"/>
    <w:rsid w:val="008573FE"/>
    <w:rsid w:val="00861A29"/>
    <w:rsid w:val="00861FE8"/>
    <w:rsid w:val="00862F0B"/>
    <w:rsid w:val="008634E5"/>
    <w:rsid w:val="00864E86"/>
    <w:rsid w:val="00865EDE"/>
    <w:rsid w:val="008666DA"/>
    <w:rsid w:val="0086792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132B"/>
    <w:rsid w:val="008924D6"/>
    <w:rsid w:val="008929ED"/>
    <w:rsid w:val="008933B3"/>
    <w:rsid w:val="008936DF"/>
    <w:rsid w:val="00893AC5"/>
    <w:rsid w:val="00894544"/>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677"/>
    <w:rsid w:val="008D0F8F"/>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251"/>
    <w:rsid w:val="00940EFD"/>
    <w:rsid w:val="0094197C"/>
    <w:rsid w:val="00941A13"/>
    <w:rsid w:val="0094289C"/>
    <w:rsid w:val="00942BD0"/>
    <w:rsid w:val="00942C9B"/>
    <w:rsid w:val="0094368D"/>
    <w:rsid w:val="00943BE7"/>
    <w:rsid w:val="00943F4E"/>
    <w:rsid w:val="00943FD4"/>
    <w:rsid w:val="00944183"/>
    <w:rsid w:val="0094445B"/>
    <w:rsid w:val="009452C6"/>
    <w:rsid w:val="00945541"/>
    <w:rsid w:val="00945654"/>
    <w:rsid w:val="00946857"/>
    <w:rsid w:val="00946F38"/>
    <w:rsid w:val="00947FC3"/>
    <w:rsid w:val="00950CE2"/>
    <w:rsid w:val="00951A36"/>
    <w:rsid w:val="009520D7"/>
    <w:rsid w:val="0095280A"/>
    <w:rsid w:val="00952A9E"/>
    <w:rsid w:val="009533B8"/>
    <w:rsid w:val="00955508"/>
    <w:rsid w:val="009562C3"/>
    <w:rsid w:val="009564F2"/>
    <w:rsid w:val="00957D11"/>
    <w:rsid w:val="00957E34"/>
    <w:rsid w:val="00957F3E"/>
    <w:rsid w:val="0096069A"/>
    <w:rsid w:val="009612EE"/>
    <w:rsid w:val="00961918"/>
    <w:rsid w:val="00961CDC"/>
    <w:rsid w:val="00961E44"/>
    <w:rsid w:val="00962244"/>
    <w:rsid w:val="00962ED5"/>
    <w:rsid w:val="0096387B"/>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181"/>
    <w:rsid w:val="009A0A41"/>
    <w:rsid w:val="009A11C5"/>
    <w:rsid w:val="009A2647"/>
    <w:rsid w:val="009A3325"/>
    <w:rsid w:val="009A4103"/>
    <w:rsid w:val="009A4288"/>
    <w:rsid w:val="009A4BD9"/>
    <w:rsid w:val="009A5397"/>
    <w:rsid w:val="009A5566"/>
    <w:rsid w:val="009A6216"/>
    <w:rsid w:val="009B02C5"/>
    <w:rsid w:val="009B02C6"/>
    <w:rsid w:val="009B0499"/>
    <w:rsid w:val="009B0BF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B3A"/>
    <w:rsid w:val="009E0F4C"/>
    <w:rsid w:val="009E12ED"/>
    <w:rsid w:val="009E3215"/>
    <w:rsid w:val="009E4666"/>
    <w:rsid w:val="009E5188"/>
    <w:rsid w:val="009E5711"/>
    <w:rsid w:val="009E5D98"/>
    <w:rsid w:val="009E68FC"/>
    <w:rsid w:val="009E6B8D"/>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313D"/>
    <w:rsid w:val="00A337AF"/>
    <w:rsid w:val="00A3396C"/>
    <w:rsid w:val="00A3596B"/>
    <w:rsid w:val="00A35A99"/>
    <w:rsid w:val="00A35DEC"/>
    <w:rsid w:val="00A35E8E"/>
    <w:rsid w:val="00A36369"/>
    <w:rsid w:val="00A37370"/>
    <w:rsid w:val="00A41128"/>
    <w:rsid w:val="00A429A0"/>
    <w:rsid w:val="00A434D1"/>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7CE6"/>
    <w:rsid w:val="00A6089F"/>
    <w:rsid w:val="00A60D66"/>
    <w:rsid w:val="00A63C43"/>
    <w:rsid w:val="00A6411A"/>
    <w:rsid w:val="00A656AE"/>
    <w:rsid w:val="00A656D1"/>
    <w:rsid w:val="00A661C6"/>
    <w:rsid w:val="00A666E6"/>
    <w:rsid w:val="00A70D26"/>
    <w:rsid w:val="00A7159A"/>
    <w:rsid w:val="00A734E2"/>
    <w:rsid w:val="00A73BB9"/>
    <w:rsid w:val="00A744F3"/>
    <w:rsid w:val="00A74E79"/>
    <w:rsid w:val="00A763B5"/>
    <w:rsid w:val="00A76557"/>
    <w:rsid w:val="00A76D4D"/>
    <w:rsid w:val="00A77931"/>
    <w:rsid w:val="00A77EB4"/>
    <w:rsid w:val="00A80CB3"/>
    <w:rsid w:val="00A81338"/>
    <w:rsid w:val="00A81EC5"/>
    <w:rsid w:val="00A82351"/>
    <w:rsid w:val="00A82E42"/>
    <w:rsid w:val="00A83620"/>
    <w:rsid w:val="00A83FE6"/>
    <w:rsid w:val="00A85131"/>
    <w:rsid w:val="00A85288"/>
    <w:rsid w:val="00A85C92"/>
    <w:rsid w:val="00A85DF8"/>
    <w:rsid w:val="00A85FED"/>
    <w:rsid w:val="00A86B3B"/>
    <w:rsid w:val="00A909A4"/>
    <w:rsid w:val="00A95ADF"/>
    <w:rsid w:val="00A95F15"/>
    <w:rsid w:val="00A96585"/>
    <w:rsid w:val="00A96DE6"/>
    <w:rsid w:val="00A97742"/>
    <w:rsid w:val="00A97FF7"/>
    <w:rsid w:val="00AA0901"/>
    <w:rsid w:val="00AA0BEE"/>
    <w:rsid w:val="00AA0C84"/>
    <w:rsid w:val="00AA256A"/>
    <w:rsid w:val="00AA39D3"/>
    <w:rsid w:val="00AA4495"/>
    <w:rsid w:val="00AA5A56"/>
    <w:rsid w:val="00AA607A"/>
    <w:rsid w:val="00AA6C18"/>
    <w:rsid w:val="00AA7762"/>
    <w:rsid w:val="00AA7D0A"/>
    <w:rsid w:val="00AB1A95"/>
    <w:rsid w:val="00AB2521"/>
    <w:rsid w:val="00AB28BC"/>
    <w:rsid w:val="00AB3860"/>
    <w:rsid w:val="00AB3E11"/>
    <w:rsid w:val="00AB4E5A"/>
    <w:rsid w:val="00AB54B6"/>
    <w:rsid w:val="00AB5D7B"/>
    <w:rsid w:val="00AB6C50"/>
    <w:rsid w:val="00AC0392"/>
    <w:rsid w:val="00AC0A50"/>
    <w:rsid w:val="00AC11C8"/>
    <w:rsid w:val="00AC168F"/>
    <w:rsid w:val="00AC247F"/>
    <w:rsid w:val="00AC250A"/>
    <w:rsid w:val="00AC2AE6"/>
    <w:rsid w:val="00AC2FDB"/>
    <w:rsid w:val="00AC3A29"/>
    <w:rsid w:val="00AC40B0"/>
    <w:rsid w:val="00AC4EDC"/>
    <w:rsid w:val="00AC5690"/>
    <w:rsid w:val="00AC6046"/>
    <w:rsid w:val="00AC747C"/>
    <w:rsid w:val="00AC777F"/>
    <w:rsid w:val="00AD300E"/>
    <w:rsid w:val="00AD44FC"/>
    <w:rsid w:val="00AD5C6D"/>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41"/>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9FD"/>
    <w:rsid w:val="00B265B5"/>
    <w:rsid w:val="00B267F8"/>
    <w:rsid w:val="00B27482"/>
    <w:rsid w:val="00B27CCA"/>
    <w:rsid w:val="00B3093B"/>
    <w:rsid w:val="00B30B2B"/>
    <w:rsid w:val="00B313C2"/>
    <w:rsid w:val="00B3149C"/>
    <w:rsid w:val="00B32853"/>
    <w:rsid w:val="00B33BC5"/>
    <w:rsid w:val="00B34421"/>
    <w:rsid w:val="00B3636A"/>
    <w:rsid w:val="00B36593"/>
    <w:rsid w:val="00B37187"/>
    <w:rsid w:val="00B37E84"/>
    <w:rsid w:val="00B41C49"/>
    <w:rsid w:val="00B43F08"/>
    <w:rsid w:val="00B4450F"/>
    <w:rsid w:val="00B451C4"/>
    <w:rsid w:val="00B46474"/>
    <w:rsid w:val="00B47E98"/>
    <w:rsid w:val="00B51A93"/>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C0C"/>
    <w:rsid w:val="00B6732C"/>
    <w:rsid w:val="00B6763B"/>
    <w:rsid w:val="00B67DFF"/>
    <w:rsid w:val="00B70BC4"/>
    <w:rsid w:val="00B717EB"/>
    <w:rsid w:val="00B728B2"/>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5AE"/>
    <w:rsid w:val="00B94CD2"/>
    <w:rsid w:val="00B96239"/>
    <w:rsid w:val="00B96462"/>
    <w:rsid w:val="00B96B3D"/>
    <w:rsid w:val="00B96C19"/>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D11"/>
    <w:rsid w:val="00BC46FB"/>
    <w:rsid w:val="00BC4AA6"/>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1C3A"/>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25C9"/>
    <w:rsid w:val="00C329B8"/>
    <w:rsid w:val="00C33671"/>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D94"/>
    <w:rsid w:val="00C64843"/>
    <w:rsid w:val="00C64CA2"/>
    <w:rsid w:val="00C65BDE"/>
    <w:rsid w:val="00C66678"/>
    <w:rsid w:val="00C66A12"/>
    <w:rsid w:val="00C66A6B"/>
    <w:rsid w:val="00C66F07"/>
    <w:rsid w:val="00C70918"/>
    <w:rsid w:val="00C720AD"/>
    <w:rsid w:val="00C72737"/>
    <w:rsid w:val="00C72B10"/>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02FA"/>
    <w:rsid w:val="00CC12F1"/>
    <w:rsid w:val="00CC140E"/>
    <w:rsid w:val="00CC425A"/>
    <w:rsid w:val="00CC4F9F"/>
    <w:rsid w:val="00CC5C31"/>
    <w:rsid w:val="00CC739B"/>
    <w:rsid w:val="00CC7AB6"/>
    <w:rsid w:val="00CD001F"/>
    <w:rsid w:val="00CD0236"/>
    <w:rsid w:val="00CD04EF"/>
    <w:rsid w:val="00CD0886"/>
    <w:rsid w:val="00CD0A77"/>
    <w:rsid w:val="00CD120E"/>
    <w:rsid w:val="00CD1344"/>
    <w:rsid w:val="00CD21D9"/>
    <w:rsid w:val="00CD2AF1"/>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93E"/>
    <w:rsid w:val="00CF2A4C"/>
    <w:rsid w:val="00CF42BC"/>
    <w:rsid w:val="00CF4BB0"/>
    <w:rsid w:val="00CF65DB"/>
    <w:rsid w:val="00CF6ACF"/>
    <w:rsid w:val="00CF7288"/>
    <w:rsid w:val="00CF7456"/>
    <w:rsid w:val="00D00E1B"/>
    <w:rsid w:val="00D0147C"/>
    <w:rsid w:val="00D01A46"/>
    <w:rsid w:val="00D04AB7"/>
    <w:rsid w:val="00D05268"/>
    <w:rsid w:val="00D058E2"/>
    <w:rsid w:val="00D06575"/>
    <w:rsid w:val="00D06888"/>
    <w:rsid w:val="00D068F5"/>
    <w:rsid w:val="00D11047"/>
    <w:rsid w:val="00D11BF6"/>
    <w:rsid w:val="00D12E35"/>
    <w:rsid w:val="00D133D1"/>
    <w:rsid w:val="00D16097"/>
    <w:rsid w:val="00D1729D"/>
    <w:rsid w:val="00D17EA8"/>
    <w:rsid w:val="00D21988"/>
    <w:rsid w:val="00D2266E"/>
    <w:rsid w:val="00D250D3"/>
    <w:rsid w:val="00D25374"/>
    <w:rsid w:val="00D26990"/>
    <w:rsid w:val="00D3077F"/>
    <w:rsid w:val="00D31032"/>
    <w:rsid w:val="00D318EC"/>
    <w:rsid w:val="00D32635"/>
    <w:rsid w:val="00D32AFD"/>
    <w:rsid w:val="00D32C88"/>
    <w:rsid w:val="00D335F0"/>
    <w:rsid w:val="00D3408F"/>
    <w:rsid w:val="00D34185"/>
    <w:rsid w:val="00D3584A"/>
    <w:rsid w:val="00D4039C"/>
    <w:rsid w:val="00D409BD"/>
    <w:rsid w:val="00D41446"/>
    <w:rsid w:val="00D41BB5"/>
    <w:rsid w:val="00D432CE"/>
    <w:rsid w:val="00D433AF"/>
    <w:rsid w:val="00D43BCA"/>
    <w:rsid w:val="00D4508E"/>
    <w:rsid w:val="00D45940"/>
    <w:rsid w:val="00D45AC4"/>
    <w:rsid w:val="00D45D17"/>
    <w:rsid w:val="00D4661B"/>
    <w:rsid w:val="00D47DD7"/>
    <w:rsid w:val="00D5078D"/>
    <w:rsid w:val="00D50FD4"/>
    <w:rsid w:val="00D515F5"/>
    <w:rsid w:val="00D51FB5"/>
    <w:rsid w:val="00D5246A"/>
    <w:rsid w:val="00D52C55"/>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5A90"/>
    <w:rsid w:val="00D66A2A"/>
    <w:rsid w:val="00D66FD0"/>
    <w:rsid w:val="00D7090C"/>
    <w:rsid w:val="00D70E43"/>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60D1"/>
    <w:rsid w:val="00DA6653"/>
    <w:rsid w:val="00DA6B1C"/>
    <w:rsid w:val="00DA785D"/>
    <w:rsid w:val="00DA7CFC"/>
    <w:rsid w:val="00DB033B"/>
    <w:rsid w:val="00DB10EB"/>
    <w:rsid w:val="00DB287F"/>
    <w:rsid w:val="00DB2D6F"/>
    <w:rsid w:val="00DB40A9"/>
    <w:rsid w:val="00DB43AC"/>
    <w:rsid w:val="00DB4B94"/>
    <w:rsid w:val="00DB530A"/>
    <w:rsid w:val="00DB5C5D"/>
    <w:rsid w:val="00DB6DC4"/>
    <w:rsid w:val="00DB7475"/>
    <w:rsid w:val="00DC01D7"/>
    <w:rsid w:val="00DC0446"/>
    <w:rsid w:val="00DC145F"/>
    <w:rsid w:val="00DC25C9"/>
    <w:rsid w:val="00DC25CA"/>
    <w:rsid w:val="00DC2905"/>
    <w:rsid w:val="00DC365F"/>
    <w:rsid w:val="00DC3CBA"/>
    <w:rsid w:val="00DC3EB1"/>
    <w:rsid w:val="00DC4827"/>
    <w:rsid w:val="00DC5BB6"/>
    <w:rsid w:val="00DC6C18"/>
    <w:rsid w:val="00DC6DC3"/>
    <w:rsid w:val="00DD1FF9"/>
    <w:rsid w:val="00DD2CBF"/>
    <w:rsid w:val="00DD2D6A"/>
    <w:rsid w:val="00DD3C2E"/>
    <w:rsid w:val="00DD3E58"/>
    <w:rsid w:val="00DD4186"/>
    <w:rsid w:val="00DD446D"/>
    <w:rsid w:val="00DD590B"/>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308E"/>
    <w:rsid w:val="00E830BD"/>
    <w:rsid w:val="00E83459"/>
    <w:rsid w:val="00E83496"/>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5B05"/>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C46"/>
    <w:rsid w:val="00EC1B71"/>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BB7"/>
    <w:rsid w:val="00EE6DEF"/>
    <w:rsid w:val="00EE7019"/>
    <w:rsid w:val="00EE70F8"/>
    <w:rsid w:val="00EF05F6"/>
    <w:rsid w:val="00EF14CF"/>
    <w:rsid w:val="00EF24FE"/>
    <w:rsid w:val="00EF2DFC"/>
    <w:rsid w:val="00EF35D7"/>
    <w:rsid w:val="00EF4161"/>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A29"/>
    <w:rsid w:val="00F07BC7"/>
    <w:rsid w:val="00F1007E"/>
    <w:rsid w:val="00F11282"/>
    <w:rsid w:val="00F11BFD"/>
    <w:rsid w:val="00F1275A"/>
    <w:rsid w:val="00F12AE6"/>
    <w:rsid w:val="00F12B05"/>
    <w:rsid w:val="00F131AE"/>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4E7"/>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73AC"/>
    <w:rsid w:val="00F47DC5"/>
    <w:rsid w:val="00F501BC"/>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1B61"/>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6515"/>
    <w:rsid w:val="00FC7D9B"/>
    <w:rsid w:val="00FD04AA"/>
    <w:rsid w:val="00FD54E0"/>
    <w:rsid w:val="00FD6558"/>
    <w:rsid w:val="00FD67FC"/>
    <w:rsid w:val="00FD6CE2"/>
    <w:rsid w:val="00FD6E93"/>
    <w:rsid w:val="00FD7F14"/>
    <w:rsid w:val="00FE018A"/>
    <w:rsid w:val="00FE162C"/>
    <w:rsid w:val="00FE1783"/>
    <w:rsid w:val="00FE27B6"/>
    <w:rsid w:val="00FE3071"/>
    <w:rsid w:val="00FE4B54"/>
    <w:rsid w:val="00FE4CB1"/>
    <w:rsid w:val="00FE600B"/>
    <w:rsid w:val="00FE62B0"/>
    <w:rsid w:val="00FE74B6"/>
    <w:rsid w:val="00FE7721"/>
    <w:rsid w:val="00FE7844"/>
    <w:rsid w:val="00FF0EF8"/>
    <w:rsid w:val="00FF0F4B"/>
    <w:rsid w:val="00FF1C8E"/>
    <w:rsid w:val="00FF2F88"/>
    <w:rsid w:val="00FF3588"/>
    <w:rsid w:val="00FF432D"/>
    <w:rsid w:val="00FF4DA3"/>
    <w:rsid w:val="00FF626F"/>
    <w:rsid w:val="00FF66B6"/>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6C75"/>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5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paragraph" w:customStyle="1" w:styleId="Standard">
    <w:name w:val="Standard"/>
    <w:rsid w:val="00773FF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ableContents">
    <w:name w:val="Table Contents"/>
    <w:basedOn w:val="Standard"/>
    <w:rsid w:val="00773FF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torgn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zrt@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AD9-11AB-4626-BF89-5E8EE0C0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7791</Words>
  <Characters>44412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Куркин</dc:creator>
  <cp:lastModifiedBy>Павел Куркин</cp:lastModifiedBy>
  <cp:revision>62</cp:revision>
  <dcterms:created xsi:type="dcterms:W3CDTF">2020-07-13T05:59:00Z</dcterms:created>
  <dcterms:modified xsi:type="dcterms:W3CDTF">2020-12-29T12:27:00Z</dcterms:modified>
</cp:coreProperties>
</file>