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8319F1">
        <w:rPr>
          <w:rFonts w:ascii="Times New Roman" w:eastAsia="Times New Roman" w:hAnsi="Times New Roman" w:cs="Times New Roman"/>
          <w:sz w:val="24"/>
          <w:szCs w:val="24"/>
          <w:lang w:eastAsia="ru-RU"/>
        </w:rPr>
        <w:t>-40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F190D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319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8319F1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19F1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8319F1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8319F1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21432775623277, цвет белый, зеленый,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319F1">
              <w:rPr>
                <w:rFonts w:ascii="Arial" w:hAnsi="Arial" w:cs="Arial"/>
                <w:color w:val="033522"/>
                <w:sz w:val="18"/>
                <w:szCs w:val="18"/>
              </w:rPr>
              <w:t>идентификационный номер (VIN) XTY529222C0002786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190D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319F1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38BFD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2025-07-28T08:46:00Z</dcterms:modified>
</cp:coreProperties>
</file>