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D6" w:rsidRPr="005457D6" w:rsidRDefault="005457D6" w:rsidP="00545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57D6">
        <w:rPr>
          <w:rFonts w:ascii="Times New Roman" w:hAnsi="Times New Roman" w:cs="Times New Roman"/>
          <w:b/>
          <w:sz w:val="28"/>
          <w:szCs w:val="28"/>
        </w:rPr>
        <w:t>20 вопросов о «</w:t>
      </w:r>
      <w:proofErr w:type="spellStart"/>
      <w:r w:rsidRPr="005457D6">
        <w:rPr>
          <w:rFonts w:ascii="Times New Roman" w:hAnsi="Times New Roman" w:cs="Times New Roman"/>
          <w:b/>
          <w:sz w:val="28"/>
          <w:szCs w:val="28"/>
        </w:rPr>
        <w:t>постковидном</w:t>
      </w:r>
      <w:proofErr w:type="spellEnd"/>
      <w:r w:rsidRPr="005457D6">
        <w:rPr>
          <w:rFonts w:ascii="Times New Roman" w:hAnsi="Times New Roman" w:cs="Times New Roman"/>
          <w:b/>
          <w:sz w:val="28"/>
          <w:szCs w:val="28"/>
        </w:rPr>
        <w:t xml:space="preserve"> синдроме»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1.      Что такое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– это комплекс симптомов, которые беспокоят человека после перенесенного COVID-19, когда уже нет вируса и острых проявлений инфекции или её осложнений, основной курс лечения завершен, но пациент не чувствует себя здоровым. Этот термин уже внесен в международную классификацию болезней как «состояние после перенесенного COVID-19». Диагноз ставится только пациентам, не имеющим других заболеваний, которые могли бы объяснить появившиеся нарушения. Продолжительность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синдрома составляет может составлять до полугода и более. Наиболее часто пациентов беспокоят одышка, нарушения обоняния и вкуса, утомляемость, раздражительность, расстройства пищеварения.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2. Как понять, если переболел COVID-19, что у меня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Это касается только определённых переболевших или всех?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развивается у многих пациентов. Симптомы чаще проявляются и более выражены у пациентов, имевших тяжелое течение коронавирусной инфекции и хронические заболевания. Но нередко мы отмечаем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у молодых пациентов без какой-либо сопутствующей патологии, перенесших COVID-19 легко, буквально «на ногах».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 3. Куда нужно обращаться, если заметил, что у тебя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Если человек после перенесенного COVID-19 отмечает у себя те или иные симптомы, которых не было раньше, то ему обязательно нужно обратиться к терапевту или врачу общей практики. Всем переболевшим COVID-19 проводится оценка насыщения крови кислородом с помощью специального прибора –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пульсоксиметра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который стал за время пандемии многим знаком, а также тест с 6-минутной ходьбой, спирометрия – оценка вдоха и выдоха, рентгенография, анализы крови общий и биохимический с определением D-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, показывающего риск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. На основании имеющихся жалоб и выявленных отклонений врач может назначить лечение, при необходимости, - дополнительные лабораторные и другие обследования, консультации специалистов. В некоторых случаях показана санаторная реабилитация. Наши исследования показывают, что абсолютно всем переболевшим коронавирусной инфекцией нужно пройти внеочередную диспансеризацию, даже когда нет явных симптомов. Дело в том, что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вызывает поражения практически всех органов и систем, сильно страдают сосуды, нередко отмечается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что не всегда сопровождается какими-либо проявлениями. Без правильного лечения в какой-то момент может развиться резкое ухудшение состояния и даже наступить смерть пациента.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 xml:space="preserve">4. Какие органы и функции организма поражаются чаще всего?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наиболее сильно действует на лёгкие, сердце, сосуды и нервную системы. У многих пациентов отмечаются значительные нарушения так называемых когнитивных функций (сообразительности, способности выполнять свои трудовые и бытовые обязанности), ухудшается пищеварение, снижается активность иммунитета.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5. Бывает ли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у привитых?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У привитых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тоже бывает, но гораздо реже, менее выраженный и заканчивается намного быстрее.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6. Как восстанавливать здоровье тем, кто переболел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57D6">
        <w:rPr>
          <w:rFonts w:ascii="Times New Roman" w:hAnsi="Times New Roman" w:cs="Times New Roman"/>
          <w:sz w:val="28"/>
          <w:szCs w:val="28"/>
        </w:rPr>
        <w:t xml:space="preserve">осстановление после перенесенного заболевания зависит от выраженности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постковидных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изменений. Поэтому, в первую очередь, нужно посоветоваться с врачом стационара или поликлиники, который на основании данных о течении коронавирусной инфекции и результатов обследования даст наиболее правильные, индивидуально подходящие рекомендации. В целом, возвращение к привычному образу жизни должно быть постепенным. Очень хорошие результаты даёт лечебная физкультура с постепенным увеличением физической нагрузки. Сбалансированная диета должна способствовать восстановлению функции желудочно-кишечного тракта, печени, поджелудочной железы и в то же время содержать достаточное количество белков, жиров, углеводов, растительной клетчатки, витаминов и минералов. В восстановительный период лучше исключить жирное, жаренное, алкоголь. При необходимости врач назначит дополнительный приём витаминно-минеральных комплексов и лекарственные препараты, санаторно-курортное лечение.    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7. Как восстановить легкие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Восстановление легочной функции – длительный процесс, который может начинаться еще в стационаре. Необходима дыхательная гимнастика, ходьба с индивидуальным подбором интенсивности и продолжительности нагрузки в зависимости от переносимости, свежий воздух, проветривания помещений, исключение курения и алкоголя. Пациентам нужно полноценное сбалансированное питание с достаточным количеством овощей и фруктов, круп, рыбы, птицы, натуральных кисломолочных продуктов, жидкости. Часто необходим индивидуальный подбор питания с учётом нарушений функции желудочно-кишечного тракта, печени, поджелудочной железы. При наличии показаний врач может назначить физиотерапевтические процедуры: соляную пещеру, ингаляции солевыми растворами, гипербарическую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оксигенацию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лекарственную терапию.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8. Как восстановить волосы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 xml:space="preserve">Выпадение волос после коронавирусной инфекции может происходить по разным причинам: за счёт избыточного потребления и недостаточного поступления в острый период болезни различных микроэлементов, за счёт нарушений кровотока, вследствие интоксикации и за счёт эндокринного дисбаланса. Индивидуально подобранная терапия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синдрома, как правило, помогает решить и эту проблему. Восстановлению волос после перенесенного заболевания способствует дополнительный прием цинка и селена. Нередко необходима терапия препаратами железа. Однако, перед началом приёма нужно обязательно посоветоваться с врачом, поскольку вред волосам и всему организму может нанести не только недостаток, но и избыток микроэлементов.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9. Как восстановить печень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Восстановлению функции печени помогает диета с преимущественным содержанием растительной пищи, низким количеством жиров, исключением жаренного и алкоголя. При наличии показаний врач может назначить препараты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 желчегонные.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10. Как восстановить микрофлору кишечника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Восстановлению микрофлоры кишечника способствует регулярное употребление натуральных кисломолочных продуктов, фруктов и овощей. Во многих случаях показаны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пробиотические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препараты. Из большого количества наименований правильный выбор поможет сделать врач.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11. Как восстановить память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Восстановление памяти после COVID-19 может происходить самостоятельно. Рекомендуется тренировка памяти: разгадывание кроссвордов, запоминание стихов или текстов. Некоторым пациентам, имеющим выраженные устойчивые нарушения памяти, могут понадобиться специальные препараты для улучшения мозгового кровоснабжения и функции нейронов. Для выбора оптимальной схемы лечения нужно посоветоваться с терапевтом, врачом общей практики или с неврологом.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12. Как восстановить нервную систему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Восстановлению нервной системы после COVID-19 способствуют прогулки на свежем воздухе, режим с достаточным количеством часов для сна и отдыха. Иногда невролог может порекомендовать санаторно-курортное лечение, массаж, занятия с психотерапевтом, специальные препараты.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 xml:space="preserve">13. У некоторых людей, переболевших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, долгое время не восстанавливаются обоняние и вкусовые рецепторы. Что делать?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 многих случаях обоняние и вкус восстанавливаются постепенно самостоятельно. По результатам проведенных исследований, было показано, что ускорить процесс восстановления может тренировка с помощью продуктов, и парфюмерии с ярко выраженным вкусом или запахом: например, лимоны, чеснок, ароматические масла.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14. Врачи говорят, что у многих переболевших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после выздоровления обнаруживается тромбоз. Что это? На что он влияет? Как диагностировать его у себя и как его лечить? Насколько он опасен?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Тромботические осложнения у пациентов, перенесших COVID-19, являются следствием повреждения сосудов, снижения скорости тока крови в них и сгущения с формированием тромбов – кровяных сгустков. Наличие таких сгустков действительно опасно и становится причиной инфарктов, инсультов, тромбозов артерий, тромбофлебитов нижних конечностей, тромбоэмболии легочной артерии. Симптомы зависят от локализации тромба. Как правило,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вначале не сопровождается никакой симптоматикой. При увеличении размеров тромбов или их отрыве могут внезапно появиться одышка, кашель, боли за грудиной, потеря сознания, онемение руки и/или ноги, нарушения речи, зрения, сильная боль в ноге или в животе. Для предупреждения таких осложнений в период заболевания врачи назначают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кроверазжижающие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препараты – антикоагулянты (их применение должно быть исключительно по назначению врача!). Риск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иногда сохраняется в течение 2-3 месяцев, иногда дольше после перенесенного COVID-19. Чтобы предупредить развитие возможных осложнений, необходимо оценить уровень Д-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что сейчас входит в программу для переболевших коронавирусной инфекцией. При повышенных значениях врач назначит оптимальную схему терапии.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15. Как долго может длиться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у каждого пациента может иметь разную продолжительность. Наблюдения показывают, что чаще период составляет около 3-6 месяцев, а иногда продолжается до года.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16. Если человек переболел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ковидом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дважды, трижды, то значит у него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с каждым разом будет нарастать или здесь нет взаимосвязи?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На сегодняшний день нет данных от такой взаимосвязи. Однако частое инфицирование, как правило, сопровождается дефицитом витаминов и </w:t>
      </w:r>
      <w:r w:rsidRPr="005457D6">
        <w:rPr>
          <w:rFonts w:ascii="Times New Roman" w:hAnsi="Times New Roman" w:cs="Times New Roman"/>
          <w:sz w:val="28"/>
          <w:szCs w:val="28"/>
        </w:rPr>
        <w:lastRenderedPageBreak/>
        <w:t>микроэлементов, недостаточным иммунным ответом, интоксикацией, астеническим синдромом, проявляющимся слабостью, утомляемостью. раздражительностью.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17.Есть ли связь между штаммом вируса COVID-19, которым переболел человек и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синдромом»?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Подобные исследования ведутся, но пока точных и объективных данных не опубликовано.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18. Есть ли разница в восстановлении организма между привитыми и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непривитыми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?   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Установлено, что привитые пациенты легче переносят не только само заболевание, но и меньше подвержены самому риску возникновения подобного синдрома. В целом, привитым требуется гораздо меньше различных подходов, меньше препаратов для восстановления после перенесенной инфекции. Но подходы остаются теми же: сначала – диагностика нарушений, а затем – их коррекция с помощью немедикаментозных подходов и лекарственных средств в зависимости от результатов обследования с обязательным контролем эффективности.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19. Как минимизировать вероятность повторной атаки на организм коварного вируса?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На сегодняшний день наиболее эффективным методом является специфическая профилактика – вакцинация. В настоящее время прививку рекомендуется сделать через полгода после отрицательного ПЦР теста, если нет противопоказаний. При изменении эпидемической ситуации временной интервал может поменяться. И до, и после вакцинации необходимо соблюдение мер профилактики: ношение защитных масок или респираторов в местах скопления людей, использование дезинфицирующих средств, социальная дистанция.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20. Как укрепить организм и сделать его менее восприимчивым к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Для поддержания неспецифической защиты необходимо сбалансированное питание с достаточным количеством витаминов, микроэлементов, белков, овощей и фруктов; активный отдых, предпочтительно, на свежем воздухе, режим дня, полноценный сон, для большинства людей не менее 7 часов в сутки, отказ от вредных привычек.</w:t>
      </w:r>
    </w:p>
    <w:p w:rsidR="00135E70" w:rsidRDefault="00135E70" w:rsidP="00545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582" w:rsidRPr="005457D6" w:rsidRDefault="005457D6" w:rsidP="005457D6">
      <w:pPr>
        <w:jc w:val="both"/>
        <w:rPr>
          <w:rFonts w:ascii="Times New Roman" w:hAnsi="Times New Roman" w:cs="Times New Roman"/>
          <w:sz w:val="24"/>
          <w:szCs w:val="24"/>
        </w:rPr>
      </w:pPr>
      <w:r w:rsidRPr="005457D6">
        <w:rPr>
          <w:rFonts w:ascii="Times New Roman" w:hAnsi="Times New Roman" w:cs="Times New Roman"/>
          <w:sz w:val="24"/>
          <w:szCs w:val="24"/>
        </w:rPr>
        <w:t xml:space="preserve">*Публикуется на основе материалов, предоставленных ФБУН МНИИЭМ им. Г.Н. </w:t>
      </w:r>
      <w:proofErr w:type="spellStart"/>
      <w:r w:rsidRPr="005457D6">
        <w:rPr>
          <w:rFonts w:ascii="Times New Roman" w:hAnsi="Times New Roman" w:cs="Times New Roman"/>
          <w:sz w:val="24"/>
          <w:szCs w:val="24"/>
        </w:rPr>
        <w:t>Габричевского</w:t>
      </w:r>
      <w:proofErr w:type="spellEnd"/>
      <w:r w:rsidRPr="00545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7D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sectPr w:rsidR="00382582" w:rsidRPr="005457D6" w:rsidSect="005457D6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D6"/>
    <w:rsid w:val="00135E70"/>
    <w:rsid w:val="00382582"/>
    <w:rsid w:val="005457D6"/>
    <w:rsid w:val="00C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A4C96-0A81-4DA3-9562-7E553A87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Гульнара Юсупова Фанисовна</cp:lastModifiedBy>
  <cp:revision>2</cp:revision>
  <dcterms:created xsi:type="dcterms:W3CDTF">2022-02-04T09:51:00Z</dcterms:created>
  <dcterms:modified xsi:type="dcterms:W3CDTF">2022-02-04T09:51:00Z</dcterms:modified>
</cp:coreProperties>
</file>