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Pr="005B58CC" w:rsidRDefault="008803BA">
      <w:pPr>
        <w:pBdr>
          <w:top w:val="nil"/>
          <w:left w:val="nil"/>
          <w:bottom w:val="nil"/>
          <w:right w:val="nil"/>
          <w:between w:val="nil"/>
        </w:pBdr>
        <w:spacing w:before="129"/>
        <w:ind w:left="357" w:right="130"/>
        <w:jc w:val="center"/>
        <w:rPr>
          <w:color w:val="000000"/>
        </w:rPr>
      </w:pPr>
      <w:r w:rsidRPr="005B58CC">
        <w:rPr>
          <w:color w:val="000000"/>
        </w:rPr>
        <w:t>Извещение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left="357" w:right="130"/>
        <w:jc w:val="center"/>
        <w:rPr>
          <w:color w:val="000000"/>
        </w:rPr>
      </w:pPr>
      <w:r w:rsidRPr="005B58CC">
        <w:rPr>
          <w:color w:val="000000"/>
        </w:rPr>
        <w:t>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</w:t>
      </w:r>
    </w:p>
    <w:p w:rsidR="00625ADC" w:rsidRDefault="00625ADC">
      <w:pPr>
        <w:pBdr>
          <w:top w:val="nil"/>
          <w:left w:val="nil"/>
          <w:bottom w:val="nil"/>
          <w:right w:val="nil"/>
          <w:between w:val="nil"/>
        </w:pBdr>
        <w:ind w:right="129"/>
        <w:jc w:val="both"/>
        <w:rPr>
          <w:b/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(далее – аукцион).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Место нахождения и почтовый адрес заказчика аукциона: 423805,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color w:val="000000"/>
        </w:rPr>
        <w:t xml:space="preserve">Республика Татарстан, город Набережные Челны, пр. Хасана </w:t>
      </w:r>
      <w:proofErr w:type="spellStart"/>
      <w:r>
        <w:rPr>
          <w:color w:val="000000"/>
        </w:rPr>
        <w:t>Туфана</w:t>
      </w:r>
      <w:proofErr w:type="spellEnd"/>
      <w:r>
        <w:rPr>
          <w:color w:val="000000"/>
        </w:rPr>
        <w:t xml:space="preserve">, д.23,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422.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Адрес электронной почты: ik-217@mail.ru.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426"/>
        <w:jc w:val="both"/>
        <w:rPr>
          <w:color w:val="000000"/>
          <w:u w:val="single"/>
        </w:rPr>
      </w:pPr>
      <w:r>
        <w:rPr>
          <w:color w:val="000000"/>
        </w:rPr>
        <w:t xml:space="preserve">Официальный сайт заказчика: </w:t>
      </w:r>
      <w:hyperlink r:id="rId9">
        <w:r>
          <w:rPr>
            <w:color w:val="000000"/>
            <w:u w:val="single"/>
          </w:rPr>
          <w:t>www.nabchelny.ru</w:t>
        </w:r>
      </w:hyperlink>
    </w:p>
    <w:p w:rsidR="00625ADC" w:rsidRDefault="008803BA">
      <w:pPr>
        <w:tabs>
          <w:tab w:val="left" w:pos="9923"/>
        </w:tabs>
        <w:ind w:firstLine="426"/>
      </w:pPr>
      <w:r>
        <w:t>Контактные телефоны: (8552) 30-55-37, 30-57-99.</w:t>
      </w:r>
    </w:p>
    <w:p w:rsidR="00625ADC" w:rsidRDefault="008803BA">
      <w:pPr>
        <w:tabs>
          <w:tab w:val="left" w:pos="9923"/>
        </w:tabs>
        <w:ind w:firstLine="426"/>
      </w:pPr>
      <w:r>
        <w:t>Источник публикации информации об аукционе sale.zakazrf.ru.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и время проведения аукциона </w:t>
      </w:r>
      <w:r w:rsidR="006E4EE6">
        <w:rPr>
          <w:b/>
          <w:highlight w:val="yellow"/>
        </w:rPr>
        <w:t>12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2023</w:t>
      </w:r>
      <w:r>
        <w:rPr>
          <w:b/>
          <w:highlight w:val="yellow"/>
        </w:rPr>
        <w:t xml:space="preserve">. в  </w:t>
      </w:r>
      <w:r w:rsidR="006E4EE6">
        <w:rPr>
          <w:b/>
          <w:highlight w:val="yellow"/>
        </w:rPr>
        <w:t>09</w:t>
      </w:r>
      <w:r>
        <w:rPr>
          <w:b/>
          <w:highlight w:val="yellow"/>
        </w:rPr>
        <w:t xml:space="preserve"> часов </w:t>
      </w:r>
      <w:r w:rsidR="006E4EE6">
        <w:rPr>
          <w:b/>
          <w:highlight w:val="yellow"/>
        </w:rPr>
        <w:t>00</w:t>
      </w:r>
      <w:r>
        <w:rPr>
          <w:b/>
          <w:highlight w:val="yellow"/>
        </w:rPr>
        <w:t xml:space="preserve"> минут.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рассмотрения заявок на участие в аукционе </w:t>
      </w:r>
      <w:r w:rsidR="006E4EE6">
        <w:rPr>
          <w:b/>
          <w:highlight w:val="yellow"/>
        </w:rPr>
        <w:t>11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2023</w:t>
      </w:r>
      <w:r>
        <w:rPr>
          <w:b/>
          <w:highlight w:val="yellow"/>
        </w:rPr>
        <w:t xml:space="preserve"> года</w:t>
      </w:r>
    </w:p>
    <w:p w:rsidR="00625ADC" w:rsidRDefault="008803BA">
      <w:pPr>
        <w:tabs>
          <w:tab w:val="left" w:pos="9923"/>
        </w:tabs>
        <w:ind w:firstLine="426"/>
      </w:pPr>
      <w:r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  <w:highlight w:val="white"/>
        </w:rPr>
        <w:tab/>
      </w:r>
      <w:proofErr w:type="gramStart"/>
      <w:r>
        <w:rPr>
          <w:color w:val="000000"/>
        </w:rPr>
        <w:t>Для оформления участия в аукционе заявитель должен подать по вышеуказанному адресу оформленную в соответствии с требованиями</w:t>
      </w:r>
      <w:proofErr w:type="gramEnd"/>
      <w:r>
        <w:rPr>
          <w:color w:val="000000"/>
        </w:rPr>
        <w:t xml:space="preserve"> аукционной документации заявку на участие в аукционе с приложением документов, указанных в аукционной документации.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  <w:highlight w:val="white"/>
        </w:rPr>
        <w:t>Победителем аукциона является участник аукциона, который предложил наибольшую цену за право</w:t>
      </w:r>
      <w:r>
        <w:rPr>
          <w:color w:val="000000"/>
        </w:rPr>
        <w:t xml:space="preserve"> на заключение договора на размещение и эксплуатацию опоры двойного назначения.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Предметом аукциона является право на заключение договора на размещение и эксплуатацию опоры двойного назначения сроком </w:t>
      </w:r>
      <w:r w:rsidRPr="008803BA">
        <w:rPr>
          <w:b/>
          <w:color w:val="000000"/>
        </w:rPr>
        <w:t>на 3 года.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Объектом аукциона являются следующие лоты:</w:t>
      </w:r>
    </w:p>
    <w:p w:rsidR="00F52FD2" w:rsidRDefault="00F52FD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</w:p>
    <w:tbl>
      <w:tblPr>
        <w:tblStyle w:val="a5"/>
        <w:tblW w:w="1079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39"/>
        <w:gridCol w:w="2126"/>
        <w:gridCol w:w="1472"/>
        <w:gridCol w:w="1080"/>
        <w:gridCol w:w="1417"/>
        <w:gridCol w:w="992"/>
        <w:gridCol w:w="1560"/>
      </w:tblGrid>
      <w:tr w:rsidR="00D5650A" w:rsidTr="00CB1657">
        <w:trPr>
          <w:trHeight w:val="2112"/>
        </w:trPr>
        <w:tc>
          <w:tcPr>
            <w:tcW w:w="710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опоры двойного назначения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местоположения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месяц</w:t>
            </w:r>
          </w:p>
        </w:tc>
        <w:tc>
          <w:tcPr>
            <w:tcW w:w="1080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год</w:t>
            </w:r>
          </w:p>
        </w:tc>
        <w:tc>
          <w:tcPr>
            <w:tcW w:w="992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участие в электронном аукционе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560" w:type="dxa"/>
            <w:vAlign w:val="center"/>
          </w:tcPr>
          <w:p w:rsidR="00D5650A" w:rsidRDefault="008B1125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заявки, подлежащее</w:t>
            </w:r>
            <w:r w:rsidR="00D5650A">
              <w:rPr>
                <w:sz w:val="20"/>
                <w:szCs w:val="20"/>
              </w:rPr>
              <w:t xml:space="preserve"> перечислению на блокировочный </w:t>
            </w:r>
            <w:proofErr w:type="spellStart"/>
            <w:r w:rsidR="00D5650A">
              <w:rPr>
                <w:sz w:val="20"/>
                <w:szCs w:val="20"/>
              </w:rPr>
              <w:t>субсчет</w:t>
            </w:r>
            <w:proofErr w:type="spellEnd"/>
            <w:r w:rsidR="00D5650A">
              <w:rPr>
                <w:sz w:val="20"/>
                <w:szCs w:val="20"/>
              </w:rPr>
              <w:t xml:space="preserve"> для подачи заявки, руб.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82331D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 xml:space="preserve">г. Набережные Челны, </w:t>
            </w:r>
            <w:r w:rsidRPr="00F45913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-т </w:t>
            </w:r>
            <w:proofErr w:type="spellStart"/>
            <w:r>
              <w:rPr>
                <w:sz w:val="22"/>
                <w:szCs w:val="22"/>
              </w:rPr>
              <w:t>Чулман</w:t>
            </w:r>
            <w:proofErr w:type="spellEnd"/>
            <w:r>
              <w:rPr>
                <w:sz w:val="22"/>
                <w:szCs w:val="22"/>
              </w:rPr>
              <w:t>, вблизи д. 18 (31/08)</w:t>
            </w:r>
            <w:r w:rsidRPr="00466E6E">
              <w:rPr>
                <w:i/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ED04D9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55.728955 52.374808</w:t>
            </w:r>
            <w:r w:rsidR="0082331D" w:rsidRPr="00F97BB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 xml:space="preserve">г. Набережные Челны, </w:t>
            </w:r>
            <w:r>
              <w:rPr>
                <w:sz w:val="22"/>
                <w:szCs w:val="22"/>
              </w:rPr>
              <w:t>пр-т Мира, вблизи д. 33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0E17B4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55.733353 52.399156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 xml:space="preserve">, ул. Виктора </w:t>
            </w:r>
            <w:r>
              <w:rPr>
                <w:sz w:val="22"/>
                <w:szCs w:val="22"/>
              </w:rPr>
              <w:lastRenderedPageBreak/>
              <w:t>Полякова, д. 65/03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C149B7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55.761477 52.464288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 xml:space="preserve">, пр-т </w:t>
            </w:r>
            <w:proofErr w:type="spellStart"/>
            <w:r>
              <w:rPr>
                <w:sz w:val="22"/>
                <w:szCs w:val="22"/>
              </w:rPr>
              <w:t>Вахитова</w:t>
            </w:r>
            <w:proofErr w:type="spellEnd"/>
            <w:r>
              <w:rPr>
                <w:sz w:val="22"/>
                <w:szCs w:val="22"/>
              </w:rPr>
              <w:t>, вблизи д. 44/78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C75AD3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55.756259 52.406232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 пр-т Московский, вблизи д. 85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E93E0B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55.723356 52.393491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4C0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B41D3D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D2B51" w:rsidP="00897D8E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 xml:space="preserve">, пр-т Московский, вблизи д. 79 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897D8E" w:rsidRPr="001B10BA">
              <w:rPr>
                <w:sz w:val="28"/>
                <w:szCs w:val="28"/>
              </w:rPr>
              <w:t xml:space="preserve"> </w:t>
            </w:r>
            <w:r w:rsidR="00897D8E" w:rsidRPr="000913DA">
              <w:rPr>
                <w:sz w:val="22"/>
                <w:szCs w:val="22"/>
              </w:rPr>
              <w:t>55.723054 52.392977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4C0FA2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97D8E">
              <w:rPr>
                <w:sz w:val="22"/>
                <w:szCs w:val="22"/>
              </w:rPr>
              <w:t xml:space="preserve"> 192,00</w:t>
            </w:r>
          </w:p>
        </w:tc>
      </w:tr>
    </w:tbl>
    <w:p w:rsidR="00625ADC" w:rsidRDefault="00625ADC" w:rsidP="003868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Размер обеспечения заявки на участие в ау</w:t>
      </w:r>
      <w:r w:rsidR="00853BD4">
        <w:rPr>
          <w:color w:val="000000"/>
        </w:rPr>
        <w:t xml:space="preserve">кционе определяется в размере </w:t>
      </w:r>
      <w:r w:rsidR="00853BD4" w:rsidRPr="00B41D3D">
        <w:rPr>
          <w:color w:val="000000"/>
          <w:highlight w:val="yellow"/>
        </w:rPr>
        <w:t>100</w:t>
      </w:r>
      <w:r>
        <w:rPr>
          <w:color w:val="000000"/>
        </w:rPr>
        <w:t xml:space="preserve"> п</w:t>
      </w:r>
      <w:r w:rsidR="00386893">
        <w:rPr>
          <w:color w:val="000000"/>
        </w:rPr>
        <w:t>роцентов от начальной цены лота</w:t>
      </w:r>
      <w:r w:rsidR="00F35EE3">
        <w:rPr>
          <w:color w:val="000000"/>
        </w:rPr>
        <w:t xml:space="preserve"> и вознаграждения оператора площадки </w:t>
      </w:r>
      <w:r w:rsidR="00F35EE3">
        <w:rPr>
          <w:color w:val="000000"/>
          <w:lang w:val="en-US"/>
        </w:rPr>
        <w:t>sale</w:t>
      </w:r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zakazrf</w:t>
      </w:r>
      <w:proofErr w:type="spellEnd"/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ru</w:t>
      </w:r>
      <w:proofErr w:type="spellEnd"/>
      <w:r w:rsidR="00F35EE3">
        <w:rPr>
          <w:color w:val="000000"/>
        </w:rPr>
        <w:t xml:space="preserve"> за участие в электронном аукционе в размере 3 000,00 рублей</w:t>
      </w:r>
      <w:r w:rsidR="00386893">
        <w:rPr>
          <w:color w:val="000000"/>
        </w:rPr>
        <w:t>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Дата и время окончания срока подачи заявок на участие в аукционе </w:t>
      </w:r>
      <w:r w:rsidR="006E4EE6">
        <w:rPr>
          <w:b/>
          <w:color w:val="000000"/>
          <w:highlight w:val="yellow"/>
        </w:rPr>
        <w:t>10</w:t>
      </w:r>
      <w:r>
        <w:rPr>
          <w:b/>
          <w:color w:val="000000"/>
          <w:highlight w:val="yellow"/>
        </w:rPr>
        <w:t>.</w:t>
      </w:r>
      <w:r w:rsidR="006E4EE6">
        <w:rPr>
          <w:b/>
          <w:color w:val="000000"/>
          <w:highlight w:val="yellow"/>
        </w:rPr>
        <w:t>04</w:t>
      </w:r>
      <w:r>
        <w:rPr>
          <w:b/>
          <w:color w:val="000000"/>
          <w:highlight w:val="yellow"/>
        </w:rPr>
        <w:t>.</w:t>
      </w:r>
      <w:r w:rsidR="006E4EE6">
        <w:rPr>
          <w:b/>
          <w:color w:val="000000"/>
        </w:rPr>
        <w:t>2023</w:t>
      </w:r>
      <w:r>
        <w:rPr>
          <w:b/>
          <w:color w:val="000000"/>
        </w:rPr>
        <w:t xml:space="preserve"> года до </w:t>
      </w:r>
      <w:r w:rsidR="006E4EE6">
        <w:rPr>
          <w:b/>
          <w:color w:val="000000"/>
          <w:highlight w:val="yellow"/>
        </w:rPr>
        <w:t>17</w:t>
      </w:r>
      <w:r>
        <w:rPr>
          <w:b/>
          <w:color w:val="000000"/>
          <w:highlight w:val="yellow"/>
        </w:rPr>
        <w:t xml:space="preserve"> часов </w:t>
      </w:r>
      <w:r w:rsidR="006E4EE6">
        <w:rPr>
          <w:b/>
          <w:color w:val="000000"/>
        </w:rPr>
        <w:t>00</w:t>
      </w:r>
      <w:r>
        <w:rPr>
          <w:b/>
          <w:color w:val="000000"/>
        </w:rPr>
        <w:t xml:space="preserve"> минут.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Заявитель вправе подать лишь одну заявку на участие в аукционе в отношении предмета аукциона (лота).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Проект договора на размещение и эксплуатацию опоры двойного назнач</w:t>
      </w:r>
      <w:r w:rsidR="00E569F7">
        <w:rPr>
          <w:color w:val="000000"/>
        </w:rPr>
        <w:t>ения представлен в приложении №3</w:t>
      </w:r>
      <w:r>
        <w:rPr>
          <w:color w:val="000000"/>
        </w:rPr>
        <w:t xml:space="preserve"> к </w:t>
      </w:r>
      <w:r w:rsidR="00E569F7">
        <w:rPr>
          <w:color w:val="000000"/>
        </w:rPr>
        <w:t>аукционной документации</w:t>
      </w:r>
      <w:r>
        <w:rPr>
          <w:color w:val="000000"/>
        </w:rPr>
        <w:t>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Порядок проведения аукциона определяется аукционной документацией.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</w:t>
      </w:r>
      <w:r>
        <w:rPr>
          <w:b/>
        </w:rPr>
        <w:t xml:space="preserve">с </w:t>
      </w:r>
      <w:r w:rsidR="006E4EE6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6E4EE6">
        <w:rPr>
          <w:b/>
        </w:rPr>
        <w:t>2023</w:t>
      </w:r>
      <w:r>
        <w:rPr>
          <w:b/>
        </w:rPr>
        <w:t xml:space="preserve"> года </w:t>
      </w:r>
      <w:r>
        <w:rPr>
          <w:b/>
          <w:highlight w:val="yellow"/>
        </w:rPr>
        <w:t xml:space="preserve">по </w:t>
      </w:r>
      <w:r w:rsidR="006E4EE6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6E4EE6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6E4EE6">
        <w:rPr>
          <w:b/>
        </w:rPr>
        <w:t>2023</w:t>
      </w:r>
      <w:r>
        <w:rPr>
          <w:b/>
        </w:rPr>
        <w:t xml:space="preserve"> года.</w:t>
      </w:r>
      <w:r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Информация о результатах аукциона размещается на sale.zakazrf.ru.</w:t>
      </w: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 w:rsidP="00E569F7">
      <w:pPr>
        <w:tabs>
          <w:tab w:val="left" w:pos="284"/>
        </w:tabs>
        <w:ind w:left="-284" w:firstLine="567"/>
        <w:rPr>
          <w:sz w:val="18"/>
          <w:szCs w:val="18"/>
        </w:rPr>
      </w:pPr>
      <w:bookmarkStart w:id="0" w:name="_GoBack"/>
      <w:bookmarkEnd w:id="0"/>
    </w:p>
    <w:sectPr w:rsidR="00625ADC">
      <w:headerReference w:type="default" r:id="rId10"/>
      <w:pgSz w:w="11906" w:h="16838"/>
      <w:pgMar w:top="823" w:right="849" w:bottom="709" w:left="1134" w:header="277" w:footer="4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1E" w:rsidRDefault="001D5F1E">
      <w:r>
        <w:separator/>
      </w:r>
    </w:p>
  </w:endnote>
  <w:endnote w:type="continuationSeparator" w:id="0">
    <w:p w:rsidR="001D5F1E" w:rsidRDefault="001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1E" w:rsidRDefault="001D5F1E">
      <w:r>
        <w:separator/>
      </w:r>
    </w:p>
  </w:footnote>
  <w:footnote w:type="continuationSeparator" w:id="0">
    <w:p w:rsidR="001D5F1E" w:rsidRDefault="001D5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3D" w:rsidRDefault="00B41D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5B58C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B41D3D" w:rsidRDefault="00B41D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869"/>
    <w:multiLevelType w:val="hybridMultilevel"/>
    <w:tmpl w:val="3B24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6F57"/>
    <w:multiLevelType w:val="multilevel"/>
    <w:tmpl w:val="56E0275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5DF38BA"/>
    <w:multiLevelType w:val="multilevel"/>
    <w:tmpl w:val="D5CED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1B85413"/>
    <w:multiLevelType w:val="multilevel"/>
    <w:tmpl w:val="41DE30C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E12"/>
    <w:multiLevelType w:val="multilevel"/>
    <w:tmpl w:val="4A7CFE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nsid w:val="27830766"/>
    <w:multiLevelType w:val="hybridMultilevel"/>
    <w:tmpl w:val="F8C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66AFB"/>
    <w:multiLevelType w:val="multilevel"/>
    <w:tmpl w:val="B872963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7">
    <w:nsid w:val="37100ECE"/>
    <w:multiLevelType w:val="hybridMultilevel"/>
    <w:tmpl w:val="5EFAF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FF21D5"/>
    <w:multiLevelType w:val="hybridMultilevel"/>
    <w:tmpl w:val="1D18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E2C2D"/>
    <w:multiLevelType w:val="multilevel"/>
    <w:tmpl w:val="F44A49C2"/>
    <w:lvl w:ilvl="0">
      <w:start w:val="1"/>
      <w:numFmt w:val="decimal"/>
      <w:lvlText w:val="%1."/>
      <w:lvlJc w:val="left"/>
      <w:pPr>
        <w:ind w:left="145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156" w:hanging="1065"/>
      </w:pPr>
    </w:lvl>
    <w:lvl w:ilvl="2">
      <w:start w:val="1"/>
      <w:numFmt w:val="decimal"/>
      <w:lvlText w:val="%1.%2.%3."/>
      <w:lvlJc w:val="left"/>
      <w:pPr>
        <w:ind w:left="2156" w:hanging="1065"/>
      </w:pPr>
    </w:lvl>
    <w:lvl w:ilvl="3">
      <w:start w:val="1"/>
      <w:numFmt w:val="decimal"/>
      <w:lvlText w:val="%1.%2.%3.%4."/>
      <w:lvlJc w:val="left"/>
      <w:pPr>
        <w:ind w:left="2156" w:hanging="1065"/>
      </w:pPr>
    </w:lvl>
    <w:lvl w:ilvl="4">
      <w:start w:val="1"/>
      <w:numFmt w:val="decimal"/>
      <w:lvlText w:val="%1.%2.%3.%4.%5."/>
      <w:lvlJc w:val="left"/>
      <w:pPr>
        <w:ind w:left="2171" w:hanging="1080"/>
      </w:pPr>
    </w:lvl>
    <w:lvl w:ilvl="5">
      <w:start w:val="1"/>
      <w:numFmt w:val="decimal"/>
      <w:lvlText w:val="%1.%2.%3.%4.%5.%6."/>
      <w:lvlJc w:val="left"/>
      <w:pPr>
        <w:ind w:left="2171" w:hanging="1080"/>
      </w:pPr>
    </w:lvl>
    <w:lvl w:ilvl="6">
      <w:start w:val="1"/>
      <w:numFmt w:val="decimal"/>
      <w:lvlText w:val="%1.%2.%3.%4.%5.%6.%7."/>
      <w:lvlJc w:val="left"/>
      <w:pPr>
        <w:ind w:left="2531" w:hanging="1440"/>
      </w:pPr>
    </w:lvl>
    <w:lvl w:ilvl="7">
      <w:start w:val="1"/>
      <w:numFmt w:val="decimal"/>
      <w:lvlText w:val="%1.%2.%3.%4.%5.%6.%7.%8."/>
      <w:lvlJc w:val="left"/>
      <w:pPr>
        <w:ind w:left="2531" w:hanging="1440"/>
      </w:pPr>
    </w:lvl>
    <w:lvl w:ilvl="8">
      <w:start w:val="1"/>
      <w:numFmt w:val="decimal"/>
      <w:lvlText w:val="%1.%2.%3.%4.%5.%6.%7.%8.%9."/>
      <w:lvlJc w:val="left"/>
      <w:pPr>
        <w:ind w:left="2891" w:hanging="1799"/>
      </w:pPr>
    </w:lvl>
  </w:abstractNum>
  <w:abstractNum w:abstractNumId="10">
    <w:nsid w:val="624C5C6B"/>
    <w:multiLevelType w:val="multilevel"/>
    <w:tmpl w:val="9B5A4298"/>
    <w:lvl w:ilvl="0">
      <w:start w:val="1"/>
      <w:numFmt w:val="decimal"/>
      <w:lvlText w:val="6.%1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117448B"/>
    <w:multiLevelType w:val="multilevel"/>
    <w:tmpl w:val="71F400D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2B17"/>
    <w:multiLevelType w:val="multilevel"/>
    <w:tmpl w:val="81006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D97591B"/>
    <w:multiLevelType w:val="multilevel"/>
    <w:tmpl w:val="51FE084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43499"/>
    <w:rsid w:val="00055F17"/>
    <w:rsid w:val="000742A6"/>
    <w:rsid w:val="000804DD"/>
    <w:rsid w:val="00082929"/>
    <w:rsid w:val="00084D1E"/>
    <w:rsid w:val="00086088"/>
    <w:rsid w:val="000913DA"/>
    <w:rsid w:val="000A5C3C"/>
    <w:rsid w:val="000D2B51"/>
    <w:rsid w:val="000E302F"/>
    <w:rsid w:val="00140650"/>
    <w:rsid w:val="00166E54"/>
    <w:rsid w:val="00172C79"/>
    <w:rsid w:val="001B695F"/>
    <w:rsid w:val="001C79A6"/>
    <w:rsid w:val="001D5F1E"/>
    <w:rsid w:val="001E2A17"/>
    <w:rsid w:val="002046F1"/>
    <w:rsid w:val="00235A6A"/>
    <w:rsid w:val="002A4B78"/>
    <w:rsid w:val="002B1D54"/>
    <w:rsid w:val="002B51B0"/>
    <w:rsid w:val="002E0999"/>
    <w:rsid w:val="002E11F9"/>
    <w:rsid w:val="0032493E"/>
    <w:rsid w:val="00386893"/>
    <w:rsid w:val="00466E6E"/>
    <w:rsid w:val="00487F6D"/>
    <w:rsid w:val="004A018B"/>
    <w:rsid w:val="004C0FA2"/>
    <w:rsid w:val="004F5593"/>
    <w:rsid w:val="0050122F"/>
    <w:rsid w:val="00550A55"/>
    <w:rsid w:val="00582750"/>
    <w:rsid w:val="005901E6"/>
    <w:rsid w:val="005B58CC"/>
    <w:rsid w:val="005D6A14"/>
    <w:rsid w:val="00601404"/>
    <w:rsid w:val="006169AB"/>
    <w:rsid w:val="00625ADC"/>
    <w:rsid w:val="00633FFB"/>
    <w:rsid w:val="00637484"/>
    <w:rsid w:val="006A2FC3"/>
    <w:rsid w:val="006B4E90"/>
    <w:rsid w:val="006E29E5"/>
    <w:rsid w:val="006E4862"/>
    <w:rsid w:val="006E4EE6"/>
    <w:rsid w:val="006E4F12"/>
    <w:rsid w:val="006F7F18"/>
    <w:rsid w:val="0070019F"/>
    <w:rsid w:val="00716B30"/>
    <w:rsid w:val="00724924"/>
    <w:rsid w:val="00725E65"/>
    <w:rsid w:val="00765C61"/>
    <w:rsid w:val="007E6BAB"/>
    <w:rsid w:val="008156A1"/>
    <w:rsid w:val="0082331D"/>
    <w:rsid w:val="00853BD4"/>
    <w:rsid w:val="00874B06"/>
    <w:rsid w:val="008803BA"/>
    <w:rsid w:val="00894649"/>
    <w:rsid w:val="00896742"/>
    <w:rsid w:val="00897D8E"/>
    <w:rsid w:val="008B1125"/>
    <w:rsid w:val="008D62BA"/>
    <w:rsid w:val="008F232B"/>
    <w:rsid w:val="008F4573"/>
    <w:rsid w:val="00907348"/>
    <w:rsid w:val="00931352"/>
    <w:rsid w:val="00933A2C"/>
    <w:rsid w:val="009465FC"/>
    <w:rsid w:val="00964E83"/>
    <w:rsid w:val="009A0C33"/>
    <w:rsid w:val="009B36DC"/>
    <w:rsid w:val="009D0B7D"/>
    <w:rsid w:val="009D67F6"/>
    <w:rsid w:val="009E37C7"/>
    <w:rsid w:val="009F56B5"/>
    <w:rsid w:val="009F6351"/>
    <w:rsid w:val="009F665D"/>
    <w:rsid w:val="009F78CE"/>
    <w:rsid w:val="00A13B65"/>
    <w:rsid w:val="00A2286D"/>
    <w:rsid w:val="00A42D91"/>
    <w:rsid w:val="00A521C7"/>
    <w:rsid w:val="00A5456B"/>
    <w:rsid w:val="00A673DF"/>
    <w:rsid w:val="00A77216"/>
    <w:rsid w:val="00AD13F6"/>
    <w:rsid w:val="00AE7B71"/>
    <w:rsid w:val="00B35421"/>
    <w:rsid w:val="00B408C0"/>
    <w:rsid w:val="00B41D3D"/>
    <w:rsid w:val="00BD4095"/>
    <w:rsid w:val="00C27B08"/>
    <w:rsid w:val="00C47152"/>
    <w:rsid w:val="00C50275"/>
    <w:rsid w:val="00C72FD2"/>
    <w:rsid w:val="00C97B2B"/>
    <w:rsid w:val="00CB1657"/>
    <w:rsid w:val="00CE5972"/>
    <w:rsid w:val="00CF0E5A"/>
    <w:rsid w:val="00D05517"/>
    <w:rsid w:val="00D5650A"/>
    <w:rsid w:val="00D6089D"/>
    <w:rsid w:val="00DB10EB"/>
    <w:rsid w:val="00DB7F5F"/>
    <w:rsid w:val="00DC2FDB"/>
    <w:rsid w:val="00DE2741"/>
    <w:rsid w:val="00E06383"/>
    <w:rsid w:val="00E471B9"/>
    <w:rsid w:val="00E569F7"/>
    <w:rsid w:val="00E865FD"/>
    <w:rsid w:val="00E9023E"/>
    <w:rsid w:val="00E96676"/>
    <w:rsid w:val="00EA65C2"/>
    <w:rsid w:val="00F12024"/>
    <w:rsid w:val="00F27A37"/>
    <w:rsid w:val="00F35EE3"/>
    <w:rsid w:val="00F52FD2"/>
    <w:rsid w:val="00F65B8E"/>
    <w:rsid w:val="00F7078B"/>
    <w:rsid w:val="00F74EBF"/>
    <w:rsid w:val="00F870E5"/>
    <w:rsid w:val="00F903F5"/>
    <w:rsid w:val="00F972FC"/>
    <w:rsid w:val="00F97BB3"/>
    <w:rsid w:val="00FA1C58"/>
    <w:rsid w:val="00FB7521"/>
    <w:rsid w:val="00FC001C"/>
    <w:rsid w:val="00FC509E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3FB8-8C23-434E-AF03-BCDA308E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 Хайрутдинов Масхутович</dc:creator>
  <cp:lastModifiedBy>muzakaz12</cp:lastModifiedBy>
  <cp:revision>3</cp:revision>
  <cp:lastPrinted>2022-07-28T06:28:00Z</cp:lastPrinted>
  <dcterms:created xsi:type="dcterms:W3CDTF">2023-03-02T05:53:00Z</dcterms:created>
  <dcterms:modified xsi:type="dcterms:W3CDTF">2023-03-03T11:34:00Z</dcterms:modified>
</cp:coreProperties>
</file>