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383" w:rsidRPr="002C7383" w:rsidRDefault="002C7383" w:rsidP="002C73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Сводный отчет</w:t>
      </w:r>
    </w:p>
    <w:p w:rsidR="00F2259E" w:rsidRDefault="002C7383" w:rsidP="002B07AF">
      <w:pPr>
        <w:widowControl w:val="0"/>
        <w:tabs>
          <w:tab w:val="left" w:pos="912"/>
        </w:tabs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проекту </w:t>
      </w:r>
      <w:r w:rsidR="002B0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Постановления </w:t>
      </w:r>
      <w:r w:rsidR="002B07AF" w:rsidRPr="002B0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</w:t>
      </w:r>
      <w:r w:rsidR="00F22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 проверочных листов</w:t>
      </w:r>
    </w:p>
    <w:p w:rsidR="002B07AF" w:rsidRPr="002B07AF" w:rsidRDefault="00F2259E" w:rsidP="002B07AF">
      <w:pPr>
        <w:widowControl w:val="0"/>
        <w:tabs>
          <w:tab w:val="left" w:pos="912"/>
        </w:tabs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(списка контрольных вопросов), применяемых при осуществлении муниципального контроля</w:t>
      </w:r>
      <w:r w:rsidR="002B07AF" w:rsidRPr="002B0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C7383" w:rsidRDefault="002C7383" w:rsidP="002C73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7AF" w:rsidRPr="002B07AF" w:rsidRDefault="002C7383" w:rsidP="00F225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2B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F2259E" w:rsidRPr="00F2259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форм проверочных листов</w:t>
      </w:r>
      <w:r w:rsidR="00F2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59E" w:rsidRPr="00F2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(списка контрольных вопросов), применяемых при осуществлении муниципального контроля» </w:t>
      </w:r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 </w:t>
      </w:r>
      <w:r w:rsidR="002B07AF" w:rsidRPr="002B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муниципального правового акта в соответствие с Федеральным </w:t>
      </w:r>
      <w:r w:rsidR="0071415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B07AF" w:rsidRPr="002B07A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аконом от 31.07.2020</w:t>
      </w:r>
      <w:r w:rsidR="00F2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7AF" w:rsidRPr="002B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248-ФЗ «О государственном контроле (надзоре) и муниципальном контроле в Российской Федерации». </w:t>
      </w:r>
    </w:p>
    <w:p w:rsidR="00F2259E" w:rsidRPr="00F2259E" w:rsidRDefault="00F2259E" w:rsidP="00F225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59E">
        <w:rPr>
          <w:rFonts w:ascii="Times New Roman" w:eastAsia="Times New Roman" w:hAnsi="Times New Roman" w:cs="Times New Roman"/>
          <w:sz w:val="28"/>
          <w:szCs w:val="28"/>
          <w:lang w:eastAsia="ru-RU"/>
        </w:rPr>
        <w:t>13.02.2017 вступило в силу Постановление Правительства РФ  от 13.02.2017 №177 «Об утверждении общих требований к разработке и утверждению проверочных листов (списков контрольных вопросов)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2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предусматривает необходимость утверждения проверочных листов (контрольных вопросов) при проведении плановых проверок в отношении юридических лиц, индивидуальных предпринимателей в соответствии с </w:t>
      </w:r>
      <w:bookmarkStart w:id="0" w:name="_GoBack"/>
      <w:bookmarkEnd w:id="0"/>
      <w:r w:rsidRPr="00F2259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11.3 статьи 9 Федерального закона от 26.12.2008 №294-ФЗ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259E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F2259E" w:rsidRPr="00F2259E" w:rsidRDefault="00F2259E" w:rsidP="00F225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5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проверочных листов (списков контрольных вопросов) не позволяет юридическому лицу, индивидуальному предпринимателю точно знать о требованиях действующего законодательства, предъявляемых к его деятельности, которым он должен соответствовать, и быть уверенным, что предъявление к нему дополнительных требований незаконно и невозможно.</w:t>
      </w:r>
    </w:p>
    <w:p w:rsidR="002C7383" w:rsidRDefault="002C7383" w:rsidP="002C7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192B" w:rsidRDefault="00CC192B" w:rsidP="002C7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192B" w:rsidRPr="002C7383" w:rsidRDefault="00CC192B" w:rsidP="002C7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7383" w:rsidRPr="002C7383" w:rsidRDefault="00F2259E" w:rsidP="002C7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П</w:t>
      </w:r>
      <w:r w:rsidR="002C7383" w:rsidRPr="002C7383">
        <w:rPr>
          <w:rFonts w:ascii="Times New Roman" w:eastAsia="Calibri" w:hAnsi="Times New Roman" w:cs="Times New Roman"/>
          <w:sz w:val="28"/>
          <w:szCs w:val="28"/>
        </w:rPr>
        <w:t>ерв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="002C7383" w:rsidRPr="002C7383">
        <w:rPr>
          <w:rFonts w:ascii="Times New Roman" w:eastAsia="Calibri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</w:p>
    <w:p w:rsidR="002C7383" w:rsidRPr="002C7383" w:rsidRDefault="002C7383" w:rsidP="002C738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2C7383">
        <w:rPr>
          <w:rFonts w:ascii="Times New Roman" w:eastAsia="Calibri" w:hAnsi="Times New Roman" w:cs="Times New Roman"/>
          <w:sz w:val="28"/>
          <w:szCs w:val="28"/>
        </w:rPr>
        <w:t xml:space="preserve">Руководителя Исполнительного комитета </w:t>
      </w:r>
      <w:r w:rsidRPr="002C7383">
        <w:rPr>
          <w:rFonts w:ascii="Times New Roman" w:eastAsia="Calibri" w:hAnsi="Times New Roman" w:cs="Times New Roman"/>
          <w:sz w:val="28"/>
          <w:szCs w:val="28"/>
        </w:rPr>
        <w:tab/>
      </w:r>
      <w:r w:rsidR="00F2259E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2C73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259E">
        <w:rPr>
          <w:rFonts w:ascii="Times New Roman" w:eastAsia="Calibri" w:hAnsi="Times New Roman" w:cs="Times New Roman"/>
          <w:sz w:val="28"/>
          <w:szCs w:val="28"/>
        </w:rPr>
        <w:t xml:space="preserve">И.Н. </w:t>
      </w:r>
      <w:proofErr w:type="spellStart"/>
      <w:r w:rsidR="00F2259E">
        <w:rPr>
          <w:rFonts w:ascii="Times New Roman" w:eastAsia="Calibri" w:hAnsi="Times New Roman" w:cs="Times New Roman"/>
          <w:sz w:val="28"/>
          <w:szCs w:val="28"/>
        </w:rPr>
        <w:t>Гайнуллин</w:t>
      </w:r>
      <w:proofErr w:type="spellEnd"/>
    </w:p>
    <w:p w:rsidR="000059D9" w:rsidRDefault="000059D9"/>
    <w:sectPr w:rsidR="000059D9" w:rsidSect="00F2259E">
      <w:headerReference w:type="default" r:id="rId7"/>
      <w:pgSz w:w="11906" w:h="16838"/>
      <w:pgMar w:top="709" w:right="1133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658" w:rsidRDefault="001B5658">
      <w:pPr>
        <w:spacing w:after="0" w:line="240" w:lineRule="auto"/>
      </w:pPr>
      <w:r>
        <w:separator/>
      </w:r>
    </w:p>
  </w:endnote>
  <w:endnote w:type="continuationSeparator" w:id="0">
    <w:p w:rsidR="001B5658" w:rsidRDefault="001B5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658" w:rsidRDefault="001B5658">
      <w:pPr>
        <w:spacing w:after="0" w:line="240" w:lineRule="auto"/>
      </w:pPr>
      <w:r>
        <w:separator/>
      </w:r>
    </w:p>
  </w:footnote>
  <w:footnote w:type="continuationSeparator" w:id="0">
    <w:p w:rsidR="001B5658" w:rsidRDefault="001B5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75F" w:rsidRDefault="001B5658">
    <w:pPr>
      <w:pStyle w:val="1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519CF"/>
    <w:multiLevelType w:val="hybridMultilevel"/>
    <w:tmpl w:val="3C667A80"/>
    <w:lvl w:ilvl="0" w:tplc="D0A4A9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35"/>
    <w:rsid w:val="000059D9"/>
    <w:rsid w:val="001B5658"/>
    <w:rsid w:val="002B07AF"/>
    <w:rsid w:val="002C7383"/>
    <w:rsid w:val="005D1D7B"/>
    <w:rsid w:val="00637435"/>
    <w:rsid w:val="00714158"/>
    <w:rsid w:val="00960149"/>
    <w:rsid w:val="009B6D9A"/>
    <w:rsid w:val="00CC192B"/>
    <w:rsid w:val="00F2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41533-3F1C-43E9-AE44-6F73385C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next w:val="a3"/>
    <w:link w:val="a4"/>
    <w:uiPriority w:val="99"/>
    <w:semiHidden/>
    <w:unhideWhenUsed/>
    <w:rsid w:val="002C7383"/>
    <w:pPr>
      <w:spacing w:after="120" w:line="276" w:lineRule="auto"/>
    </w:pPr>
  </w:style>
  <w:style w:type="character" w:customStyle="1" w:styleId="a4">
    <w:name w:val="Основной текст Знак"/>
    <w:basedOn w:val="a0"/>
    <w:link w:val="1"/>
    <w:uiPriority w:val="99"/>
    <w:semiHidden/>
    <w:rsid w:val="002C7383"/>
  </w:style>
  <w:style w:type="paragraph" w:styleId="a3">
    <w:name w:val="Body Text"/>
    <w:basedOn w:val="a"/>
    <w:link w:val="10"/>
    <w:uiPriority w:val="99"/>
    <w:semiHidden/>
    <w:unhideWhenUsed/>
    <w:rsid w:val="002C7383"/>
    <w:pPr>
      <w:spacing w:after="120"/>
    </w:pPr>
  </w:style>
  <w:style w:type="character" w:customStyle="1" w:styleId="10">
    <w:name w:val="Основной текст Знак1"/>
    <w:basedOn w:val="a0"/>
    <w:link w:val="a3"/>
    <w:uiPriority w:val="99"/>
    <w:semiHidden/>
    <w:rsid w:val="002C7383"/>
  </w:style>
  <w:style w:type="paragraph" w:styleId="a5">
    <w:name w:val="List Paragraph"/>
    <w:basedOn w:val="a"/>
    <w:uiPriority w:val="34"/>
    <w:qFormat/>
    <w:rsid w:val="00714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Зырянова Михайловна</dc:creator>
  <cp:keywords/>
  <dc:description/>
  <cp:lastModifiedBy>Айсылу Ризванова Тагировна</cp:lastModifiedBy>
  <cp:revision>3</cp:revision>
  <dcterms:created xsi:type="dcterms:W3CDTF">2022-01-11T11:00:00Z</dcterms:created>
  <dcterms:modified xsi:type="dcterms:W3CDTF">2022-01-11T11:29:00Z</dcterms:modified>
</cp:coreProperties>
</file>